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D654" w14:textId="471D2F5D" w:rsidR="0074696E" w:rsidRPr="004C6EEE" w:rsidRDefault="00763416" w:rsidP="00EC40D5">
      <w:pPr>
        <w:pStyle w:val="Sectionbreakfirstpage"/>
      </w:pPr>
      <w:r w:rsidRPr="001C5CB0">
        <w:rPr>
          <w:rFonts w:cs="Arial"/>
        </w:rPr>
        <w:drawing>
          <wp:anchor distT="0" distB="0" distL="114300" distR="114300" simplePos="0" relativeHeight="251658240" behindDoc="1" locked="1" layoutInCell="1" allowOverlap="0" wp14:anchorId="26727109" wp14:editId="4281D68B">
            <wp:simplePos x="0" y="0"/>
            <wp:positionH relativeFrom="page">
              <wp:posOffset>19050</wp:posOffset>
            </wp:positionH>
            <wp:positionV relativeFrom="page">
              <wp:posOffset>12700</wp:posOffset>
            </wp:positionV>
            <wp:extent cx="7555865" cy="1360170"/>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60170"/>
                    </a:xfrm>
                    <a:prstGeom prst="rect">
                      <a:avLst/>
                    </a:prstGeom>
                  </pic:spPr>
                </pic:pic>
              </a:graphicData>
            </a:graphic>
            <wp14:sizeRelH relativeFrom="margin">
              <wp14:pctWidth>0</wp14:pctWidth>
            </wp14:sizeRelH>
            <wp14:sizeRelV relativeFrom="margin">
              <wp14:pctHeight>0</wp14:pctHeight>
            </wp14:sizeRelV>
          </wp:anchor>
        </w:drawing>
      </w:r>
    </w:p>
    <w:p w14:paraId="4DEFFEE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A6B4C89" w14:textId="77777777" w:rsidTr="00B07FF7">
        <w:trPr>
          <w:trHeight w:val="622"/>
        </w:trPr>
        <w:tc>
          <w:tcPr>
            <w:tcW w:w="10348" w:type="dxa"/>
            <w:tcMar>
              <w:top w:w="1531" w:type="dxa"/>
              <w:left w:w="0" w:type="dxa"/>
              <w:right w:w="0" w:type="dxa"/>
            </w:tcMar>
          </w:tcPr>
          <w:p w14:paraId="0B139C99" w14:textId="449E2C5E" w:rsidR="003B5733" w:rsidRPr="003B5733" w:rsidRDefault="0003462C" w:rsidP="003B5733">
            <w:pPr>
              <w:pStyle w:val="Documenttitle"/>
            </w:pPr>
            <w:r w:rsidRPr="00176FF2">
              <w:rPr>
                <w:rFonts w:cs="Arial"/>
                <w:color w:val="201547"/>
              </w:rPr>
              <w:t>Aboriginal nursing and midwifery postgraduate scholarship program</w:t>
            </w:r>
          </w:p>
        </w:tc>
      </w:tr>
      <w:tr w:rsidR="003B5733" w14:paraId="013C3B6C" w14:textId="77777777" w:rsidTr="00B07FF7">
        <w:tc>
          <w:tcPr>
            <w:tcW w:w="10348" w:type="dxa"/>
          </w:tcPr>
          <w:p w14:paraId="5163EB07" w14:textId="3EBA4183" w:rsidR="003B5733" w:rsidRPr="00A1389F" w:rsidRDefault="00C95D9E" w:rsidP="003E4B49">
            <w:pPr>
              <w:pStyle w:val="Documentsubtitle"/>
            </w:pPr>
            <w:r>
              <w:t xml:space="preserve">Guidelines and Application Form </w:t>
            </w:r>
            <w:r w:rsidRPr="001077FF">
              <w:t>202</w:t>
            </w:r>
            <w:r w:rsidR="00DC2C02" w:rsidRPr="001077FF">
              <w:t>3</w:t>
            </w:r>
            <w:r w:rsidRPr="001077FF">
              <w:t>-202</w:t>
            </w:r>
            <w:r w:rsidR="00DC2C02" w:rsidRPr="001077FF">
              <w:t>4</w:t>
            </w:r>
          </w:p>
        </w:tc>
      </w:tr>
      <w:tr w:rsidR="003B5733" w14:paraId="30E95D5D" w14:textId="77777777" w:rsidTr="00B07FF7">
        <w:tc>
          <w:tcPr>
            <w:tcW w:w="10348" w:type="dxa"/>
          </w:tcPr>
          <w:p w14:paraId="7EC04378" w14:textId="77777777" w:rsidR="003B5733" w:rsidRPr="001E5058" w:rsidRDefault="00D159E4" w:rsidP="001E5058">
            <w:pPr>
              <w:pStyle w:val="Bannermarking"/>
            </w:pPr>
            <w:r>
              <w:fldChar w:fldCharType="begin"/>
            </w:r>
            <w:r>
              <w:instrText>FILLIN  "Type the protective marking" \d OFFICIAL \o  \* MERGEFORMAT</w:instrText>
            </w:r>
            <w:r>
              <w:fldChar w:fldCharType="separate"/>
            </w:r>
            <w:r w:rsidR="00C92967">
              <w:t>OFFICIAL</w:t>
            </w:r>
            <w:r>
              <w:fldChar w:fldCharType="end"/>
            </w:r>
          </w:p>
        </w:tc>
      </w:tr>
    </w:tbl>
    <w:p w14:paraId="03AF8717" w14:textId="77777777" w:rsidR="00AD784C" w:rsidRPr="00B57329" w:rsidRDefault="00AD784C" w:rsidP="002365B4">
      <w:pPr>
        <w:pStyle w:val="TOCheadingfactsheet"/>
      </w:pPr>
      <w:r w:rsidRPr="00B57329">
        <w:t>Contents</w:t>
      </w:r>
    </w:p>
    <w:p w14:paraId="23F1B8D6" w14:textId="51978AD9" w:rsidR="00710A85"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0062110" w:history="1">
        <w:r w:rsidR="00710A85" w:rsidRPr="00CA3731">
          <w:rPr>
            <w:rStyle w:val="Hyperlink"/>
          </w:rPr>
          <w:t>Introduction</w:t>
        </w:r>
        <w:r w:rsidR="00710A85">
          <w:rPr>
            <w:webHidden/>
          </w:rPr>
          <w:tab/>
        </w:r>
        <w:r w:rsidR="00710A85">
          <w:rPr>
            <w:webHidden/>
          </w:rPr>
          <w:fldChar w:fldCharType="begin"/>
        </w:r>
        <w:r w:rsidR="00710A85">
          <w:rPr>
            <w:webHidden/>
          </w:rPr>
          <w:instrText xml:space="preserve"> PAGEREF _Toc100062110 \h </w:instrText>
        </w:r>
        <w:r w:rsidR="00710A85">
          <w:rPr>
            <w:webHidden/>
          </w:rPr>
        </w:r>
        <w:r w:rsidR="00710A85">
          <w:rPr>
            <w:webHidden/>
          </w:rPr>
          <w:fldChar w:fldCharType="separate"/>
        </w:r>
        <w:r w:rsidR="00710A85">
          <w:rPr>
            <w:webHidden/>
          </w:rPr>
          <w:t>2</w:t>
        </w:r>
        <w:r w:rsidR="00710A85">
          <w:rPr>
            <w:webHidden/>
          </w:rPr>
          <w:fldChar w:fldCharType="end"/>
        </w:r>
      </w:hyperlink>
    </w:p>
    <w:p w14:paraId="0B4CAB32" w14:textId="4B22A78C" w:rsidR="00710A85" w:rsidRDefault="00D159E4">
      <w:pPr>
        <w:pStyle w:val="TOC1"/>
        <w:rPr>
          <w:rFonts w:asciiTheme="minorHAnsi" w:eastAsiaTheme="minorEastAsia" w:hAnsiTheme="minorHAnsi" w:cstheme="minorBidi"/>
          <w:b w:val="0"/>
          <w:sz w:val="22"/>
          <w:szCs w:val="22"/>
          <w:lang w:eastAsia="en-AU"/>
        </w:rPr>
      </w:pPr>
      <w:hyperlink w:anchor="_Toc100062111" w:history="1">
        <w:r w:rsidR="00710A85" w:rsidRPr="00CA3731">
          <w:rPr>
            <w:rStyle w:val="Hyperlink"/>
          </w:rPr>
          <w:t>Purpose</w:t>
        </w:r>
        <w:r w:rsidR="00710A85">
          <w:rPr>
            <w:webHidden/>
          </w:rPr>
          <w:tab/>
        </w:r>
        <w:r w:rsidR="00710A85">
          <w:rPr>
            <w:webHidden/>
          </w:rPr>
          <w:fldChar w:fldCharType="begin"/>
        </w:r>
        <w:r w:rsidR="00710A85">
          <w:rPr>
            <w:webHidden/>
          </w:rPr>
          <w:instrText xml:space="preserve"> PAGEREF _Toc100062111 \h </w:instrText>
        </w:r>
        <w:r w:rsidR="00710A85">
          <w:rPr>
            <w:webHidden/>
          </w:rPr>
        </w:r>
        <w:r w:rsidR="00710A85">
          <w:rPr>
            <w:webHidden/>
          </w:rPr>
          <w:fldChar w:fldCharType="separate"/>
        </w:r>
        <w:r w:rsidR="00710A85">
          <w:rPr>
            <w:webHidden/>
          </w:rPr>
          <w:t>2</w:t>
        </w:r>
        <w:r w:rsidR="00710A85">
          <w:rPr>
            <w:webHidden/>
          </w:rPr>
          <w:fldChar w:fldCharType="end"/>
        </w:r>
      </w:hyperlink>
    </w:p>
    <w:p w14:paraId="175056E6" w14:textId="2F52DE5E" w:rsidR="00710A85" w:rsidRDefault="00D159E4">
      <w:pPr>
        <w:pStyle w:val="TOC1"/>
        <w:rPr>
          <w:rFonts w:asciiTheme="minorHAnsi" w:eastAsiaTheme="minorEastAsia" w:hAnsiTheme="minorHAnsi" w:cstheme="minorBidi"/>
          <w:b w:val="0"/>
          <w:sz w:val="22"/>
          <w:szCs w:val="22"/>
          <w:lang w:eastAsia="en-AU"/>
        </w:rPr>
      </w:pPr>
      <w:hyperlink w:anchor="_Toc100062112" w:history="1">
        <w:r w:rsidR="00710A85" w:rsidRPr="00CA3731">
          <w:rPr>
            <w:rStyle w:val="Hyperlink"/>
          </w:rPr>
          <w:t>Funding</w:t>
        </w:r>
        <w:r w:rsidR="00710A85">
          <w:rPr>
            <w:webHidden/>
          </w:rPr>
          <w:tab/>
        </w:r>
        <w:r w:rsidR="00710A85">
          <w:rPr>
            <w:webHidden/>
          </w:rPr>
          <w:fldChar w:fldCharType="begin"/>
        </w:r>
        <w:r w:rsidR="00710A85">
          <w:rPr>
            <w:webHidden/>
          </w:rPr>
          <w:instrText xml:space="preserve"> PAGEREF _Toc100062112 \h </w:instrText>
        </w:r>
        <w:r w:rsidR="00710A85">
          <w:rPr>
            <w:webHidden/>
          </w:rPr>
        </w:r>
        <w:r w:rsidR="00710A85">
          <w:rPr>
            <w:webHidden/>
          </w:rPr>
          <w:fldChar w:fldCharType="separate"/>
        </w:r>
        <w:r w:rsidR="00710A85">
          <w:rPr>
            <w:webHidden/>
          </w:rPr>
          <w:t>3</w:t>
        </w:r>
        <w:r w:rsidR="00710A85">
          <w:rPr>
            <w:webHidden/>
          </w:rPr>
          <w:fldChar w:fldCharType="end"/>
        </w:r>
      </w:hyperlink>
    </w:p>
    <w:p w14:paraId="00227A75" w14:textId="51DBB8E2" w:rsidR="00710A85" w:rsidRDefault="00D159E4">
      <w:pPr>
        <w:pStyle w:val="TOC1"/>
        <w:rPr>
          <w:rFonts w:asciiTheme="minorHAnsi" w:eastAsiaTheme="minorEastAsia" w:hAnsiTheme="minorHAnsi" w:cstheme="minorBidi"/>
          <w:b w:val="0"/>
          <w:sz w:val="22"/>
          <w:szCs w:val="22"/>
          <w:lang w:eastAsia="en-AU"/>
        </w:rPr>
      </w:pPr>
      <w:hyperlink w:anchor="_Toc100062113" w:history="1">
        <w:r w:rsidR="00710A85" w:rsidRPr="00CA3731">
          <w:rPr>
            <w:rStyle w:val="Hyperlink"/>
          </w:rPr>
          <w:t>Application process</w:t>
        </w:r>
        <w:r w:rsidR="00710A85">
          <w:rPr>
            <w:webHidden/>
          </w:rPr>
          <w:tab/>
        </w:r>
        <w:r w:rsidR="00710A85">
          <w:rPr>
            <w:webHidden/>
          </w:rPr>
          <w:fldChar w:fldCharType="begin"/>
        </w:r>
        <w:r w:rsidR="00710A85">
          <w:rPr>
            <w:webHidden/>
          </w:rPr>
          <w:instrText xml:space="preserve"> PAGEREF _Toc100062113 \h </w:instrText>
        </w:r>
        <w:r w:rsidR="00710A85">
          <w:rPr>
            <w:webHidden/>
          </w:rPr>
        </w:r>
        <w:r w:rsidR="00710A85">
          <w:rPr>
            <w:webHidden/>
          </w:rPr>
          <w:fldChar w:fldCharType="separate"/>
        </w:r>
        <w:r w:rsidR="00710A85">
          <w:rPr>
            <w:webHidden/>
          </w:rPr>
          <w:t>3</w:t>
        </w:r>
        <w:r w:rsidR="00710A85">
          <w:rPr>
            <w:webHidden/>
          </w:rPr>
          <w:fldChar w:fldCharType="end"/>
        </w:r>
      </w:hyperlink>
    </w:p>
    <w:p w14:paraId="45C07B83" w14:textId="41D6F1CB" w:rsidR="00710A85" w:rsidRDefault="00D159E4">
      <w:pPr>
        <w:pStyle w:val="TOC2"/>
        <w:rPr>
          <w:rFonts w:asciiTheme="minorHAnsi" w:eastAsiaTheme="minorEastAsia" w:hAnsiTheme="minorHAnsi" w:cstheme="minorBidi"/>
          <w:sz w:val="22"/>
          <w:szCs w:val="22"/>
          <w:lang w:eastAsia="en-AU"/>
        </w:rPr>
      </w:pPr>
      <w:hyperlink w:anchor="_Toc100062114" w:history="1">
        <w:r w:rsidR="00710A85" w:rsidRPr="00CA3731">
          <w:rPr>
            <w:rStyle w:val="Hyperlink"/>
          </w:rPr>
          <w:t>Key dates</w:t>
        </w:r>
        <w:r w:rsidR="00710A85">
          <w:rPr>
            <w:webHidden/>
          </w:rPr>
          <w:tab/>
        </w:r>
        <w:r w:rsidR="00710A85">
          <w:rPr>
            <w:webHidden/>
          </w:rPr>
          <w:fldChar w:fldCharType="begin"/>
        </w:r>
        <w:r w:rsidR="00710A85">
          <w:rPr>
            <w:webHidden/>
          </w:rPr>
          <w:instrText xml:space="preserve"> PAGEREF _Toc100062114 \h </w:instrText>
        </w:r>
        <w:r w:rsidR="00710A85">
          <w:rPr>
            <w:webHidden/>
          </w:rPr>
        </w:r>
        <w:r w:rsidR="00710A85">
          <w:rPr>
            <w:webHidden/>
          </w:rPr>
          <w:fldChar w:fldCharType="separate"/>
        </w:r>
        <w:r w:rsidR="00710A85">
          <w:rPr>
            <w:webHidden/>
          </w:rPr>
          <w:t>3</w:t>
        </w:r>
        <w:r w:rsidR="00710A85">
          <w:rPr>
            <w:webHidden/>
          </w:rPr>
          <w:fldChar w:fldCharType="end"/>
        </w:r>
      </w:hyperlink>
    </w:p>
    <w:p w14:paraId="044F17BD" w14:textId="26583B6D" w:rsidR="00710A85" w:rsidRDefault="00D159E4">
      <w:pPr>
        <w:pStyle w:val="TOC1"/>
        <w:rPr>
          <w:rFonts w:asciiTheme="minorHAnsi" w:eastAsiaTheme="minorEastAsia" w:hAnsiTheme="minorHAnsi" w:cstheme="minorBidi"/>
          <w:b w:val="0"/>
          <w:sz w:val="22"/>
          <w:szCs w:val="22"/>
          <w:lang w:eastAsia="en-AU"/>
        </w:rPr>
      </w:pPr>
      <w:hyperlink w:anchor="_Toc100062115" w:history="1">
        <w:r w:rsidR="00710A85" w:rsidRPr="00CA3731">
          <w:rPr>
            <w:rStyle w:val="Hyperlink"/>
          </w:rPr>
          <w:t>Scholarship conditions</w:t>
        </w:r>
        <w:r w:rsidR="00710A85">
          <w:rPr>
            <w:webHidden/>
          </w:rPr>
          <w:tab/>
        </w:r>
        <w:r w:rsidR="00710A85">
          <w:rPr>
            <w:webHidden/>
          </w:rPr>
          <w:fldChar w:fldCharType="begin"/>
        </w:r>
        <w:r w:rsidR="00710A85">
          <w:rPr>
            <w:webHidden/>
          </w:rPr>
          <w:instrText xml:space="preserve"> PAGEREF _Toc100062115 \h </w:instrText>
        </w:r>
        <w:r w:rsidR="00710A85">
          <w:rPr>
            <w:webHidden/>
          </w:rPr>
        </w:r>
        <w:r w:rsidR="00710A85">
          <w:rPr>
            <w:webHidden/>
          </w:rPr>
          <w:fldChar w:fldCharType="separate"/>
        </w:r>
        <w:r w:rsidR="00710A85">
          <w:rPr>
            <w:webHidden/>
          </w:rPr>
          <w:t>3</w:t>
        </w:r>
        <w:r w:rsidR="00710A85">
          <w:rPr>
            <w:webHidden/>
          </w:rPr>
          <w:fldChar w:fldCharType="end"/>
        </w:r>
      </w:hyperlink>
    </w:p>
    <w:p w14:paraId="694E6E3F" w14:textId="4B978708" w:rsidR="00710A85" w:rsidRDefault="00D159E4">
      <w:pPr>
        <w:pStyle w:val="TOC2"/>
        <w:rPr>
          <w:rFonts w:asciiTheme="minorHAnsi" w:eastAsiaTheme="minorEastAsia" w:hAnsiTheme="minorHAnsi" w:cstheme="minorBidi"/>
          <w:sz w:val="22"/>
          <w:szCs w:val="22"/>
          <w:lang w:eastAsia="en-AU"/>
        </w:rPr>
      </w:pPr>
      <w:hyperlink w:anchor="_Toc100062116" w:history="1">
        <w:r w:rsidR="00710A85" w:rsidRPr="00CA3731">
          <w:rPr>
            <w:rStyle w:val="Hyperlink"/>
          </w:rPr>
          <w:t>Applicant eligibility</w:t>
        </w:r>
        <w:r w:rsidR="00710A85">
          <w:rPr>
            <w:webHidden/>
          </w:rPr>
          <w:tab/>
        </w:r>
        <w:r w:rsidR="00710A85">
          <w:rPr>
            <w:webHidden/>
          </w:rPr>
          <w:fldChar w:fldCharType="begin"/>
        </w:r>
        <w:r w:rsidR="00710A85">
          <w:rPr>
            <w:webHidden/>
          </w:rPr>
          <w:instrText xml:space="preserve"> PAGEREF _Toc100062116 \h </w:instrText>
        </w:r>
        <w:r w:rsidR="00710A85">
          <w:rPr>
            <w:webHidden/>
          </w:rPr>
        </w:r>
        <w:r w:rsidR="00710A85">
          <w:rPr>
            <w:webHidden/>
          </w:rPr>
          <w:fldChar w:fldCharType="separate"/>
        </w:r>
        <w:r w:rsidR="00710A85">
          <w:rPr>
            <w:webHidden/>
          </w:rPr>
          <w:t>3</w:t>
        </w:r>
        <w:r w:rsidR="00710A85">
          <w:rPr>
            <w:webHidden/>
          </w:rPr>
          <w:fldChar w:fldCharType="end"/>
        </w:r>
      </w:hyperlink>
    </w:p>
    <w:p w14:paraId="00E856C2" w14:textId="1FDA93E0" w:rsidR="00710A85" w:rsidRDefault="00D159E4">
      <w:pPr>
        <w:pStyle w:val="TOC2"/>
        <w:rPr>
          <w:rFonts w:asciiTheme="minorHAnsi" w:eastAsiaTheme="minorEastAsia" w:hAnsiTheme="minorHAnsi" w:cstheme="minorBidi"/>
          <w:sz w:val="22"/>
          <w:szCs w:val="22"/>
          <w:lang w:eastAsia="en-AU"/>
        </w:rPr>
      </w:pPr>
      <w:hyperlink w:anchor="_Toc100062117" w:history="1">
        <w:r w:rsidR="00710A85" w:rsidRPr="00CA3731">
          <w:rPr>
            <w:rStyle w:val="Hyperlink"/>
          </w:rPr>
          <w:t>Postgraduate course eligibility</w:t>
        </w:r>
        <w:r w:rsidR="00710A85">
          <w:rPr>
            <w:webHidden/>
          </w:rPr>
          <w:tab/>
        </w:r>
        <w:r w:rsidR="00710A85">
          <w:rPr>
            <w:webHidden/>
          </w:rPr>
          <w:fldChar w:fldCharType="begin"/>
        </w:r>
        <w:r w:rsidR="00710A85">
          <w:rPr>
            <w:webHidden/>
          </w:rPr>
          <w:instrText xml:space="preserve"> PAGEREF _Toc100062117 \h </w:instrText>
        </w:r>
        <w:r w:rsidR="00710A85">
          <w:rPr>
            <w:webHidden/>
          </w:rPr>
        </w:r>
        <w:r w:rsidR="00710A85">
          <w:rPr>
            <w:webHidden/>
          </w:rPr>
          <w:fldChar w:fldCharType="separate"/>
        </w:r>
        <w:r w:rsidR="00710A85">
          <w:rPr>
            <w:webHidden/>
          </w:rPr>
          <w:t>4</w:t>
        </w:r>
        <w:r w:rsidR="00710A85">
          <w:rPr>
            <w:webHidden/>
          </w:rPr>
          <w:fldChar w:fldCharType="end"/>
        </w:r>
      </w:hyperlink>
    </w:p>
    <w:p w14:paraId="6C550B38" w14:textId="2CCB3E78" w:rsidR="00710A85" w:rsidRDefault="00D159E4">
      <w:pPr>
        <w:pStyle w:val="TOC2"/>
        <w:rPr>
          <w:rFonts w:asciiTheme="minorHAnsi" w:eastAsiaTheme="minorEastAsia" w:hAnsiTheme="minorHAnsi" w:cstheme="minorBidi"/>
          <w:sz w:val="22"/>
          <w:szCs w:val="22"/>
          <w:lang w:eastAsia="en-AU"/>
        </w:rPr>
      </w:pPr>
      <w:hyperlink w:anchor="_Toc100062118" w:history="1">
        <w:r w:rsidR="00710A85" w:rsidRPr="00CA3731">
          <w:rPr>
            <w:rStyle w:val="Hyperlink"/>
          </w:rPr>
          <w:t>Specialty areas to consider when selecting a study program</w:t>
        </w:r>
        <w:r w:rsidR="00710A85">
          <w:rPr>
            <w:webHidden/>
          </w:rPr>
          <w:tab/>
        </w:r>
        <w:r w:rsidR="00710A85">
          <w:rPr>
            <w:webHidden/>
          </w:rPr>
          <w:fldChar w:fldCharType="begin"/>
        </w:r>
        <w:r w:rsidR="00710A85">
          <w:rPr>
            <w:webHidden/>
          </w:rPr>
          <w:instrText xml:space="preserve"> PAGEREF _Toc100062118 \h </w:instrText>
        </w:r>
        <w:r w:rsidR="00710A85">
          <w:rPr>
            <w:webHidden/>
          </w:rPr>
        </w:r>
        <w:r w:rsidR="00710A85">
          <w:rPr>
            <w:webHidden/>
          </w:rPr>
          <w:fldChar w:fldCharType="separate"/>
        </w:r>
        <w:r w:rsidR="00710A85">
          <w:rPr>
            <w:webHidden/>
          </w:rPr>
          <w:t>4</w:t>
        </w:r>
        <w:r w:rsidR="00710A85">
          <w:rPr>
            <w:webHidden/>
          </w:rPr>
          <w:fldChar w:fldCharType="end"/>
        </w:r>
      </w:hyperlink>
    </w:p>
    <w:p w14:paraId="159C4CC6" w14:textId="301C5C82" w:rsidR="00710A85" w:rsidRDefault="00D159E4">
      <w:pPr>
        <w:pStyle w:val="TOC2"/>
        <w:rPr>
          <w:rFonts w:asciiTheme="minorHAnsi" w:eastAsiaTheme="minorEastAsia" w:hAnsiTheme="minorHAnsi" w:cstheme="minorBidi"/>
          <w:sz w:val="22"/>
          <w:szCs w:val="22"/>
          <w:lang w:eastAsia="en-AU"/>
        </w:rPr>
      </w:pPr>
      <w:hyperlink w:anchor="_Toc100062119" w:history="1">
        <w:r w:rsidR="00710A85" w:rsidRPr="00CA3731">
          <w:rPr>
            <w:rStyle w:val="Hyperlink"/>
          </w:rPr>
          <w:t>Course dates and duration</w:t>
        </w:r>
        <w:r w:rsidR="00710A85">
          <w:rPr>
            <w:webHidden/>
          </w:rPr>
          <w:tab/>
        </w:r>
        <w:r w:rsidR="00710A85">
          <w:rPr>
            <w:webHidden/>
          </w:rPr>
          <w:fldChar w:fldCharType="begin"/>
        </w:r>
        <w:r w:rsidR="00710A85">
          <w:rPr>
            <w:webHidden/>
          </w:rPr>
          <w:instrText xml:space="preserve"> PAGEREF _Toc100062119 \h </w:instrText>
        </w:r>
        <w:r w:rsidR="00710A85">
          <w:rPr>
            <w:webHidden/>
          </w:rPr>
        </w:r>
        <w:r w:rsidR="00710A85">
          <w:rPr>
            <w:webHidden/>
          </w:rPr>
          <w:fldChar w:fldCharType="separate"/>
        </w:r>
        <w:r w:rsidR="00710A85">
          <w:rPr>
            <w:webHidden/>
          </w:rPr>
          <w:t>4</w:t>
        </w:r>
        <w:r w:rsidR="00710A85">
          <w:rPr>
            <w:webHidden/>
          </w:rPr>
          <w:fldChar w:fldCharType="end"/>
        </w:r>
      </w:hyperlink>
    </w:p>
    <w:p w14:paraId="2839F676" w14:textId="14C76A99" w:rsidR="00710A85" w:rsidRDefault="00D159E4">
      <w:pPr>
        <w:pStyle w:val="TOC2"/>
        <w:rPr>
          <w:rFonts w:asciiTheme="minorHAnsi" w:eastAsiaTheme="minorEastAsia" w:hAnsiTheme="minorHAnsi" w:cstheme="minorBidi"/>
          <w:sz w:val="22"/>
          <w:szCs w:val="22"/>
          <w:lang w:eastAsia="en-AU"/>
        </w:rPr>
      </w:pPr>
      <w:hyperlink w:anchor="_Toc100062120" w:history="1">
        <w:r w:rsidR="00710A85" w:rsidRPr="00CA3731">
          <w:rPr>
            <w:rStyle w:val="Hyperlink"/>
          </w:rPr>
          <w:t>Assessment criteria</w:t>
        </w:r>
        <w:r w:rsidR="00710A85">
          <w:rPr>
            <w:webHidden/>
          </w:rPr>
          <w:tab/>
        </w:r>
        <w:r w:rsidR="00710A85">
          <w:rPr>
            <w:webHidden/>
          </w:rPr>
          <w:fldChar w:fldCharType="begin"/>
        </w:r>
        <w:r w:rsidR="00710A85">
          <w:rPr>
            <w:webHidden/>
          </w:rPr>
          <w:instrText xml:space="preserve"> PAGEREF _Toc100062120 \h </w:instrText>
        </w:r>
        <w:r w:rsidR="00710A85">
          <w:rPr>
            <w:webHidden/>
          </w:rPr>
        </w:r>
        <w:r w:rsidR="00710A85">
          <w:rPr>
            <w:webHidden/>
          </w:rPr>
          <w:fldChar w:fldCharType="separate"/>
        </w:r>
        <w:r w:rsidR="00710A85">
          <w:rPr>
            <w:webHidden/>
          </w:rPr>
          <w:t>4</w:t>
        </w:r>
        <w:r w:rsidR="00710A85">
          <w:rPr>
            <w:webHidden/>
          </w:rPr>
          <w:fldChar w:fldCharType="end"/>
        </w:r>
      </w:hyperlink>
    </w:p>
    <w:p w14:paraId="52B0DEFD" w14:textId="44ECAF24" w:rsidR="00710A85" w:rsidRDefault="00D159E4">
      <w:pPr>
        <w:pStyle w:val="TOC1"/>
        <w:rPr>
          <w:rFonts w:asciiTheme="minorHAnsi" w:eastAsiaTheme="minorEastAsia" w:hAnsiTheme="minorHAnsi" w:cstheme="minorBidi"/>
          <w:b w:val="0"/>
          <w:sz w:val="22"/>
          <w:szCs w:val="22"/>
          <w:lang w:eastAsia="en-AU"/>
        </w:rPr>
      </w:pPr>
      <w:hyperlink w:anchor="_Toc100062121" w:history="1">
        <w:r w:rsidR="00710A85" w:rsidRPr="00CA3731">
          <w:rPr>
            <w:rStyle w:val="Hyperlink"/>
          </w:rPr>
          <w:t>Scholarship allocations process</w:t>
        </w:r>
        <w:r w:rsidR="00710A85">
          <w:rPr>
            <w:webHidden/>
          </w:rPr>
          <w:tab/>
        </w:r>
        <w:r w:rsidR="00710A85">
          <w:rPr>
            <w:webHidden/>
          </w:rPr>
          <w:fldChar w:fldCharType="begin"/>
        </w:r>
        <w:r w:rsidR="00710A85">
          <w:rPr>
            <w:webHidden/>
          </w:rPr>
          <w:instrText xml:space="preserve"> PAGEREF _Toc100062121 \h </w:instrText>
        </w:r>
        <w:r w:rsidR="00710A85">
          <w:rPr>
            <w:webHidden/>
          </w:rPr>
        </w:r>
        <w:r w:rsidR="00710A85">
          <w:rPr>
            <w:webHidden/>
          </w:rPr>
          <w:fldChar w:fldCharType="separate"/>
        </w:r>
        <w:r w:rsidR="00710A85">
          <w:rPr>
            <w:webHidden/>
          </w:rPr>
          <w:t>5</w:t>
        </w:r>
        <w:r w:rsidR="00710A85">
          <w:rPr>
            <w:webHidden/>
          </w:rPr>
          <w:fldChar w:fldCharType="end"/>
        </w:r>
      </w:hyperlink>
    </w:p>
    <w:p w14:paraId="66676CBF" w14:textId="43B174C3" w:rsidR="00710A85" w:rsidRDefault="00D159E4">
      <w:pPr>
        <w:pStyle w:val="TOC2"/>
        <w:rPr>
          <w:rFonts w:asciiTheme="minorHAnsi" w:eastAsiaTheme="minorEastAsia" w:hAnsiTheme="minorHAnsi" w:cstheme="minorBidi"/>
          <w:sz w:val="22"/>
          <w:szCs w:val="22"/>
          <w:lang w:eastAsia="en-AU"/>
        </w:rPr>
      </w:pPr>
      <w:hyperlink w:anchor="_Toc100062122" w:history="1">
        <w:r w:rsidR="00710A85" w:rsidRPr="00CA3731">
          <w:rPr>
            <w:rStyle w:val="Hyperlink"/>
          </w:rPr>
          <w:t>Funding conditions</w:t>
        </w:r>
        <w:r w:rsidR="00710A85">
          <w:rPr>
            <w:webHidden/>
          </w:rPr>
          <w:tab/>
        </w:r>
        <w:r w:rsidR="00710A85">
          <w:rPr>
            <w:webHidden/>
          </w:rPr>
          <w:fldChar w:fldCharType="begin"/>
        </w:r>
        <w:r w:rsidR="00710A85">
          <w:rPr>
            <w:webHidden/>
          </w:rPr>
          <w:instrText xml:space="preserve"> PAGEREF _Toc100062122 \h </w:instrText>
        </w:r>
        <w:r w:rsidR="00710A85">
          <w:rPr>
            <w:webHidden/>
          </w:rPr>
        </w:r>
        <w:r w:rsidR="00710A85">
          <w:rPr>
            <w:webHidden/>
          </w:rPr>
          <w:fldChar w:fldCharType="separate"/>
        </w:r>
        <w:r w:rsidR="00710A85">
          <w:rPr>
            <w:webHidden/>
          </w:rPr>
          <w:t>5</w:t>
        </w:r>
        <w:r w:rsidR="00710A85">
          <w:rPr>
            <w:webHidden/>
          </w:rPr>
          <w:fldChar w:fldCharType="end"/>
        </w:r>
      </w:hyperlink>
    </w:p>
    <w:p w14:paraId="28C3B740" w14:textId="28B35FB5" w:rsidR="00710A85" w:rsidRDefault="00D159E4">
      <w:pPr>
        <w:pStyle w:val="TOC2"/>
        <w:rPr>
          <w:rFonts w:asciiTheme="minorHAnsi" w:eastAsiaTheme="minorEastAsia" w:hAnsiTheme="minorHAnsi" w:cstheme="minorBidi"/>
          <w:sz w:val="22"/>
          <w:szCs w:val="22"/>
          <w:lang w:eastAsia="en-AU"/>
        </w:rPr>
      </w:pPr>
      <w:hyperlink w:anchor="_Toc100062123" w:history="1">
        <w:r w:rsidR="00710A85" w:rsidRPr="00CA3731">
          <w:rPr>
            <w:rStyle w:val="Hyperlink"/>
          </w:rPr>
          <w:t>Disbursement and conditions</w:t>
        </w:r>
        <w:r w:rsidR="00710A85">
          <w:rPr>
            <w:webHidden/>
          </w:rPr>
          <w:tab/>
        </w:r>
        <w:r w:rsidR="00710A85">
          <w:rPr>
            <w:webHidden/>
          </w:rPr>
          <w:fldChar w:fldCharType="begin"/>
        </w:r>
        <w:r w:rsidR="00710A85">
          <w:rPr>
            <w:webHidden/>
          </w:rPr>
          <w:instrText xml:space="preserve"> PAGEREF _Toc100062123 \h </w:instrText>
        </w:r>
        <w:r w:rsidR="00710A85">
          <w:rPr>
            <w:webHidden/>
          </w:rPr>
        </w:r>
        <w:r w:rsidR="00710A85">
          <w:rPr>
            <w:webHidden/>
          </w:rPr>
          <w:fldChar w:fldCharType="separate"/>
        </w:r>
        <w:r w:rsidR="00710A85">
          <w:rPr>
            <w:webHidden/>
          </w:rPr>
          <w:t>5</w:t>
        </w:r>
        <w:r w:rsidR="00710A85">
          <w:rPr>
            <w:webHidden/>
          </w:rPr>
          <w:fldChar w:fldCharType="end"/>
        </w:r>
      </w:hyperlink>
    </w:p>
    <w:p w14:paraId="7759E03F" w14:textId="195497FE" w:rsidR="00710A85" w:rsidRDefault="00D159E4">
      <w:pPr>
        <w:pStyle w:val="TOC1"/>
        <w:rPr>
          <w:rFonts w:asciiTheme="minorHAnsi" w:eastAsiaTheme="minorEastAsia" w:hAnsiTheme="minorHAnsi" w:cstheme="minorBidi"/>
          <w:b w:val="0"/>
          <w:sz w:val="22"/>
          <w:szCs w:val="22"/>
          <w:lang w:eastAsia="en-AU"/>
        </w:rPr>
      </w:pPr>
      <w:hyperlink w:anchor="_Toc100062124" w:history="1">
        <w:r w:rsidR="00710A85" w:rsidRPr="00CA3731">
          <w:rPr>
            <w:rStyle w:val="Hyperlink"/>
          </w:rPr>
          <w:t>Acquittal process for participating health services</w:t>
        </w:r>
        <w:r w:rsidR="00710A85">
          <w:rPr>
            <w:webHidden/>
          </w:rPr>
          <w:tab/>
        </w:r>
        <w:r w:rsidR="00710A85">
          <w:rPr>
            <w:webHidden/>
          </w:rPr>
          <w:fldChar w:fldCharType="begin"/>
        </w:r>
        <w:r w:rsidR="00710A85">
          <w:rPr>
            <w:webHidden/>
          </w:rPr>
          <w:instrText xml:space="preserve"> PAGEREF _Toc100062124 \h </w:instrText>
        </w:r>
        <w:r w:rsidR="00710A85">
          <w:rPr>
            <w:webHidden/>
          </w:rPr>
        </w:r>
        <w:r w:rsidR="00710A85">
          <w:rPr>
            <w:webHidden/>
          </w:rPr>
          <w:fldChar w:fldCharType="separate"/>
        </w:r>
        <w:r w:rsidR="00710A85">
          <w:rPr>
            <w:webHidden/>
          </w:rPr>
          <w:t>6</w:t>
        </w:r>
        <w:r w:rsidR="00710A85">
          <w:rPr>
            <w:webHidden/>
          </w:rPr>
          <w:fldChar w:fldCharType="end"/>
        </w:r>
      </w:hyperlink>
    </w:p>
    <w:p w14:paraId="4DFCD476" w14:textId="0D83C3C1" w:rsidR="00710A85" w:rsidRDefault="00D159E4">
      <w:pPr>
        <w:pStyle w:val="TOC1"/>
        <w:rPr>
          <w:rFonts w:asciiTheme="minorHAnsi" w:eastAsiaTheme="minorEastAsia" w:hAnsiTheme="minorHAnsi" w:cstheme="minorBidi"/>
          <w:b w:val="0"/>
          <w:sz w:val="22"/>
          <w:szCs w:val="22"/>
          <w:lang w:eastAsia="en-AU"/>
        </w:rPr>
      </w:pPr>
      <w:hyperlink w:anchor="_Toc100062125" w:history="1">
        <w:r w:rsidR="00710A85" w:rsidRPr="00CA3731">
          <w:rPr>
            <w:rStyle w:val="Hyperlink"/>
          </w:rPr>
          <w:t>Aboriginal Postgraduate Nursing and Midwifery Scholarship Program Application Form 2022-2023</w:t>
        </w:r>
        <w:r w:rsidR="00710A85">
          <w:rPr>
            <w:webHidden/>
          </w:rPr>
          <w:tab/>
        </w:r>
        <w:r w:rsidR="00710A85">
          <w:rPr>
            <w:webHidden/>
          </w:rPr>
          <w:fldChar w:fldCharType="begin"/>
        </w:r>
        <w:r w:rsidR="00710A85">
          <w:rPr>
            <w:webHidden/>
          </w:rPr>
          <w:instrText xml:space="preserve"> PAGEREF _Toc100062125 \h </w:instrText>
        </w:r>
        <w:r w:rsidR="00710A85">
          <w:rPr>
            <w:webHidden/>
          </w:rPr>
        </w:r>
        <w:r w:rsidR="00710A85">
          <w:rPr>
            <w:webHidden/>
          </w:rPr>
          <w:fldChar w:fldCharType="separate"/>
        </w:r>
        <w:r w:rsidR="00710A85">
          <w:rPr>
            <w:webHidden/>
          </w:rPr>
          <w:t>7</w:t>
        </w:r>
        <w:r w:rsidR="00710A85">
          <w:rPr>
            <w:webHidden/>
          </w:rPr>
          <w:fldChar w:fldCharType="end"/>
        </w:r>
      </w:hyperlink>
    </w:p>
    <w:p w14:paraId="60165D94" w14:textId="776F8B34" w:rsidR="007173CA" w:rsidRDefault="00AD784C" w:rsidP="00D079AA">
      <w:pPr>
        <w:pStyle w:val="Body"/>
      </w:pPr>
      <w:r>
        <w:fldChar w:fldCharType="end"/>
      </w:r>
    </w:p>
    <w:p w14:paraId="32B7DB58" w14:textId="77777777" w:rsidR="001A6125" w:rsidRDefault="001A6125" w:rsidP="007173CA">
      <w:pPr>
        <w:pStyle w:val="Body"/>
      </w:pPr>
    </w:p>
    <w:p w14:paraId="1271E85A" w14:textId="77777777" w:rsidR="001A6125" w:rsidRDefault="001A6125" w:rsidP="007173CA">
      <w:pPr>
        <w:pStyle w:val="Body"/>
      </w:pPr>
    </w:p>
    <w:p w14:paraId="72EA1FBD" w14:textId="77777777" w:rsidR="00CB7C3C" w:rsidRDefault="00CB7C3C" w:rsidP="007173CA">
      <w:pPr>
        <w:pStyle w:val="Body"/>
      </w:pPr>
    </w:p>
    <w:p w14:paraId="5510D21A" w14:textId="254C15B9" w:rsidR="00950C4D" w:rsidRPr="00B519CD" w:rsidRDefault="00950C4D" w:rsidP="007173CA">
      <w:pPr>
        <w:pStyle w:val="Body"/>
        <w:sectPr w:rsidR="00950C4D" w:rsidRPr="00B519CD" w:rsidSect="00E62622">
          <w:headerReference w:type="default" r:id="rId18"/>
          <w:type w:val="continuous"/>
          <w:pgSz w:w="11906" w:h="16838" w:code="9"/>
          <w:pgMar w:top="1418" w:right="851" w:bottom="1418" w:left="851" w:header="851" w:footer="851" w:gutter="0"/>
          <w:cols w:space="340"/>
          <w:titlePg/>
          <w:docGrid w:linePitch="360"/>
        </w:sectPr>
      </w:pPr>
    </w:p>
    <w:bookmarkStart w:id="0" w:name="_Toc100062110"/>
    <w:p w14:paraId="4A8A1069" w14:textId="77777777" w:rsidR="00334D4E" w:rsidRDefault="00334D4E" w:rsidP="00334D4E">
      <w:pPr>
        <w:pStyle w:val="TOC1"/>
        <w:rPr>
          <w:rFonts w:asciiTheme="minorHAnsi" w:eastAsiaTheme="minorEastAsia" w:hAnsiTheme="minorHAnsi" w:cstheme="minorBidi"/>
          <w:b w:val="0"/>
          <w:sz w:val="22"/>
          <w:szCs w:val="22"/>
          <w:lang w:val="en-US" w:eastAsia="ja-JP"/>
        </w:rPr>
      </w:pPr>
      <w:r w:rsidRPr="001C5CB0">
        <w:rPr>
          <w:rFonts w:cs="Arial"/>
        </w:rPr>
        <w:lastRenderedPageBreak/>
        <w:fldChar w:fldCharType="begin"/>
      </w:r>
      <w:r w:rsidRPr="001C5CB0">
        <w:rPr>
          <w:rFonts w:cs="Arial"/>
        </w:rPr>
        <w:instrText xml:space="preserve"> TOC \h \z \t "Heading 1,1,Heading 2,2" </w:instrText>
      </w:r>
      <w:r w:rsidRPr="001C5CB0">
        <w:rPr>
          <w:rFonts w:cs="Arial"/>
        </w:rPr>
        <w:fldChar w:fldCharType="separate"/>
      </w:r>
      <w:hyperlink w:anchor="_Toc99051453" w:history="1">
        <w:r w:rsidRPr="00C0236F">
          <w:rPr>
            <w:rStyle w:val="Hyperlink"/>
          </w:rPr>
          <w:t>Summary</w:t>
        </w:r>
        <w:r>
          <w:rPr>
            <w:webHidden/>
          </w:rPr>
          <w:tab/>
        </w:r>
        <w:r>
          <w:rPr>
            <w:webHidden/>
          </w:rPr>
          <w:fldChar w:fldCharType="begin"/>
        </w:r>
        <w:r>
          <w:rPr>
            <w:webHidden/>
          </w:rPr>
          <w:instrText xml:space="preserve"> PAGEREF _Toc99051453 \h </w:instrText>
        </w:r>
        <w:r>
          <w:rPr>
            <w:webHidden/>
          </w:rPr>
        </w:r>
        <w:r>
          <w:rPr>
            <w:webHidden/>
          </w:rPr>
          <w:fldChar w:fldCharType="separate"/>
        </w:r>
        <w:r>
          <w:rPr>
            <w:webHidden/>
          </w:rPr>
          <w:t>1</w:t>
        </w:r>
        <w:r>
          <w:rPr>
            <w:webHidden/>
          </w:rPr>
          <w:fldChar w:fldCharType="end"/>
        </w:r>
      </w:hyperlink>
    </w:p>
    <w:p w14:paraId="2DA45C18"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54" w:history="1">
        <w:r w:rsidR="00334D4E" w:rsidRPr="00C0236F">
          <w:rPr>
            <w:rStyle w:val="Hyperlink"/>
          </w:rPr>
          <w:t>Introduction</w:t>
        </w:r>
        <w:r w:rsidR="00334D4E">
          <w:rPr>
            <w:webHidden/>
          </w:rPr>
          <w:tab/>
        </w:r>
        <w:r w:rsidR="00334D4E">
          <w:rPr>
            <w:webHidden/>
          </w:rPr>
          <w:fldChar w:fldCharType="begin"/>
        </w:r>
        <w:r w:rsidR="00334D4E">
          <w:rPr>
            <w:webHidden/>
          </w:rPr>
          <w:instrText xml:space="preserve"> PAGEREF _Toc99051454 \h </w:instrText>
        </w:r>
        <w:r w:rsidR="00334D4E">
          <w:rPr>
            <w:webHidden/>
          </w:rPr>
        </w:r>
        <w:r w:rsidR="00334D4E">
          <w:rPr>
            <w:webHidden/>
          </w:rPr>
          <w:fldChar w:fldCharType="separate"/>
        </w:r>
        <w:r w:rsidR="00334D4E">
          <w:rPr>
            <w:webHidden/>
          </w:rPr>
          <w:t>3</w:t>
        </w:r>
        <w:r w:rsidR="00334D4E">
          <w:rPr>
            <w:webHidden/>
          </w:rPr>
          <w:fldChar w:fldCharType="end"/>
        </w:r>
      </w:hyperlink>
    </w:p>
    <w:p w14:paraId="156DD74B"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55" w:history="1">
        <w:r w:rsidR="00334D4E" w:rsidRPr="00C0236F">
          <w:rPr>
            <w:rStyle w:val="Hyperlink"/>
          </w:rPr>
          <w:t>Purpose</w:t>
        </w:r>
        <w:r w:rsidR="00334D4E">
          <w:rPr>
            <w:webHidden/>
          </w:rPr>
          <w:tab/>
        </w:r>
        <w:r w:rsidR="00334D4E">
          <w:rPr>
            <w:webHidden/>
          </w:rPr>
          <w:fldChar w:fldCharType="begin"/>
        </w:r>
        <w:r w:rsidR="00334D4E">
          <w:rPr>
            <w:webHidden/>
          </w:rPr>
          <w:instrText xml:space="preserve"> PAGEREF _Toc99051455 \h </w:instrText>
        </w:r>
        <w:r w:rsidR="00334D4E">
          <w:rPr>
            <w:webHidden/>
          </w:rPr>
        </w:r>
        <w:r w:rsidR="00334D4E">
          <w:rPr>
            <w:webHidden/>
          </w:rPr>
          <w:fldChar w:fldCharType="separate"/>
        </w:r>
        <w:r w:rsidR="00334D4E">
          <w:rPr>
            <w:webHidden/>
          </w:rPr>
          <w:t>3</w:t>
        </w:r>
        <w:r w:rsidR="00334D4E">
          <w:rPr>
            <w:webHidden/>
          </w:rPr>
          <w:fldChar w:fldCharType="end"/>
        </w:r>
      </w:hyperlink>
    </w:p>
    <w:p w14:paraId="31E9122B"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56" w:history="1">
        <w:r w:rsidR="00334D4E" w:rsidRPr="00C0236F">
          <w:rPr>
            <w:rStyle w:val="Hyperlink"/>
          </w:rPr>
          <w:t>Key Dates</w:t>
        </w:r>
        <w:r w:rsidR="00334D4E">
          <w:rPr>
            <w:webHidden/>
          </w:rPr>
          <w:tab/>
        </w:r>
        <w:r w:rsidR="00334D4E">
          <w:rPr>
            <w:webHidden/>
          </w:rPr>
          <w:fldChar w:fldCharType="begin"/>
        </w:r>
        <w:r w:rsidR="00334D4E">
          <w:rPr>
            <w:webHidden/>
          </w:rPr>
          <w:instrText xml:space="preserve"> PAGEREF _Toc99051456 \h </w:instrText>
        </w:r>
        <w:r w:rsidR="00334D4E">
          <w:rPr>
            <w:webHidden/>
          </w:rPr>
        </w:r>
        <w:r w:rsidR="00334D4E">
          <w:rPr>
            <w:webHidden/>
          </w:rPr>
          <w:fldChar w:fldCharType="separate"/>
        </w:r>
        <w:r w:rsidR="00334D4E">
          <w:rPr>
            <w:webHidden/>
          </w:rPr>
          <w:t>3</w:t>
        </w:r>
        <w:r w:rsidR="00334D4E">
          <w:rPr>
            <w:webHidden/>
          </w:rPr>
          <w:fldChar w:fldCharType="end"/>
        </w:r>
      </w:hyperlink>
    </w:p>
    <w:p w14:paraId="556ABEC2"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57" w:history="1">
        <w:r w:rsidR="00334D4E" w:rsidRPr="00C0236F">
          <w:rPr>
            <w:rStyle w:val="Hyperlink"/>
          </w:rPr>
          <w:t>Scope</w:t>
        </w:r>
        <w:r w:rsidR="00334D4E">
          <w:rPr>
            <w:webHidden/>
          </w:rPr>
          <w:tab/>
        </w:r>
        <w:r w:rsidR="00334D4E">
          <w:rPr>
            <w:webHidden/>
          </w:rPr>
          <w:fldChar w:fldCharType="begin"/>
        </w:r>
        <w:r w:rsidR="00334D4E">
          <w:rPr>
            <w:webHidden/>
          </w:rPr>
          <w:instrText xml:space="preserve"> PAGEREF _Toc99051457 \h </w:instrText>
        </w:r>
        <w:r w:rsidR="00334D4E">
          <w:rPr>
            <w:webHidden/>
          </w:rPr>
        </w:r>
        <w:r w:rsidR="00334D4E">
          <w:rPr>
            <w:webHidden/>
          </w:rPr>
          <w:fldChar w:fldCharType="separate"/>
        </w:r>
        <w:r w:rsidR="00334D4E">
          <w:rPr>
            <w:webHidden/>
          </w:rPr>
          <w:t>3</w:t>
        </w:r>
        <w:r w:rsidR="00334D4E">
          <w:rPr>
            <w:webHidden/>
          </w:rPr>
          <w:fldChar w:fldCharType="end"/>
        </w:r>
      </w:hyperlink>
    </w:p>
    <w:p w14:paraId="7B24E8B9"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58" w:history="1">
        <w:r w:rsidR="00334D4E" w:rsidRPr="00C0236F">
          <w:rPr>
            <w:rStyle w:val="Hyperlink"/>
          </w:rPr>
          <w:t>Eligibility Criteria</w:t>
        </w:r>
        <w:r w:rsidR="00334D4E">
          <w:rPr>
            <w:webHidden/>
          </w:rPr>
          <w:tab/>
        </w:r>
        <w:r w:rsidR="00334D4E">
          <w:rPr>
            <w:webHidden/>
          </w:rPr>
          <w:fldChar w:fldCharType="begin"/>
        </w:r>
        <w:r w:rsidR="00334D4E">
          <w:rPr>
            <w:webHidden/>
          </w:rPr>
          <w:instrText xml:space="preserve"> PAGEREF _Toc99051458 \h </w:instrText>
        </w:r>
        <w:r w:rsidR="00334D4E">
          <w:rPr>
            <w:webHidden/>
          </w:rPr>
        </w:r>
        <w:r w:rsidR="00334D4E">
          <w:rPr>
            <w:webHidden/>
          </w:rPr>
          <w:fldChar w:fldCharType="separate"/>
        </w:r>
        <w:r w:rsidR="00334D4E">
          <w:rPr>
            <w:webHidden/>
          </w:rPr>
          <w:t>4</w:t>
        </w:r>
        <w:r w:rsidR="00334D4E">
          <w:rPr>
            <w:webHidden/>
          </w:rPr>
          <w:fldChar w:fldCharType="end"/>
        </w:r>
      </w:hyperlink>
    </w:p>
    <w:p w14:paraId="5200EFA7"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59" w:history="1">
        <w:r w:rsidR="00334D4E" w:rsidRPr="00C0236F">
          <w:rPr>
            <w:rStyle w:val="Hyperlink"/>
          </w:rPr>
          <w:t>Roles and responsibilities</w:t>
        </w:r>
        <w:r w:rsidR="00334D4E">
          <w:rPr>
            <w:webHidden/>
          </w:rPr>
          <w:tab/>
        </w:r>
        <w:r w:rsidR="00334D4E">
          <w:rPr>
            <w:webHidden/>
          </w:rPr>
          <w:fldChar w:fldCharType="begin"/>
        </w:r>
        <w:r w:rsidR="00334D4E">
          <w:rPr>
            <w:webHidden/>
          </w:rPr>
          <w:instrText xml:space="preserve"> PAGEREF _Toc99051459 \h </w:instrText>
        </w:r>
        <w:r w:rsidR="00334D4E">
          <w:rPr>
            <w:webHidden/>
          </w:rPr>
        </w:r>
        <w:r w:rsidR="00334D4E">
          <w:rPr>
            <w:webHidden/>
          </w:rPr>
          <w:fldChar w:fldCharType="separate"/>
        </w:r>
        <w:r w:rsidR="00334D4E">
          <w:rPr>
            <w:webHidden/>
          </w:rPr>
          <w:t>4</w:t>
        </w:r>
        <w:r w:rsidR="00334D4E">
          <w:rPr>
            <w:webHidden/>
          </w:rPr>
          <w:fldChar w:fldCharType="end"/>
        </w:r>
      </w:hyperlink>
    </w:p>
    <w:p w14:paraId="08F6A99F"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60" w:history="1">
        <w:r w:rsidR="00334D4E" w:rsidRPr="00C0236F">
          <w:rPr>
            <w:rStyle w:val="Hyperlink"/>
          </w:rPr>
          <w:t>How to Apply</w:t>
        </w:r>
        <w:r w:rsidR="00334D4E">
          <w:rPr>
            <w:webHidden/>
          </w:rPr>
          <w:tab/>
        </w:r>
        <w:r w:rsidR="00334D4E">
          <w:rPr>
            <w:webHidden/>
          </w:rPr>
          <w:fldChar w:fldCharType="begin"/>
        </w:r>
        <w:r w:rsidR="00334D4E">
          <w:rPr>
            <w:webHidden/>
          </w:rPr>
          <w:instrText xml:space="preserve"> PAGEREF _Toc99051460 \h </w:instrText>
        </w:r>
        <w:r w:rsidR="00334D4E">
          <w:rPr>
            <w:webHidden/>
          </w:rPr>
        </w:r>
        <w:r w:rsidR="00334D4E">
          <w:rPr>
            <w:webHidden/>
          </w:rPr>
          <w:fldChar w:fldCharType="separate"/>
        </w:r>
        <w:r w:rsidR="00334D4E">
          <w:rPr>
            <w:webHidden/>
          </w:rPr>
          <w:t>4</w:t>
        </w:r>
        <w:r w:rsidR="00334D4E">
          <w:rPr>
            <w:webHidden/>
          </w:rPr>
          <w:fldChar w:fldCharType="end"/>
        </w:r>
      </w:hyperlink>
    </w:p>
    <w:p w14:paraId="79D5E4F7"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61" w:history="1">
        <w:r w:rsidR="00334D4E" w:rsidRPr="00C0236F">
          <w:rPr>
            <w:rStyle w:val="Hyperlink"/>
          </w:rPr>
          <w:t>Assessment of Applications</w:t>
        </w:r>
        <w:r w:rsidR="00334D4E">
          <w:rPr>
            <w:webHidden/>
          </w:rPr>
          <w:tab/>
        </w:r>
        <w:r w:rsidR="00334D4E">
          <w:rPr>
            <w:webHidden/>
          </w:rPr>
          <w:fldChar w:fldCharType="begin"/>
        </w:r>
        <w:r w:rsidR="00334D4E">
          <w:rPr>
            <w:webHidden/>
          </w:rPr>
          <w:instrText xml:space="preserve"> PAGEREF _Toc99051461 \h </w:instrText>
        </w:r>
        <w:r w:rsidR="00334D4E">
          <w:rPr>
            <w:webHidden/>
          </w:rPr>
        </w:r>
        <w:r w:rsidR="00334D4E">
          <w:rPr>
            <w:webHidden/>
          </w:rPr>
          <w:fldChar w:fldCharType="separate"/>
        </w:r>
        <w:r w:rsidR="00334D4E">
          <w:rPr>
            <w:webHidden/>
          </w:rPr>
          <w:t>5</w:t>
        </w:r>
        <w:r w:rsidR="00334D4E">
          <w:rPr>
            <w:webHidden/>
          </w:rPr>
          <w:fldChar w:fldCharType="end"/>
        </w:r>
      </w:hyperlink>
    </w:p>
    <w:p w14:paraId="1DBDDE61"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62" w:history="1">
        <w:r w:rsidR="00334D4E" w:rsidRPr="00C0236F">
          <w:rPr>
            <w:rStyle w:val="Hyperlink"/>
          </w:rPr>
          <w:t>Funding Conditions</w:t>
        </w:r>
        <w:r w:rsidR="00334D4E">
          <w:rPr>
            <w:webHidden/>
          </w:rPr>
          <w:tab/>
        </w:r>
        <w:r w:rsidR="00334D4E">
          <w:rPr>
            <w:webHidden/>
          </w:rPr>
          <w:fldChar w:fldCharType="begin"/>
        </w:r>
        <w:r w:rsidR="00334D4E">
          <w:rPr>
            <w:webHidden/>
          </w:rPr>
          <w:instrText xml:space="preserve"> PAGEREF _Toc99051462 \h </w:instrText>
        </w:r>
        <w:r w:rsidR="00334D4E">
          <w:rPr>
            <w:webHidden/>
          </w:rPr>
        </w:r>
        <w:r w:rsidR="00334D4E">
          <w:rPr>
            <w:webHidden/>
          </w:rPr>
          <w:fldChar w:fldCharType="separate"/>
        </w:r>
        <w:r w:rsidR="00334D4E">
          <w:rPr>
            <w:webHidden/>
          </w:rPr>
          <w:t>5</w:t>
        </w:r>
        <w:r w:rsidR="00334D4E">
          <w:rPr>
            <w:webHidden/>
          </w:rPr>
          <w:fldChar w:fldCharType="end"/>
        </w:r>
      </w:hyperlink>
    </w:p>
    <w:p w14:paraId="1808F274"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63" w:history="1">
        <w:r w:rsidR="00334D4E" w:rsidRPr="00C0236F">
          <w:rPr>
            <w:rStyle w:val="Hyperlink"/>
          </w:rPr>
          <w:t>Further Information</w:t>
        </w:r>
        <w:r w:rsidR="00334D4E">
          <w:rPr>
            <w:webHidden/>
          </w:rPr>
          <w:tab/>
        </w:r>
        <w:r w:rsidR="00334D4E">
          <w:rPr>
            <w:webHidden/>
          </w:rPr>
          <w:fldChar w:fldCharType="begin"/>
        </w:r>
        <w:r w:rsidR="00334D4E">
          <w:rPr>
            <w:webHidden/>
          </w:rPr>
          <w:instrText xml:space="preserve"> PAGEREF _Toc99051463 \h </w:instrText>
        </w:r>
        <w:r w:rsidR="00334D4E">
          <w:rPr>
            <w:webHidden/>
          </w:rPr>
        </w:r>
        <w:r w:rsidR="00334D4E">
          <w:rPr>
            <w:webHidden/>
          </w:rPr>
          <w:fldChar w:fldCharType="separate"/>
        </w:r>
        <w:r w:rsidR="00334D4E">
          <w:rPr>
            <w:webHidden/>
          </w:rPr>
          <w:t>5</w:t>
        </w:r>
        <w:r w:rsidR="00334D4E">
          <w:rPr>
            <w:webHidden/>
          </w:rPr>
          <w:fldChar w:fldCharType="end"/>
        </w:r>
      </w:hyperlink>
    </w:p>
    <w:p w14:paraId="2A49FCFF" w14:textId="77777777" w:rsidR="00334D4E" w:rsidRDefault="00D159E4" w:rsidP="00334D4E">
      <w:pPr>
        <w:pStyle w:val="TOC1"/>
        <w:rPr>
          <w:rFonts w:asciiTheme="minorHAnsi" w:eastAsiaTheme="minorEastAsia" w:hAnsiTheme="minorHAnsi" w:cstheme="minorBidi"/>
          <w:b w:val="0"/>
          <w:sz w:val="22"/>
          <w:szCs w:val="22"/>
          <w:lang w:val="en-US" w:eastAsia="ja-JP"/>
        </w:rPr>
      </w:pPr>
      <w:hyperlink w:anchor="_Toc99051464" w:history="1">
        <w:r w:rsidR="00334D4E" w:rsidRPr="00C0236F">
          <w:rPr>
            <w:rStyle w:val="Hyperlink"/>
          </w:rPr>
          <w:t>Application Form</w:t>
        </w:r>
        <w:r w:rsidR="00334D4E">
          <w:rPr>
            <w:webHidden/>
          </w:rPr>
          <w:tab/>
        </w:r>
        <w:r w:rsidR="00334D4E">
          <w:rPr>
            <w:webHidden/>
          </w:rPr>
          <w:fldChar w:fldCharType="begin"/>
        </w:r>
        <w:r w:rsidR="00334D4E">
          <w:rPr>
            <w:webHidden/>
          </w:rPr>
          <w:instrText xml:space="preserve"> PAGEREF _Toc99051464 \h </w:instrText>
        </w:r>
        <w:r w:rsidR="00334D4E">
          <w:rPr>
            <w:webHidden/>
          </w:rPr>
        </w:r>
        <w:r w:rsidR="00334D4E">
          <w:rPr>
            <w:webHidden/>
          </w:rPr>
          <w:fldChar w:fldCharType="separate"/>
        </w:r>
        <w:r w:rsidR="00334D4E">
          <w:rPr>
            <w:webHidden/>
          </w:rPr>
          <w:t>6</w:t>
        </w:r>
        <w:r w:rsidR="00334D4E">
          <w:rPr>
            <w:webHidden/>
          </w:rPr>
          <w:fldChar w:fldCharType="end"/>
        </w:r>
      </w:hyperlink>
    </w:p>
    <w:p w14:paraId="737B8698" w14:textId="77777777" w:rsidR="00334D4E" w:rsidRPr="001C5CB0" w:rsidRDefault="00334D4E" w:rsidP="00334D4E">
      <w:pPr>
        <w:pStyle w:val="Body"/>
        <w:rPr>
          <w:rFonts w:cs="Arial"/>
        </w:rPr>
      </w:pPr>
      <w:r w:rsidRPr="001C5CB0">
        <w:rPr>
          <w:rFonts w:cs="Arial"/>
        </w:rPr>
        <w:fldChar w:fldCharType="end"/>
      </w:r>
    </w:p>
    <w:p w14:paraId="64E76BC1" w14:textId="77777777" w:rsidR="00334D4E" w:rsidRDefault="00334D4E" w:rsidP="00334D4E">
      <w:pPr>
        <w:pStyle w:val="Body"/>
        <w:rPr>
          <w:szCs w:val="21"/>
        </w:rPr>
        <w:sectPr w:rsidR="00334D4E" w:rsidSect="00E62622">
          <w:headerReference w:type="default" r:id="rId19"/>
          <w:type w:val="continuous"/>
          <w:pgSz w:w="11906" w:h="16838" w:code="9"/>
          <w:pgMar w:top="1418" w:right="851" w:bottom="1418" w:left="851" w:header="851" w:footer="851" w:gutter="0"/>
          <w:cols w:space="340"/>
          <w:titlePg/>
          <w:docGrid w:linePitch="360"/>
        </w:sectPr>
      </w:pPr>
    </w:p>
    <w:p w14:paraId="1D1DB2BE" w14:textId="77777777" w:rsidR="00334D4E" w:rsidRDefault="00334D4E" w:rsidP="00334D4E">
      <w:pPr>
        <w:pStyle w:val="Body"/>
        <w:rPr>
          <w:b/>
          <w:bCs/>
          <w:color w:val="5C7281"/>
        </w:rPr>
      </w:pPr>
      <w:bookmarkStart w:id="1" w:name="_Toc99051453"/>
      <w:r w:rsidRPr="00AF64A5">
        <w:rPr>
          <w:rStyle w:val="Heading1Char"/>
          <w:color w:val="201547"/>
        </w:rPr>
        <w:t>Summary</w:t>
      </w:r>
      <w:bookmarkEnd w:id="1"/>
      <w:r>
        <w:br/>
      </w:r>
    </w:p>
    <w:tbl>
      <w:tblPr>
        <w:tblStyle w:val="PlainTable1"/>
        <w:tblW w:w="0" w:type="auto"/>
        <w:tblLayout w:type="fixed"/>
        <w:tblLook w:val="04A0" w:firstRow="1" w:lastRow="0" w:firstColumn="1" w:lastColumn="0" w:noHBand="0" w:noVBand="1"/>
      </w:tblPr>
      <w:tblGrid>
        <w:gridCol w:w="1890"/>
        <w:gridCol w:w="8421"/>
      </w:tblGrid>
      <w:tr w:rsidR="00334D4E" w14:paraId="5495B9AD" w14:textId="77777777" w:rsidTr="00575CCF">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890" w:type="dxa"/>
            <w:shd w:val="clear" w:color="auto" w:fill="DBE5F1" w:themeFill="accent1" w:themeFillTint="33"/>
          </w:tcPr>
          <w:p w14:paraId="175EDE85" w14:textId="575FB754" w:rsidR="00334D4E" w:rsidRDefault="00334D4E" w:rsidP="001018E2">
            <w:pPr>
              <w:rPr>
                <w:rFonts w:ascii="Calibri" w:eastAsia="Calibri" w:hAnsi="Calibri" w:cs="Calibri"/>
                <w:b w:val="0"/>
                <w:bCs w:val="0"/>
                <w:sz w:val="22"/>
                <w:szCs w:val="22"/>
              </w:rPr>
            </w:pPr>
            <w:r w:rsidRPr="001018E2">
              <w:rPr>
                <w:rFonts w:ascii="Calibri" w:eastAsia="Calibri" w:hAnsi="Calibri" w:cs="Calibri"/>
                <w:b w:val="0"/>
                <w:bCs w:val="0"/>
                <w:sz w:val="22"/>
                <w:szCs w:val="22"/>
              </w:rPr>
              <w:br/>
            </w:r>
            <w:r w:rsidRPr="103BDF62">
              <w:rPr>
                <w:rFonts w:ascii="Calibri" w:eastAsia="Calibri" w:hAnsi="Calibri" w:cs="Calibri"/>
                <w:b w:val="0"/>
                <w:bCs w:val="0"/>
                <w:sz w:val="22"/>
                <w:szCs w:val="22"/>
              </w:rPr>
              <w:t xml:space="preserve"> </w:t>
            </w:r>
            <w:r w:rsidR="00D23B35">
              <w:rPr>
                <w:rFonts w:ascii="Calibri" w:eastAsia="Calibri" w:hAnsi="Calibri" w:cs="Calibri"/>
                <w:b w:val="0"/>
                <w:bCs w:val="0"/>
                <w:sz w:val="22"/>
                <w:szCs w:val="22"/>
              </w:rPr>
              <w:t>What is it?</w:t>
            </w:r>
            <w:r w:rsidRPr="103BDF62">
              <w:rPr>
                <w:rFonts w:ascii="Calibri" w:eastAsia="Calibri" w:hAnsi="Calibri" w:cs="Calibri"/>
                <w:b w:val="0"/>
                <w:bCs w:val="0"/>
                <w:sz w:val="22"/>
                <w:szCs w:val="22"/>
              </w:rPr>
              <w:t xml:space="preserve"> </w:t>
            </w:r>
          </w:p>
        </w:tc>
        <w:tc>
          <w:tcPr>
            <w:tcW w:w="8421" w:type="dxa"/>
            <w:shd w:val="clear" w:color="auto" w:fill="DBE5F1" w:themeFill="accent1" w:themeFillTint="33"/>
          </w:tcPr>
          <w:p w14:paraId="2D8B5056" w14:textId="2E290130" w:rsidR="00334D4E" w:rsidRPr="001018E2" w:rsidRDefault="00C807E4" w:rsidP="001018E2">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sz w:val="22"/>
                <w:szCs w:val="22"/>
              </w:rPr>
            </w:pPr>
            <w:r w:rsidRPr="00D23B35">
              <w:rPr>
                <w:rFonts w:ascii="Calibri" w:eastAsia="Calibri" w:hAnsi="Calibri" w:cs="Calibri"/>
                <w:b w:val="0"/>
                <w:bCs w:val="0"/>
                <w:sz w:val="22"/>
                <w:szCs w:val="22"/>
              </w:rPr>
              <w:t xml:space="preserve">The Aboriginal Nursing and Midwifery </w:t>
            </w:r>
            <w:r w:rsidR="001018E2">
              <w:rPr>
                <w:rFonts w:ascii="Calibri" w:eastAsia="Calibri" w:hAnsi="Calibri" w:cs="Calibri"/>
                <w:b w:val="0"/>
                <w:bCs w:val="0"/>
                <w:sz w:val="22"/>
                <w:szCs w:val="22"/>
              </w:rPr>
              <w:t xml:space="preserve">Postgraduate </w:t>
            </w:r>
            <w:r w:rsidRPr="00D23B35">
              <w:rPr>
                <w:rFonts w:ascii="Calibri" w:eastAsia="Calibri" w:hAnsi="Calibri" w:cs="Calibri"/>
                <w:b w:val="0"/>
                <w:bCs w:val="0"/>
                <w:sz w:val="22"/>
                <w:szCs w:val="22"/>
              </w:rPr>
              <w:t xml:space="preserve">Scholarship Program </w:t>
            </w:r>
            <w:r w:rsidR="007C101C">
              <w:rPr>
                <w:rFonts w:ascii="Calibri" w:eastAsia="Calibri" w:hAnsi="Calibri" w:cs="Calibri"/>
                <w:b w:val="0"/>
                <w:bCs w:val="0"/>
                <w:sz w:val="22"/>
                <w:szCs w:val="22"/>
              </w:rPr>
              <w:t>is for</w:t>
            </w:r>
            <w:r w:rsidRPr="00D23B35">
              <w:rPr>
                <w:rFonts w:ascii="Calibri" w:eastAsia="Calibri" w:hAnsi="Calibri" w:cs="Calibri"/>
                <w:b w:val="0"/>
                <w:bCs w:val="0"/>
                <w:sz w:val="22"/>
                <w:szCs w:val="22"/>
              </w:rPr>
              <w:t xml:space="preserve"> registered Aboriginal and Torres Strait Islander nurses and midwives, who are seeking to, or are currently, undertaking a postgraduate nursing or midwifery qualification, and are currently employed within a Victorian public health service</w:t>
            </w:r>
          </w:p>
        </w:tc>
      </w:tr>
      <w:tr w:rsidR="00334D4E" w14:paraId="648A4B45" w14:textId="77777777" w:rsidTr="00E30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shd w:val="clear" w:color="auto" w:fill="B8CCE4" w:themeFill="accent1" w:themeFillTint="66"/>
          </w:tcPr>
          <w:p w14:paraId="0F00F1CD" w14:textId="77777777" w:rsidR="00334D4E" w:rsidRPr="001018E2" w:rsidRDefault="00334D4E" w:rsidP="001018E2">
            <w:pPr>
              <w:rPr>
                <w:rFonts w:ascii="Calibri" w:eastAsia="Calibri" w:hAnsi="Calibri" w:cs="Calibri"/>
                <w:sz w:val="22"/>
                <w:szCs w:val="22"/>
              </w:rPr>
            </w:pPr>
            <w:r w:rsidRPr="103BDF62">
              <w:rPr>
                <w:rFonts w:ascii="Calibri" w:eastAsia="Calibri" w:hAnsi="Calibri" w:cs="Calibri"/>
                <w:b w:val="0"/>
                <w:bCs w:val="0"/>
                <w:sz w:val="22"/>
                <w:szCs w:val="22"/>
              </w:rPr>
              <w:t xml:space="preserve"> </w:t>
            </w:r>
            <w:r w:rsidRPr="001018E2">
              <w:rPr>
                <w:rFonts w:ascii="Calibri" w:eastAsia="Calibri" w:hAnsi="Calibri" w:cs="Calibri"/>
                <w:sz w:val="22"/>
                <w:szCs w:val="22"/>
              </w:rPr>
              <w:br/>
            </w:r>
            <w:r w:rsidRPr="103BDF62">
              <w:rPr>
                <w:rFonts w:ascii="Calibri" w:eastAsia="Calibri" w:hAnsi="Calibri" w:cs="Calibri"/>
                <w:b w:val="0"/>
                <w:bCs w:val="0"/>
                <w:sz w:val="22"/>
                <w:szCs w:val="22"/>
              </w:rPr>
              <w:t xml:space="preserve"> Key Characteristics </w:t>
            </w:r>
          </w:p>
        </w:tc>
        <w:tc>
          <w:tcPr>
            <w:tcW w:w="8421" w:type="dxa"/>
            <w:shd w:val="clear" w:color="auto" w:fill="B8CCE4" w:themeFill="accent1" w:themeFillTint="66"/>
          </w:tcPr>
          <w:p w14:paraId="5BE87A84" w14:textId="77777777" w:rsidR="00774549" w:rsidRPr="00636A9C" w:rsidRDefault="00774549" w:rsidP="007C101C">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636A9C">
              <w:rPr>
                <w:rFonts w:asciiTheme="minorHAnsi" w:eastAsia="Calibri" w:hAnsiTheme="minorHAnsi" w:cstheme="minorHAnsi"/>
                <w:sz w:val="22"/>
                <w:szCs w:val="22"/>
              </w:rPr>
              <w:t>Eligible postgraduate courses must:</w:t>
            </w:r>
          </w:p>
          <w:p w14:paraId="00B109FA" w14:textId="77777777" w:rsidR="00774549" w:rsidRPr="00636A9C" w:rsidRDefault="00774549" w:rsidP="007C101C">
            <w:pPr>
              <w:pStyle w:val="Bullet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36A9C">
              <w:rPr>
                <w:rFonts w:asciiTheme="minorHAnsi" w:hAnsiTheme="minorHAnsi" w:cstheme="minorHAnsi"/>
                <w:sz w:val="22"/>
                <w:szCs w:val="22"/>
              </w:rPr>
              <w:t>be delivered by a university or other accredited higher education provider</w:t>
            </w:r>
          </w:p>
          <w:p w14:paraId="22D85E24" w14:textId="77777777" w:rsidR="00774549" w:rsidRPr="00636A9C" w:rsidRDefault="00774549" w:rsidP="007C101C">
            <w:pPr>
              <w:pStyle w:val="Bullet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36A9C">
              <w:rPr>
                <w:rFonts w:asciiTheme="minorHAnsi" w:hAnsiTheme="minorHAnsi" w:cstheme="minorHAnsi"/>
                <w:sz w:val="22"/>
                <w:szCs w:val="22"/>
              </w:rPr>
              <w:t>lead to an award qualification at postgraduate certificate, or postgraduate diploma level</w:t>
            </w:r>
          </w:p>
          <w:p w14:paraId="0DAFD94B" w14:textId="77777777" w:rsidR="00334D4E" w:rsidRPr="00636A9C" w:rsidRDefault="00774549" w:rsidP="001018E2">
            <w:pPr>
              <w:pStyle w:val="Bullet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36A9C">
              <w:rPr>
                <w:rFonts w:asciiTheme="minorHAnsi" w:hAnsiTheme="minorHAnsi" w:cstheme="minorHAnsi"/>
                <w:sz w:val="22"/>
                <w:szCs w:val="22"/>
              </w:rPr>
              <w:t>include clinical nursing or midwifery practice related to the selected area of study.</w:t>
            </w:r>
          </w:p>
          <w:p w14:paraId="2E2FC174" w14:textId="2B5952B8" w:rsidR="00B60E3A" w:rsidRPr="00636A9C" w:rsidRDefault="00B60E3A" w:rsidP="00B60E3A">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636A9C">
              <w:rPr>
                <w:rFonts w:asciiTheme="minorHAnsi" w:eastAsia="Calibri" w:hAnsiTheme="minorHAnsi" w:cstheme="minorHAnsi"/>
                <w:sz w:val="22"/>
                <w:szCs w:val="22"/>
              </w:rPr>
              <w:t xml:space="preserve">Supported areas of practice may include (but are not limited to): </w:t>
            </w:r>
          </w:p>
          <w:p w14:paraId="791D433F" w14:textId="77777777" w:rsidR="00B60E3A" w:rsidRPr="00636A9C" w:rsidRDefault="00B60E3A" w:rsidP="00B60E3A">
            <w:pPr>
              <w:pStyle w:val="Bullet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36A9C">
              <w:rPr>
                <w:rFonts w:asciiTheme="minorHAnsi" w:hAnsiTheme="minorHAnsi" w:cstheme="minorHAnsi"/>
              </w:rPr>
              <w:t>palliative care (Cherie Waight Nursing Scholarship)</w:t>
            </w:r>
          </w:p>
          <w:p w14:paraId="72A9CC5B" w14:textId="77777777" w:rsidR="00B60E3A" w:rsidRPr="00636A9C" w:rsidRDefault="00B60E3A" w:rsidP="00B60E3A">
            <w:pPr>
              <w:pStyle w:val="Bullet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36A9C">
              <w:rPr>
                <w:rFonts w:asciiTheme="minorHAnsi" w:hAnsiTheme="minorHAnsi" w:cstheme="minorHAnsi"/>
              </w:rPr>
              <w:t>aged care, renal dialysis, chronic disease, diabetes, and oncology</w:t>
            </w:r>
          </w:p>
          <w:p w14:paraId="7711C4A7" w14:textId="77777777" w:rsidR="00B60E3A" w:rsidRPr="00636A9C" w:rsidRDefault="00B60E3A" w:rsidP="00B60E3A">
            <w:pPr>
              <w:pStyle w:val="Bullet1"/>
              <w:numPr>
                <w:ilvl w:val="0"/>
                <w:numId w:val="8"/>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36A9C">
              <w:rPr>
                <w:rFonts w:asciiTheme="minorHAnsi" w:hAnsiTheme="minorHAnsi" w:cstheme="minorHAnsi"/>
              </w:rPr>
              <w:t xml:space="preserve">other postgraduate nursing and midwifery courses. </w:t>
            </w:r>
          </w:p>
          <w:p w14:paraId="336C807F" w14:textId="5E1CB099" w:rsidR="00B60E3A" w:rsidRPr="007C101C" w:rsidRDefault="00B60E3A" w:rsidP="00B60E3A">
            <w:pPr>
              <w:pStyle w:val="Bullet1"/>
              <w:numPr>
                <w:ilvl w:val="0"/>
                <w:numId w:val="0"/>
              </w:numPr>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34D4E" w14:paraId="369AF8FF" w14:textId="77777777" w:rsidTr="000B53C0">
        <w:tc>
          <w:tcPr>
            <w:cnfStyle w:val="001000000000" w:firstRow="0" w:lastRow="0" w:firstColumn="1" w:lastColumn="0" w:oddVBand="0" w:evenVBand="0" w:oddHBand="0" w:evenHBand="0" w:firstRowFirstColumn="0" w:firstRowLastColumn="0" w:lastRowFirstColumn="0" w:lastRowLastColumn="0"/>
            <w:tcW w:w="1890" w:type="dxa"/>
            <w:shd w:val="clear" w:color="auto" w:fill="95B3D7" w:themeFill="accent1" w:themeFillTint="99"/>
          </w:tcPr>
          <w:p w14:paraId="28768CAE" w14:textId="77777777" w:rsidR="00334D4E" w:rsidRPr="001018E2" w:rsidRDefault="00334D4E" w:rsidP="001018E2">
            <w:pPr>
              <w:rPr>
                <w:rFonts w:ascii="Calibri" w:eastAsia="Calibri" w:hAnsi="Calibri" w:cs="Calibri"/>
                <w:b w:val="0"/>
                <w:bCs w:val="0"/>
                <w:sz w:val="22"/>
                <w:szCs w:val="22"/>
              </w:rPr>
            </w:pPr>
            <w:r w:rsidRPr="103BDF62">
              <w:rPr>
                <w:rFonts w:ascii="Calibri" w:eastAsia="Calibri" w:hAnsi="Calibri" w:cs="Calibri"/>
                <w:b w:val="0"/>
                <w:bCs w:val="0"/>
                <w:sz w:val="22"/>
                <w:szCs w:val="22"/>
              </w:rPr>
              <w:t xml:space="preserve"> </w:t>
            </w:r>
            <w:r w:rsidRPr="001018E2">
              <w:rPr>
                <w:rFonts w:ascii="Calibri" w:eastAsia="Calibri" w:hAnsi="Calibri" w:cs="Calibri"/>
                <w:sz w:val="22"/>
                <w:szCs w:val="22"/>
              </w:rPr>
              <w:br/>
            </w:r>
            <w:r w:rsidRPr="001018E2">
              <w:rPr>
                <w:rFonts w:ascii="Calibri" w:eastAsia="Calibri" w:hAnsi="Calibri" w:cs="Calibri"/>
                <w:b w:val="0"/>
                <w:bCs w:val="0"/>
                <w:sz w:val="22"/>
                <w:szCs w:val="22"/>
              </w:rPr>
              <w:t xml:space="preserve"> Important Dates </w:t>
            </w:r>
          </w:p>
        </w:tc>
        <w:tc>
          <w:tcPr>
            <w:tcW w:w="8421" w:type="dxa"/>
            <w:shd w:val="clear" w:color="auto" w:fill="95B3D7" w:themeFill="accent1" w:themeFillTint="99"/>
          </w:tcPr>
          <w:p w14:paraId="37BCCD20" w14:textId="3F691774" w:rsidR="00822A8B" w:rsidRPr="001077FF" w:rsidRDefault="00822A8B" w:rsidP="001018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18E2">
              <w:rPr>
                <w:rFonts w:ascii="Calibri" w:eastAsia="Calibri" w:hAnsi="Calibri" w:cs="Calibri"/>
                <w:sz w:val="22"/>
                <w:szCs w:val="22"/>
              </w:rPr>
              <w:t xml:space="preserve">Funding applications open – </w:t>
            </w:r>
            <w:r w:rsidRPr="001077FF">
              <w:rPr>
                <w:rFonts w:ascii="Calibri" w:eastAsia="Calibri" w:hAnsi="Calibri" w:cs="Calibri"/>
                <w:sz w:val="22"/>
                <w:szCs w:val="22"/>
              </w:rPr>
              <w:t xml:space="preserve">Monday </w:t>
            </w:r>
            <w:r w:rsidR="00334C54" w:rsidRPr="001077FF">
              <w:rPr>
                <w:rFonts w:ascii="Calibri" w:eastAsia="Calibri" w:hAnsi="Calibri" w:cs="Calibri"/>
                <w:sz w:val="22"/>
                <w:szCs w:val="22"/>
              </w:rPr>
              <w:t>3</w:t>
            </w:r>
            <w:r w:rsidRPr="001077FF">
              <w:rPr>
                <w:rFonts w:ascii="Calibri" w:eastAsia="Calibri" w:hAnsi="Calibri" w:cs="Calibri"/>
                <w:sz w:val="22"/>
                <w:szCs w:val="22"/>
              </w:rPr>
              <w:t xml:space="preserve"> July 202</w:t>
            </w:r>
            <w:r w:rsidR="00334C54" w:rsidRPr="001077FF">
              <w:rPr>
                <w:rFonts w:ascii="Calibri" w:eastAsia="Calibri" w:hAnsi="Calibri" w:cs="Calibri"/>
                <w:sz w:val="22"/>
                <w:szCs w:val="22"/>
              </w:rPr>
              <w:t>3</w:t>
            </w:r>
            <w:r w:rsidRPr="001077FF">
              <w:rPr>
                <w:rFonts w:ascii="Calibri" w:eastAsia="Calibri" w:hAnsi="Calibri" w:cs="Calibri"/>
                <w:sz w:val="22"/>
                <w:szCs w:val="22"/>
              </w:rPr>
              <w:t> </w:t>
            </w:r>
          </w:p>
          <w:p w14:paraId="7B27880B" w14:textId="50E7A158" w:rsidR="00334D4E" w:rsidRPr="001018E2" w:rsidRDefault="00822A8B" w:rsidP="001018E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1077FF">
              <w:rPr>
                <w:rFonts w:ascii="Calibri" w:eastAsia="Calibri" w:hAnsi="Calibri" w:cs="Calibri"/>
                <w:sz w:val="22"/>
                <w:szCs w:val="22"/>
              </w:rPr>
              <w:t>Funding applications close – Friday 1</w:t>
            </w:r>
            <w:r w:rsidR="00334C54" w:rsidRPr="001077FF">
              <w:rPr>
                <w:rFonts w:ascii="Calibri" w:eastAsia="Calibri" w:hAnsi="Calibri" w:cs="Calibri"/>
                <w:sz w:val="22"/>
                <w:szCs w:val="22"/>
              </w:rPr>
              <w:t>1</w:t>
            </w:r>
            <w:r w:rsidRPr="001077FF">
              <w:rPr>
                <w:rFonts w:ascii="Calibri" w:eastAsia="Calibri" w:hAnsi="Calibri" w:cs="Calibri"/>
                <w:sz w:val="22"/>
                <w:szCs w:val="22"/>
              </w:rPr>
              <w:t xml:space="preserve"> August 202</w:t>
            </w:r>
            <w:r w:rsidR="00334C54" w:rsidRPr="001077FF">
              <w:rPr>
                <w:rFonts w:ascii="Calibri" w:eastAsia="Calibri" w:hAnsi="Calibri" w:cs="Calibri"/>
                <w:sz w:val="22"/>
                <w:szCs w:val="22"/>
              </w:rPr>
              <w:t>3</w:t>
            </w:r>
            <w:r w:rsidRPr="00334C54">
              <w:rPr>
                <w:rFonts w:eastAsia="Calibri"/>
                <w:szCs w:val="22"/>
              </w:rPr>
              <w:t> </w:t>
            </w:r>
          </w:p>
        </w:tc>
      </w:tr>
    </w:tbl>
    <w:p w14:paraId="724F10CC" w14:textId="77777777" w:rsidR="00334D4E" w:rsidRDefault="00334D4E" w:rsidP="00334D4E">
      <w:pPr>
        <w:pStyle w:val="Body"/>
        <w:rPr>
          <w:szCs w:val="21"/>
        </w:rPr>
      </w:pPr>
    </w:p>
    <w:p w14:paraId="7CF8B15C" w14:textId="77777777" w:rsidR="00334D4E" w:rsidRDefault="00334D4E" w:rsidP="00334D4E">
      <w:pPr>
        <w:pStyle w:val="Body"/>
        <w:rPr>
          <w:szCs w:val="21"/>
        </w:rPr>
      </w:pPr>
    </w:p>
    <w:p w14:paraId="6BB915A6" w14:textId="0785350A" w:rsidR="00334D4E" w:rsidRDefault="00334D4E" w:rsidP="00334D4E">
      <w:pPr>
        <w:pStyle w:val="Body"/>
        <w:rPr>
          <w:szCs w:val="21"/>
        </w:rPr>
      </w:pPr>
    </w:p>
    <w:p w14:paraId="36806BA1" w14:textId="77777777" w:rsidR="00334D4E" w:rsidRDefault="00334D4E" w:rsidP="00334D4E">
      <w:pPr>
        <w:pStyle w:val="VHBAbody"/>
        <w:rPr>
          <w:rFonts w:ascii="Arial" w:eastAsia="Arial" w:hAnsi="Arial" w:cs="Arial"/>
          <w:i/>
          <w:iCs/>
          <w:color w:val="000000" w:themeColor="text1"/>
          <w:highlight w:val="yellow"/>
        </w:rPr>
      </w:pPr>
    </w:p>
    <w:p w14:paraId="11A9386A" w14:textId="77777777" w:rsidR="00701CBB" w:rsidRDefault="00701CBB" w:rsidP="00334D4E">
      <w:pPr>
        <w:pStyle w:val="VHBAbody"/>
        <w:rPr>
          <w:rFonts w:ascii="Arial" w:eastAsia="Arial" w:hAnsi="Arial" w:cs="Arial"/>
          <w:i/>
          <w:iCs/>
          <w:color w:val="000000" w:themeColor="text1"/>
          <w:highlight w:val="yellow"/>
        </w:rPr>
      </w:pPr>
    </w:p>
    <w:p w14:paraId="6875C007" w14:textId="77777777" w:rsidR="00334D4E" w:rsidRPr="001C5CB0" w:rsidRDefault="00334D4E" w:rsidP="00786655">
      <w:pPr>
        <w:pStyle w:val="Body"/>
        <w:rPr>
          <w:rFonts w:eastAsia="Arial"/>
          <w:b/>
          <w:color w:val="5C7281"/>
          <w:sz w:val="28"/>
          <w:szCs w:val="28"/>
        </w:rPr>
      </w:pPr>
      <w:bookmarkStart w:id="2" w:name="_Toc99051454"/>
      <w:bookmarkStart w:id="3" w:name="_Toc1313534390"/>
      <w:bookmarkStart w:id="4" w:name="_Toc110725322"/>
      <w:bookmarkStart w:id="5" w:name="_Toc1626650828"/>
      <w:r w:rsidRPr="00786655">
        <w:rPr>
          <w:rStyle w:val="Heading1Char"/>
          <w:color w:val="201547"/>
        </w:rPr>
        <w:lastRenderedPageBreak/>
        <w:t>Introduction</w:t>
      </w:r>
      <w:bookmarkEnd w:id="2"/>
      <w:r w:rsidRPr="001C5CB0">
        <w:rPr>
          <w:rFonts w:eastAsia="Arial"/>
          <w:b/>
          <w:color w:val="5C7281"/>
          <w:sz w:val="28"/>
          <w:szCs w:val="28"/>
        </w:rPr>
        <w:t xml:space="preserve"> </w:t>
      </w:r>
      <w:bookmarkEnd w:id="3"/>
      <w:bookmarkEnd w:id="4"/>
      <w:bookmarkEnd w:id="5"/>
    </w:p>
    <w:p w14:paraId="7AAF5770" w14:textId="4E291C08" w:rsidR="00334D4E" w:rsidRPr="00F35C30" w:rsidRDefault="00334D4E" w:rsidP="00334D4E">
      <w:pPr>
        <w:pStyle w:val="Body"/>
      </w:pPr>
      <w:r w:rsidRPr="00F35C30">
        <w:t>The Aboriginal Postgraduate Nursing and Midwifery Scholarship Program</w:t>
      </w:r>
      <w:r w:rsidR="00BE57E8">
        <w:t xml:space="preserve"> is aimed at</w:t>
      </w:r>
      <w:r w:rsidR="00617595">
        <w:t xml:space="preserve"> </w:t>
      </w:r>
      <w:r w:rsidRPr="00F35C30">
        <w:t>registered Aboriginal and Torres Strait Islander</w:t>
      </w:r>
      <w:r w:rsidRPr="00F35C30">
        <w:rPr>
          <w:vertAlign w:val="superscript"/>
        </w:rPr>
        <w:footnoteReference w:id="2"/>
      </w:r>
      <w:r w:rsidRPr="00F35C30">
        <w:t xml:space="preserve"> nurses and midwives, who are seeking to, or currently undertaking a postgraduate nursing or midwifery qualification, and are currently employed within a Victorian public health service.</w:t>
      </w:r>
    </w:p>
    <w:p w14:paraId="33BA5EB9" w14:textId="2415409E" w:rsidR="00334D4E" w:rsidRPr="00F35C30" w:rsidRDefault="00334D4E" w:rsidP="00334D4E">
      <w:pPr>
        <w:pStyle w:val="Body"/>
        <w:rPr>
          <w:b/>
        </w:rPr>
      </w:pPr>
      <w:r w:rsidRPr="00F35C30">
        <w:t xml:space="preserve">The Aboriginal Postgraduate Nursing and Midwifery Scholarship Program aligns with </w:t>
      </w:r>
      <w:r w:rsidR="002B5793">
        <w:t>Aboriginal Health and Wellbeing</w:t>
      </w:r>
      <w:r w:rsidR="0011622C">
        <w:t xml:space="preserve"> Partnership Agreement and Action Plan.</w:t>
      </w:r>
    </w:p>
    <w:p w14:paraId="0FD09C94" w14:textId="0C138FD5" w:rsidR="00334D4E" w:rsidRPr="00F35C30" w:rsidRDefault="00334D4E" w:rsidP="00334D4E">
      <w:pPr>
        <w:pStyle w:val="Body"/>
      </w:pPr>
      <w:r w:rsidRPr="00F35C30">
        <w:t>The Aboriginal postgraduate nursing and midwifery scholarships target</w:t>
      </w:r>
      <w:r>
        <w:t>s</w:t>
      </w:r>
      <w:r w:rsidRPr="00F35C30">
        <w:t xml:space="preserve"> the following areas of practice: </w:t>
      </w:r>
    </w:p>
    <w:p w14:paraId="5113842D" w14:textId="77777777" w:rsidR="00334D4E" w:rsidRPr="00F35C30" w:rsidRDefault="00334D4E" w:rsidP="00334D4E">
      <w:pPr>
        <w:pStyle w:val="Bullet1"/>
        <w:numPr>
          <w:ilvl w:val="0"/>
          <w:numId w:val="8"/>
        </w:numPr>
      </w:pPr>
      <w:r w:rsidRPr="00F35C30">
        <w:t>palliative care (Cherie Waight Nursing Scholarship)</w:t>
      </w:r>
    </w:p>
    <w:p w14:paraId="74C284D7" w14:textId="77777777" w:rsidR="00334D4E" w:rsidRPr="00F35C30" w:rsidRDefault="00334D4E" w:rsidP="00334D4E">
      <w:pPr>
        <w:pStyle w:val="Bullet1"/>
        <w:numPr>
          <w:ilvl w:val="0"/>
          <w:numId w:val="8"/>
        </w:numPr>
      </w:pPr>
      <w:r w:rsidRPr="00F35C30">
        <w:t>aged care, renal dialysis, chronic disease, diabetes, and oncology</w:t>
      </w:r>
    </w:p>
    <w:p w14:paraId="656F2BC8" w14:textId="77777777" w:rsidR="00334D4E" w:rsidRPr="00F35C30" w:rsidRDefault="00334D4E" w:rsidP="00334D4E">
      <w:pPr>
        <w:pStyle w:val="Bullet1"/>
        <w:numPr>
          <w:ilvl w:val="0"/>
          <w:numId w:val="8"/>
        </w:numPr>
      </w:pPr>
      <w:r w:rsidRPr="00F35C30">
        <w:t xml:space="preserve">other postgraduate nursing and midwifery courses. </w:t>
      </w:r>
    </w:p>
    <w:p w14:paraId="63A9EC96" w14:textId="3457D48E" w:rsidR="00334D4E" w:rsidRPr="00701CBB" w:rsidRDefault="00334D4E" w:rsidP="00701CBB">
      <w:pPr>
        <w:pStyle w:val="Body"/>
      </w:pPr>
      <w:r w:rsidRPr="00F35C30">
        <w:t xml:space="preserve">The program includes the Cherie Waight Nursing Scholarship. This scholarship recognises the government’s commitment to ensuring the Victorian health system is reflective of, and meets the palliative care needs of, our Aboriginal community. Ms Cherie Waight worked to improve access to palliative care for the Aboriginal community and ensured that palliative care service providers across Victoria were appropriately educated and able to deliver culturally safe care. </w:t>
      </w:r>
    </w:p>
    <w:p w14:paraId="08E62F81" w14:textId="77777777" w:rsidR="00334D4E" w:rsidRPr="00EB21AB" w:rsidRDefault="00334D4E" w:rsidP="00EB21AB">
      <w:pPr>
        <w:pStyle w:val="Body"/>
        <w:rPr>
          <w:rStyle w:val="Heading1Char"/>
          <w:color w:val="201547"/>
        </w:rPr>
      </w:pPr>
      <w:bookmarkStart w:id="6" w:name="_Toc99051455"/>
      <w:bookmarkStart w:id="7" w:name="_Toc1197606633"/>
      <w:bookmarkStart w:id="8" w:name="_Toc1682656823"/>
      <w:bookmarkStart w:id="9" w:name="_Toc344349097"/>
      <w:r>
        <w:br/>
      </w:r>
      <w:r w:rsidRPr="00EB21AB">
        <w:rPr>
          <w:rStyle w:val="Heading1Char"/>
          <w:color w:val="201547"/>
        </w:rPr>
        <w:t xml:space="preserve">Purpose </w:t>
      </w:r>
      <w:bookmarkEnd w:id="6"/>
      <w:bookmarkEnd w:id="7"/>
      <w:bookmarkEnd w:id="8"/>
      <w:bookmarkEnd w:id="9"/>
    </w:p>
    <w:p w14:paraId="27B5DD9D" w14:textId="77777777" w:rsidR="00EB21AB" w:rsidRPr="00F35C30" w:rsidRDefault="00EB21AB" w:rsidP="00EB21AB">
      <w:pPr>
        <w:pStyle w:val="Body"/>
      </w:pPr>
      <w:r w:rsidRPr="00F35C30">
        <w:t>The key purpose of the Aboriginal Postgraduate Nursing and Midwifery Program is to provide opportunity for Aboriginal nurses and midwives to gain specialty skills whilst employed within a Victorian public health service. For the individual applicant, the scholarship will contribute toward their achievement of career development goals, while reducing some of the financial burden of undertaking postgraduate studies.</w:t>
      </w:r>
    </w:p>
    <w:p w14:paraId="0703A010" w14:textId="0AE9E377" w:rsidR="00EB21AB" w:rsidRPr="00F35C30" w:rsidRDefault="00EB21AB" w:rsidP="00EB21AB">
      <w:pPr>
        <w:pStyle w:val="Body"/>
      </w:pPr>
      <w:r w:rsidRPr="00F35C30">
        <w:t xml:space="preserve">At the organisational/regional level, the scholarship will contribute to a stronger Aboriginal health workforce and to improve outcomes for the community, by supporting Aboriginal nurses and midwives to gain further skills and </w:t>
      </w:r>
      <w:r w:rsidR="00F170CA">
        <w:t>advance their</w:t>
      </w:r>
      <w:r w:rsidRPr="00F35C30">
        <w:t xml:space="preserve"> knowledge.</w:t>
      </w:r>
    </w:p>
    <w:p w14:paraId="312038FD" w14:textId="77777777" w:rsidR="00EB21AB" w:rsidRPr="00F35C30" w:rsidRDefault="00EB21AB" w:rsidP="00EB21AB">
      <w:pPr>
        <w:pStyle w:val="Body"/>
      </w:pPr>
      <w:r w:rsidRPr="00F35C30">
        <w:t>In seeking to improve representation of Aboriginal people within Victorian health workforces, the benefits of the program include:</w:t>
      </w:r>
    </w:p>
    <w:p w14:paraId="3C371E13" w14:textId="77777777" w:rsidR="00EB21AB" w:rsidRPr="00F35C30" w:rsidRDefault="00EB21AB" w:rsidP="00EB21AB">
      <w:pPr>
        <w:pStyle w:val="Bullet1"/>
        <w:numPr>
          <w:ilvl w:val="0"/>
          <w:numId w:val="7"/>
        </w:numPr>
      </w:pPr>
      <w:r w:rsidRPr="00F35C30">
        <w:t>increased opportunity for Aboriginal nurses and midwives interested in developing their knowledge and skills in specialty nursing and midwifery practice</w:t>
      </w:r>
    </w:p>
    <w:p w14:paraId="2989826A" w14:textId="77777777" w:rsidR="00EB21AB" w:rsidRPr="00F35C30" w:rsidRDefault="00EB21AB" w:rsidP="00EB21AB">
      <w:pPr>
        <w:pStyle w:val="Bullet1"/>
        <w:numPr>
          <w:ilvl w:val="0"/>
          <w:numId w:val="7"/>
        </w:numPr>
        <w:rPr>
          <w:b/>
        </w:rPr>
      </w:pPr>
      <w:r w:rsidRPr="00F35C30">
        <w:t>increased opportunity for Aboriginal nurses and midwives to integrate theoretical knowledge into clinical practice</w:t>
      </w:r>
    </w:p>
    <w:p w14:paraId="1B5CE93D" w14:textId="77777777" w:rsidR="00EB21AB" w:rsidRPr="00F35C30" w:rsidRDefault="00EB21AB" w:rsidP="00EB21AB">
      <w:pPr>
        <w:pStyle w:val="Bullet1"/>
        <w:numPr>
          <w:ilvl w:val="0"/>
          <w:numId w:val="7"/>
        </w:numPr>
        <w:rPr>
          <w:b/>
        </w:rPr>
      </w:pPr>
      <w:r w:rsidRPr="00F35C30">
        <w:t>financial support for Aboriginal nurses and midwives seeking to complete relevant postgraduate qualifications</w:t>
      </w:r>
    </w:p>
    <w:p w14:paraId="566C7CA3" w14:textId="77777777" w:rsidR="00EB21AB" w:rsidRPr="00EB21AB" w:rsidRDefault="00EB21AB" w:rsidP="00EB21AB">
      <w:pPr>
        <w:pStyle w:val="Bullet1"/>
        <w:numPr>
          <w:ilvl w:val="0"/>
          <w:numId w:val="7"/>
        </w:numPr>
        <w:rPr>
          <w:b/>
        </w:rPr>
      </w:pPr>
      <w:r w:rsidRPr="00F35C30">
        <w:t>best practice in the care of patients in Victorian health services.</w:t>
      </w:r>
    </w:p>
    <w:p w14:paraId="3E1A8505" w14:textId="77777777" w:rsidR="00EB21AB" w:rsidRDefault="00EB21AB" w:rsidP="00EB21AB">
      <w:pPr>
        <w:pStyle w:val="Bullet1"/>
        <w:numPr>
          <w:ilvl w:val="0"/>
          <w:numId w:val="0"/>
        </w:numPr>
        <w:ind w:left="284" w:hanging="284"/>
      </w:pPr>
    </w:p>
    <w:p w14:paraId="4F28E3A2" w14:textId="77D948CB" w:rsidR="00EB21AB" w:rsidRPr="00EB21AB" w:rsidRDefault="00EB21AB" w:rsidP="00EB21AB">
      <w:pPr>
        <w:pStyle w:val="Body"/>
        <w:rPr>
          <w:rFonts w:eastAsia="MS Gothic" w:cs="Arial"/>
          <w:bCs/>
          <w:color w:val="201547"/>
          <w:kern w:val="32"/>
          <w:sz w:val="40"/>
          <w:szCs w:val="40"/>
        </w:rPr>
      </w:pPr>
      <w:r w:rsidRPr="00EB21AB">
        <w:rPr>
          <w:rStyle w:val="Heading1Char"/>
          <w:color w:val="201547"/>
        </w:rPr>
        <w:t>Funding</w:t>
      </w:r>
      <w:r w:rsidR="00334D4E">
        <w:br/>
      </w:r>
      <w:bookmarkStart w:id="10" w:name="_Toc256187158"/>
      <w:bookmarkStart w:id="11" w:name="_Toc984322558"/>
      <w:bookmarkStart w:id="12" w:name="_Toc99051456"/>
      <w:r w:rsidRPr="00F35C30">
        <w:t>Scholarships attract the following funding to support one year of stud</w:t>
      </w:r>
      <w:r>
        <w:t>y, and include</w:t>
      </w:r>
      <w:r w:rsidRPr="00F35C30">
        <w:t>:</w:t>
      </w:r>
    </w:p>
    <w:p w14:paraId="6EB18DA6" w14:textId="77777777" w:rsidR="00EB21AB" w:rsidRPr="00F35C30" w:rsidRDefault="00EB21AB" w:rsidP="00EB21AB">
      <w:pPr>
        <w:pStyle w:val="Bullet1"/>
        <w:numPr>
          <w:ilvl w:val="0"/>
          <w:numId w:val="9"/>
        </w:numPr>
        <w:rPr>
          <w:b/>
        </w:rPr>
      </w:pPr>
      <w:r w:rsidRPr="00F35C30">
        <w:t>$10,000 to undertake a postgraduate certificate</w:t>
      </w:r>
    </w:p>
    <w:p w14:paraId="2C94044E" w14:textId="77777777" w:rsidR="00EB21AB" w:rsidRPr="0011622C" w:rsidRDefault="00EB21AB" w:rsidP="00EB21AB">
      <w:pPr>
        <w:pStyle w:val="Bullet1"/>
        <w:numPr>
          <w:ilvl w:val="0"/>
          <w:numId w:val="9"/>
        </w:numPr>
        <w:rPr>
          <w:b/>
        </w:rPr>
      </w:pPr>
      <w:r w:rsidRPr="0011622C">
        <w:t>$20,000 to undertake a postgraduate diploma.</w:t>
      </w:r>
    </w:p>
    <w:p w14:paraId="4575E67F" w14:textId="77777777" w:rsidR="00EB21AB" w:rsidRPr="00F35C30" w:rsidRDefault="00EB21AB" w:rsidP="00EB21AB">
      <w:pPr>
        <w:pStyle w:val="Body"/>
        <w:rPr>
          <w:b/>
          <w:bCs/>
        </w:rPr>
      </w:pPr>
      <w:r>
        <w:lastRenderedPageBreak/>
        <w:t xml:space="preserve">The Department of Health (the department) provides the scholarship with the aim to offset study costs, which can include tuition fees and student contributions, study loans, books and equipment, travel required to attend lectures and clinical placements, child-care, and other related study costs. </w:t>
      </w:r>
    </w:p>
    <w:p w14:paraId="57187EE3" w14:textId="77777777" w:rsidR="00EB21AB" w:rsidRPr="00F35C30" w:rsidRDefault="00EB21AB" w:rsidP="00EB21AB">
      <w:pPr>
        <w:pStyle w:val="Body"/>
      </w:pPr>
      <w:r w:rsidRPr="00F35C30">
        <w:t>Employers have a responsibility to ensure they facilitate scholarship recipients to successfully complete their postgraduate qualification, by:</w:t>
      </w:r>
    </w:p>
    <w:p w14:paraId="61C8A1C1" w14:textId="77777777" w:rsidR="00EB21AB" w:rsidRPr="00F35C30" w:rsidRDefault="00EB21AB" w:rsidP="00EB21AB">
      <w:pPr>
        <w:pStyle w:val="Bullet1"/>
        <w:numPr>
          <w:ilvl w:val="0"/>
          <w:numId w:val="10"/>
        </w:numPr>
      </w:pPr>
      <w:r w:rsidRPr="00F35C30">
        <w:t>satisfying study leave requirements in accordance with industrial provisions and fair and equitable rostering</w:t>
      </w:r>
      <w:r>
        <w:t xml:space="preserve"> practice</w:t>
      </w:r>
    </w:p>
    <w:p w14:paraId="68F25A67" w14:textId="77777777" w:rsidR="00EB21AB" w:rsidRPr="00F35C30" w:rsidRDefault="00EB21AB" w:rsidP="00EB21AB">
      <w:pPr>
        <w:pStyle w:val="Bullet1"/>
        <w:numPr>
          <w:ilvl w:val="0"/>
          <w:numId w:val="10"/>
        </w:numPr>
      </w:pPr>
      <w:r w:rsidRPr="00F35C30">
        <w:t xml:space="preserve">enabling access to learning opportunities in the clinical environment </w:t>
      </w:r>
    </w:p>
    <w:p w14:paraId="348313D6" w14:textId="77777777" w:rsidR="00EB21AB" w:rsidRPr="00F35C30" w:rsidRDefault="00EB21AB" w:rsidP="00EB21AB">
      <w:pPr>
        <w:pStyle w:val="Bullet1"/>
        <w:numPr>
          <w:ilvl w:val="0"/>
          <w:numId w:val="10"/>
        </w:numPr>
      </w:pPr>
      <w:r w:rsidRPr="00F35C30">
        <w:t>enabling access to library and e-learning opportunities.</w:t>
      </w:r>
    </w:p>
    <w:p w14:paraId="239CBA3B" w14:textId="77777777" w:rsidR="00EB21AB" w:rsidRDefault="00EB21AB" w:rsidP="00EB21AB">
      <w:pPr>
        <w:pStyle w:val="Body"/>
      </w:pPr>
      <w:r w:rsidRPr="00F35C30">
        <w:t>Health services may contribute fund</w:t>
      </w:r>
      <w:r>
        <w:t>ing</w:t>
      </w:r>
      <w:r w:rsidRPr="00F35C30">
        <w:t xml:space="preserve"> in addition to the department scholarships, as appropriate.</w:t>
      </w:r>
    </w:p>
    <w:p w14:paraId="6737E798" w14:textId="4EA139D5" w:rsidR="00334D4E" w:rsidRPr="00EB21AB" w:rsidRDefault="00334D4E" w:rsidP="00EB21AB">
      <w:pPr>
        <w:rPr>
          <w:rStyle w:val="Heading1Char"/>
          <w:color w:val="201547"/>
        </w:rPr>
      </w:pPr>
      <w:r w:rsidRPr="00EB21AB">
        <w:rPr>
          <w:rStyle w:val="Heading1Char"/>
          <w:color w:val="201547"/>
        </w:rPr>
        <w:t>Key Dates</w:t>
      </w:r>
      <w:bookmarkEnd w:id="10"/>
      <w:bookmarkEnd w:id="11"/>
      <w:bookmarkEnd w:id="12"/>
    </w:p>
    <w:tbl>
      <w:tblPr>
        <w:tblW w:w="0" w:type="auto"/>
        <w:tblLayout w:type="fixed"/>
        <w:tblLook w:val="04A0" w:firstRow="1" w:lastRow="0" w:firstColumn="1" w:lastColumn="0" w:noHBand="0" w:noVBand="1"/>
      </w:tblPr>
      <w:tblGrid>
        <w:gridCol w:w="6195"/>
        <w:gridCol w:w="2820"/>
      </w:tblGrid>
      <w:tr w:rsidR="00334D4E" w:rsidRPr="001C5CB0" w14:paraId="4956EDA3" w14:textId="77777777" w:rsidTr="002C7428">
        <w:tc>
          <w:tcPr>
            <w:tcW w:w="6195" w:type="dxa"/>
            <w:tcBorders>
              <w:top w:val="single" w:sz="8" w:space="0" w:color="auto"/>
              <w:left w:val="single" w:sz="8" w:space="0" w:color="auto"/>
              <w:bottom w:val="single" w:sz="8" w:space="0" w:color="auto"/>
              <w:right w:val="single" w:sz="8" w:space="0" w:color="auto"/>
            </w:tcBorders>
            <w:shd w:val="clear" w:color="auto" w:fill="DBE5F1"/>
          </w:tcPr>
          <w:p w14:paraId="66BCB112" w14:textId="6FE3C1D9" w:rsidR="00334D4E" w:rsidRPr="001C5CB0" w:rsidRDefault="00334D4E" w:rsidP="002C7428">
            <w:pPr>
              <w:rPr>
                <w:rFonts w:cs="Arial"/>
                <w:szCs w:val="21"/>
              </w:rPr>
            </w:pPr>
            <w:r w:rsidRPr="001C5CB0">
              <w:rPr>
                <w:rFonts w:eastAsia="Arial" w:cs="Arial"/>
                <w:b/>
                <w:bCs/>
                <w:szCs w:val="21"/>
              </w:rPr>
              <w:t>Action</w:t>
            </w:r>
            <w:r w:rsidRPr="001C5CB0">
              <w:rPr>
                <w:rFonts w:eastAsia="Arial" w:cs="Arial"/>
                <w:szCs w:val="21"/>
              </w:rPr>
              <w:t xml:space="preserve"> </w:t>
            </w:r>
          </w:p>
        </w:tc>
        <w:tc>
          <w:tcPr>
            <w:tcW w:w="2820" w:type="dxa"/>
            <w:tcBorders>
              <w:top w:val="single" w:sz="8" w:space="0" w:color="auto"/>
              <w:left w:val="single" w:sz="8" w:space="0" w:color="auto"/>
              <w:bottom w:val="single" w:sz="8" w:space="0" w:color="auto"/>
              <w:right w:val="single" w:sz="8" w:space="0" w:color="auto"/>
            </w:tcBorders>
            <w:shd w:val="clear" w:color="auto" w:fill="DBE5F1"/>
          </w:tcPr>
          <w:p w14:paraId="6FE1ED3B" w14:textId="77777777" w:rsidR="00334D4E" w:rsidRPr="001C5CB0" w:rsidRDefault="00334D4E" w:rsidP="002C7428">
            <w:pPr>
              <w:rPr>
                <w:rFonts w:cs="Arial"/>
                <w:szCs w:val="21"/>
              </w:rPr>
            </w:pPr>
            <w:r w:rsidRPr="001C5CB0">
              <w:rPr>
                <w:rFonts w:eastAsia="Arial" w:cs="Arial"/>
                <w:b/>
                <w:bCs/>
                <w:szCs w:val="21"/>
              </w:rPr>
              <w:t>Indicative Date</w:t>
            </w:r>
            <w:r w:rsidRPr="001C5CB0">
              <w:rPr>
                <w:rFonts w:eastAsia="Arial" w:cs="Arial"/>
                <w:szCs w:val="21"/>
              </w:rPr>
              <w:t xml:space="preserve"> </w:t>
            </w:r>
          </w:p>
        </w:tc>
      </w:tr>
      <w:tr w:rsidR="00334D4E" w:rsidRPr="001C5CB0" w14:paraId="15922891" w14:textId="77777777" w:rsidTr="002C7428">
        <w:tc>
          <w:tcPr>
            <w:tcW w:w="6195" w:type="dxa"/>
            <w:tcBorders>
              <w:top w:val="single" w:sz="8" w:space="0" w:color="auto"/>
              <w:left w:val="single" w:sz="8" w:space="0" w:color="auto"/>
              <w:bottom w:val="single" w:sz="8" w:space="0" w:color="auto"/>
              <w:right w:val="single" w:sz="8" w:space="0" w:color="auto"/>
            </w:tcBorders>
          </w:tcPr>
          <w:p w14:paraId="26E77423" w14:textId="77777777" w:rsidR="00334D4E" w:rsidRPr="001C5CB0" w:rsidRDefault="00334D4E" w:rsidP="002C7428">
            <w:pPr>
              <w:rPr>
                <w:rFonts w:cs="Arial"/>
                <w:szCs w:val="21"/>
              </w:rPr>
            </w:pPr>
            <w:r w:rsidRPr="001C5CB0">
              <w:rPr>
                <w:rFonts w:eastAsia="Arial" w:cs="Arial"/>
                <w:szCs w:val="21"/>
              </w:rPr>
              <w:t xml:space="preserve">Funding applications open </w:t>
            </w:r>
          </w:p>
        </w:tc>
        <w:tc>
          <w:tcPr>
            <w:tcW w:w="2820" w:type="dxa"/>
            <w:tcBorders>
              <w:top w:val="single" w:sz="8" w:space="0" w:color="auto"/>
              <w:left w:val="single" w:sz="8" w:space="0" w:color="auto"/>
              <w:bottom w:val="single" w:sz="8" w:space="0" w:color="auto"/>
              <w:right w:val="single" w:sz="8" w:space="0" w:color="auto"/>
            </w:tcBorders>
          </w:tcPr>
          <w:p w14:paraId="185F281A" w14:textId="1AA0C03A" w:rsidR="00334D4E" w:rsidRPr="001077FF" w:rsidRDefault="00334D4E" w:rsidP="002C7428">
            <w:pPr>
              <w:rPr>
                <w:rFonts w:cs="Arial"/>
                <w:szCs w:val="21"/>
              </w:rPr>
            </w:pPr>
            <w:r w:rsidRPr="001077FF">
              <w:rPr>
                <w:rFonts w:eastAsia="Arial" w:cs="Arial"/>
                <w:szCs w:val="21"/>
              </w:rPr>
              <w:t xml:space="preserve"> </w:t>
            </w:r>
            <w:r w:rsidR="00EB21AB" w:rsidRPr="001077FF">
              <w:rPr>
                <w:rFonts w:eastAsia="Arial" w:cs="Arial"/>
                <w:szCs w:val="21"/>
              </w:rPr>
              <w:t xml:space="preserve">Monday </w:t>
            </w:r>
            <w:r w:rsidR="004105E5" w:rsidRPr="001077FF">
              <w:rPr>
                <w:rFonts w:eastAsia="Arial" w:cs="Arial"/>
                <w:szCs w:val="21"/>
              </w:rPr>
              <w:t>3</w:t>
            </w:r>
            <w:r w:rsidR="00EB21AB" w:rsidRPr="001077FF">
              <w:rPr>
                <w:rFonts w:eastAsia="Arial" w:cs="Arial"/>
                <w:szCs w:val="21"/>
              </w:rPr>
              <w:t xml:space="preserve"> July 202</w:t>
            </w:r>
            <w:r w:rsidR="00334C54" w:rsidRPr="001077FF">
              <w:rPr>
                <w:rFonts w:eastAsia="Arial" w:cs="Arial"/>
                <w:szCs w:val="21"/>
              </w:rPr>
              <w:t>3</w:t>
            </w:r>
          </w:p>
        </w:tc>
      </w:tr>
      <w:tr w:rsidR="00334D4E" w:rsidRPr="001C5CB0" w14:paraId="6EAC34E4" w14:textId="77777777" w:rsidTr="002C7428">
        <w:tc>
          <w:tcPr>
            <w:tcW w:w="6195" w:type="dxa"/>
            <w:tcBorders>
              <w:top w:val="single" w:sz="8" w:space="0" w:color="auto"/>
              <w:left w:val="single" w:sz="8" w:space="0" w:color="auto"/>
              <w:bottom w:val="single" w:sz="8" w:space="0" w:color="auto"/>
              <w:right w:val="single" w:sz="8" w:space="0" w:color="auto"/>
            </w:tcBorders>
          </w:tcPr>
          <w:p w14:paraId="232B0238" w14:textId="77777777" w:rsidR="00334D4E" w:rsidRPr="001C5CB0" w:rsidRDefault="00334D4E" w:rsidP="002C7428">
            <w:pPr>
              <w:rPr>
                <w:rFonts w:cs="Arial"/>
                <w:szCs w:val="21"/>
              </w:rPr>
            </w:pPr>
            <w:r w:rsidRPr="001C5CB0">
              <w:rPr>
                <w:rFonts w:eastAsia="Arial" w:cs="Arial"/>
                <w:szCs w:val="21"/>
              </w:rPr>
              <w:t xml:space="preserve">Funding applications close </w:t>
            </w:r>
          </w:p>
        </w:tc>
        <w:tc>
          <w:tcPr>
            <w:tcW w:w="2820" w:type="dxa"/>
            <w:tcBorders>
              <w:top w:val="single" w:sz="8" w:space="0" w:color="auto"/>
              <w:left w:val="single" w:sz="8" w:space="0" w:color="auto"/>
              <w:bottom w:val="single" w:sz="8" w:space="0" w:color="auto"/>
              <w:right w:val="single" w:sz="8" w:space="0" w:color="auto"/>
            </w:tcBorders>
          </w:tcPr>
          <w:p w14:paraId="4400D305" w14:textId="789593E9" w:rsidR="00334D4E" w:rsidRPr="001077FF" w:rsidRDefault="00334D4E" w:rsidP="002C7428">
            <w:pPr>
              <w:rPr>
                <w:rFonts w:cs="Arial"/>
                <w:szCs w:val="21"/>
              </w:rPr>
            </w:pPr>
            <w:r w:rsidRPr="001077FF">
              <w:rPr>
                <w:rFonts w:eastAsia="Arial" w:cs="Arial"/>
                <w:szCs w:val="21"/>
              </w:rPr>
              <w:t xml:space="preserve"> </w:t>
            </w:r>
            <w:r w:rsidR="00EB21AB" w:rsidRPr="001077FF">
              <w:rPr>
                <w:rFonts w:eastAsia="Arial" w:cs="Arial"/>
                <w:szCs w:val="21"/>
              </w:rPr>
              <w:t>Friday 1</w:t>
            </w:r>
            <w:r w:rsidR="004105E5" w:rsidRPr="001077FF">
              <w:rPr>
                <w:rFonts w:eastAsia="Arial" w:cs="Arial"/>
                <w:szCs w:val="21"/>
              </w:rPr>
              <w:t>1</w:t>
            </w:r>
            <w:r w:rsidR="00EB21AB" w:rsidRPr="001077FF">
              <w:rPr>
                <w:rFonts w:eastAsia="Arial" w:cs="Arial"/>
                <w:szCs w:val="21"/>
              </w:rPr>
              <w:t xml:space="preserve"> August 202</w:t>
            </w:r>
            <w:r w:rsidR="00334C54" w:rsidRPr="001077FF">
              <w:rPr>
                <w:rFonts w:eastAsia="Arial" w:cs="Arial"/>
                <w:szCs w:val="21"/>
              </w:rPr>
              <w:t>3</w:t>
            </w:r>
          </w:p>
        </w:tc>
      </w:tr>
      <w:tr w:rsidR="00334D4E" w:rsidRPr="001C5CB0" w14:paraId="36BB6EEB" w14:textId="77777777" w:rsidTr="002C7428">
        <w:tc>
          <w:tcPr>
            <w:tcW w:w="6195" w:type="dxa"/>
            <w:tcBorders>
              <w:top w:val="single" w:sz="8" w:space="0" w:color="auto"/>
              <w:left w:val="single" w:sz="8" w:space="0" w:color="auto"/>
              <w:bottom w:val="single" w:sz="8" w:space="0" w:color="auto"/>
              <w:right w:val="single" w:sz="8" w:space="0" w:color="auto"/>
            </w:tcBorders>
          </w:tcPr>
          <w:p w14:paraId="5F75F301" w14:textId="77777777" w:rsidR="00334D4E" w:rsidRPr="001C5CB0" w:rsidRDefault="00334D4E" w:rsidP="002C7428">
            <w:pPr>
              <w:rPr>
                <w:rFonts w:cs="Arial"/>
                <w:szCs w:val="21"/>
              </w:rPr>
            </w:pPr>
            <w:r w:rsidRPr="001C5CB0">
              <w:rPr>
                <w:rFonts w:eastAsia="Arial" w:cs="Arial"/>
                <w:szCs w:val="21"/>
              </w:rPr>
              <w:t xml:space="preserve">Health services anticipated to be notified of application outcome  </w:t>
            </w:r>
          </w:p>
        </w:tc>
        <w:tc>
          <w:tcPr>
            <w:tcW w:w="2820" w:type="dxa"/>
            <w:tcBorders>
              <w:top w:val="single" w:sz="8" w:space="0" w:color="auto"/>
              <w:left w:val="single" w:sz="8" w:space="0" w:color="auto"/>
              <w:bottom w:val="single" w:sz="8" w:space="0" w:color="auto"/>
              <w:right w:val="single" w:sz="8" w:space="0" w:color="auto"/>
            </w:tcBorders>
          </w:tcPr>
          <w:p w14:paraId="4AF86805" w14:textId="5FDE6870" w:rsidR="00334D4E" w:rsidRPr="001077FF" w:rsidRDefault="00334D4E" w:rsidP="002C7428">
            <w:pPr>
              <w:rPr>
                <w:rFonts w:cs="Arial"/>
                <w:szCs w:val="21"/>
              </w:rPr>
            </w:pPr>
            <w:r w:rsidRPr="001077FF">
              <w:rPr>
                <w:rFonts w:eastAsia="Arial" w:cs="Arial"/>
                <w:szCs w:val="21"/>
              </w:rPr>
              <w:t xml:space="preserve"> </w:t>
            </w:r>
            <w:r w:rsidR="00E3006F" w:rsidRPr="001077FF">
              <w:rPr>
                <w:rFonts w:eastAsia="Arial" w:cs="Arial"/>
                <w:szCs w:val="21"/>
              </w:rPr>
              <w:t xml:space="preserve">Friday </w:t>
            </w:r>
            <w:r w:rsidR="004105E5" w:rsidRPr="001077FF">
              <w:rPr>
                <w:rFonts w:eastAsia="Arial" w:cs="Arial"/>
                <w:szCs w:val="21"/>
              </w:rPr>
              <w:t>8</w:t>
            </w:r>
            <w:r w:rsidR="00E3006F" w:rsidRPr="001077FF">
              <w:rPr>
                <w:rFonts w:eastAsia="Arial" w:cs="Arial"/>
                <w:szCs w:val="21"/>
              </w:rPr>
              <w:t xml:space="preserve"> September 202</w:t>
            </w:r>
            <w:r w:rsidR="00334C54" w:rsidRPr="001077FF">
              <w:rPr>
                <w:rFonts w:eastAsia="Arial" w:cs="Arial"/>
                <w:szCs w:val="21"/>
              </w:rPr>
              <w:t>3</w:t>
            </w:r>
          </w:p>
        </w:tc>
      </w:tr>
      <w:tr w:rsidR="00334D4E" w:rsidRPr="001C5CB0" w14:paraId="715CD7C5" w14:textId="77777777" w:rsidTr="002C7428">
        <w:tc>
          <w:tcPr>
            <w:tcW w:w="6195" w:type="dxa"/>
            <w:tcBorders>
              <w:top w:val="single" w:sz="8" w:space="0" w:color="auto"/>
              <w:left w:val="single" w:sz="8" w:space="0" w:color="auto"/>
              <w:bottom w:val="single" w:sz="8" w:space="0" w:color="auto"/>
              <w:right w:val="single" w:sz="8" w:space="0" w:color="auto"/>
            </w:tcBorders>
          </w:tcPr>
          <w:p w14:paraId="4F9B04D0" w14:textId="77777777" w:rsidR="00334D4E" w:rsidRPr="001C5CB0" w:rsidRDefault="00334D4E" w:rsidP="002C7428">
            <w:pPr>
              <w:rPr>
                <w:rFonts w:cs="Arial"/>
                <w:szCs w:val="21"/>
              </w:rPr>
            </w:pPr>
            <w:r w:rsidRPr="001C5CB0">
              <w:rPr>
                <w:rFonts w:eastAsia="Arial" w:cs="Arial"/>
                <w:szCs w:val="21"/>
              </w:rPr>
              <w:t xml:space="preserve">Funding distributed to health services  </w:t>
            </w:r>
          </w:p>
        </w:tc>
        <w:tc>
          <w:tcPr>
            <w:tcW w:w="2820" w:type="dxa"/>
            <w:tcBorders>
              <w:top w:val="single" w:sz="8" w:space="0" w:color="auto"/>
              <w:left w:val="single" w:sz="8" w:space="0" w:color="auto"/>
              <w:bottom w:val="single" w:sz="8" w:space="0" w:color="auto"/>
              <w:right w:val="single" w:sz="8" w:space="0" w:color="auto"/>
            </w:tcBorders>
          </w:tcPr>
          <w:p w14:paraId="0914786E" w14:textId="6D38991D" w:rsidR="00334D4E" w:rsidRPr="001077FF" w:rsidRDefault="00334D4E" w:rsidP="002C7428">
            <w:pPr>
              <w:rPr>
                <w:rFonts w:cs="Arial"/>
                <w:szCs w:val="21"/>
              </w:rPr>
            </w:pPr>
            <w:r w:rsidRPr="001077FF">
              <w:rPr>
                <w:rFonts w:eastAsia="Arial" w:cs="Arial"/>
                <w:szCs w:val="21"/>
              </w:rPr>
              <w:t xml:space="preserve"> </w:t>
            </w:r>
            <w:r w:rsidR="00E3006F" w:rsidRPr="001077FF">
              <w:rPr>
                <w:rFonts w:eastAsia="Arial" w:cs="Arial"/>
                <w:szCs w:val="21"/>
              </w:rPr>
              <w:t>October 202</w:t>
            </w:r>
            <w:r w:rsidR="00334C54" w:rsidRPr="001077FF">
              <w:rPr>
                <w:rFonts w:eastAsia="Arial" w:cs="Arial"/>
                <w:szCs w:val="21"/>
              </w:rPr>
              <w:t>3</w:t>
            </w:r>
          </w:p>
        </w:tc>
      </w:tr>
    </w:tbl>
    <w:p w14:paraId="4C489793" w14:textId="77777777" w:rsidR="00334D4E" w:rsidRPr="001C5CB0" w:rsidRDefault="00334D4E" w:rsidP="00334D4E">
      <w:pPr>
        <w:rPr>
          <w:rFonts w:cs="Arial"/>
        </w:rPr>
      </w:pPr>
      <w:r w:rsidRPr="001C5CB0">
        <w:rPr>
          <w:rFonts w:eastAsia="Symbol" w:cs="Arial"/>
          <w:sz w:val="20"/>
          <w:lang w:val="en-US"/>
        </w:rPr>
        <w:t xml:space="preserve"> </w:t>
      </w:r>
    </w:p>
    <w:p w14:paraId="17EBD160" w14:textId="77777777" w:rsidR="00334D4E" w:rsidRPr="00EB21AB" w:rsidRDefault="00334D4E" w:rsidP="00EB21AB">
      <w:pPr>
        <w:pStyle w:val="Body"/>
        <w:rPr>
          <w:rStyle w:val="Heading1Char"/>
          <w:color w:val="201547"/>
        </w:rPr>
      </w:pPr>
      <w:bookmarkStart w:id="13" w:name="_Toc99051457"/>
      <w:r w:rsidRPr="00EB21AB">
        <w:rPr>
          <w:rStyle w:val="Heading1Char"/>
          <w:color w:val="201547"/>
        </w:rPr>
        <w:t>Scope</w:t>
      </w:r>
      <w:bookmarkEnd w:id="13"/>
    </w:p>
    <w:p w14:paraId="49B7C4B8" w14:textId="77777777" w:rsidR="00334D4E" w:rsidRDefault="00334D4E" w:rsidP="00334D4E">
      <w:pPr>
        <w:pStyle w:val="Body"/>
        <w:rPr>
          <w:rFonts w:eastAsia="Arial" w:cs="Arial"/>
          <w:b/>
          <w:bCs/>
          <w:color w:val="000000" w:themeColor="text1"/>
        </w:rPr>
      </w:pPr>
      <w:r w:rsidRPr="03937D94">
        <w:rPr>
          <w:rFonts w:eastAsia="Arial" w:cs="Arial"/>
          <w:b/>
          <w:bCs/>
          <w:color w:val="000000" w:themeColor="text1"/>
          <w:szCs w:val="21"/>
        </w:rPr>
        <w:t>In Scope</w:t>
      </w:r>
    </w:p>
    <w:p w14:paraId="37CF884C" w14:textId="0EBD3F95" w:rsidR="00496063" w:rsidRPr="007A6CCE" w:rsidRDefault="00496063" w:rsidP="00496063">
      <w:pPr>
        <w:pStyle w:val="Body"/>
      </w:pPr>
      <w:r>
        <w:t xml:space="preserve">The Aboriginal Postgraduate Scholarship is aimed at </w:t>
      </w:r>
      <w:r w:rsidRPr="00671104">
        <w:t>Aboriginal nurs</w:t>
      </w:r>
      <w:r>
        <w:t xml:space="preserve">es and midwives who are currently employed at a Victorian Public Health Service. </w:t>
      </w:r>
    </w:p>
    <w:p w14:paraId="44732D5F" w14:textId="5CADD8F7" w:rsidR="00334D4E" w:rsidRDefault="00334D4E" w:rsidP="00334D4E">
      <w:pPr>
        <w:pStyle w:val="Body"/>
        <w:rPr>
          <w:rFonts w:eastAsia="Arial" w:cs="Arial"/>
          <w:b/>
          <w:bCs/>
          <w:color w:val="000000" w:themeColor="text1"/>
          <w:szCs w:val="21"/>
        </w:rPr>
      </w:pPr>
      <w:r w:rsidRPr="03937D94">
        <w:rPr>
          <w:rFonts w:eastAsia="Arial" w:cs="Arial"/>
          <w:b/>
          <w:bCs/>
          <w:color w:val="000000" w:themeColor="text1"/>
          <w:szCs w:val="21"/>
        </w:rPr>
        <w:t>Out of Scope</w:t>
      </w:r>
    </w:p>
    <w:p w14:paraId="1F633054" w14:textId="14696010" w:rsidR="00496063" w:rsidRDefault="00496063" w:rsidP="00334D4E">
      <w:pPr>
        <w:pStyle w:val="Body"/>
      </w:pPr>
      <w:r w:rsidRPr="00496063">
        <w:t>Non-Aboriginal nurses and midwives</w:t>
      </w:r>
      <w:r>
        <w:t>.</w:t>
      </w:r>
    </w:p>
    <w:p w14:paraId="21256F34" w14:textId="77777777" w:rsidR="00496063" w:rsidRDefault="00496063" w:rsidP="00334D4E">
      <w:pPr>
        <w:pStyle w:val="Body"/>
      </w:pPr>
    </w:p>
    <w:p w14:paraId="76F6B08D" w14:textId="77777777" w:rsidR="00496063" w:rsidRPr="00496063" w:rsidRDefault="00496063" w:rsidP="00334D4E">
      <w:pPr>
        <w:pStyle w:val="Body"/>
      </w:pPr>
    </w:p>
    <w:p w14:paraId="11A07606" w14:textId="77777777" w:rsidR="00334D4E" w:rsidRPr="00EB21AB" w:rsidRDefault="00334D4E" w:rsidP="00EB21AB">
      <w:pPr>
        <w:pStyle w:val="Body"/>
        <w:rPr>
          <w:rStyle w:val="Heading1Char"/>
          <w:color w:val="201547"/>
        </w:rPr>
      </w:pPr>
      <w:bookmarkStart w:id="14" w:name="_Toc99051458"/>
      <w:bookmarkStart w:id="15" w:name="_Toc972310038"/>
      <w:bookmarkStart w:id="16" w:name="_Toc214765351"/>
      <w:r w:rsidRPr="00EB21AB">
        <w:rPr>
          <w:rStyle w:val="Heading1Char"/>
          <w:color w:val="201547"/>
        </w:rPr>
        <w:t>Eligibility Criteria</w:t>
      </w:r>
      <w:bookmarkEnd w:id="14"/>
      <w:r w:rsidRPr="00EB21AB">
        <w:rPr>
          <w:rStyle w:val="Heading1Char"/>
          <w:color w:val="201547"/>
        </w:rPr>
        <w:t xml:space="preserve">  </w:t>
      </w:r>
      <w:bookmarkEnd w:id="15"/>
      <w:bookmarkEnd w:id="16"/>
    </w:p>
    <w:p w14:paraId="7A880E07" w14:textId="77777777" w:rsidR="00715A18" w:rsidRPr="00F35C30" w:rsidRDefault="00715A18" w:rsidP="00715A18">
      <w:pPr>
        <w:pStyle w:val="Heading2"/>
      </w:pPr>
      <w:bookmarkStart w:id="17" w:name="_Toc100062116"/>
      <w:r w:rsidRPr="00F35C30">
        <w:t>Applicant</w:t>
      </w:r>
      <w:r>
        <w:t xml:space="preserve"> eligibility</w:t>
      </w:r>
      <w:bookmarkEnd w:id="17"/>
      <w:r w:rsidRPr="00F35C30">
        <w:t xml:space="preserve"> </w:t>
      </w:r>
    </w:p>
    <w:p w14:paraId="508F278A" w14:textId="77777777" w:rsidR="00715A18" w:rsidRPr="00F35C30" w:rsidRDefault="00715A18" w:rsidP="00715A18">
      <w:pPr>
        <w:pStyle w:val="Body"/>
      </w:pPr>
      <w:r w:rsidRPr="00F35C30">
        <w:t>Scholarship applicants must:</w:t>
      </w:r>
    </w:p>
    <w:p w14:paraId="1EECC2DC" w14:textId="0FFDFA3F" w:rsidR="00715A18" w:rsidRPr="00F35C30" w:rsidRDefault="00715A18" w:rsidP="00715A18">
      <w:pPr>
        <w:pStyle w:val="Bullet1"/>
        <w:numPr>
          <w:ilvl w:val="0"/>
          <w:numId w:val="11"/>
        </w:numPr>
      </w:pPr>
      <w:r w:rsidRPr="00F35C30">
        <w:t>be employed as a Registered Nurse or Registered Midwife at a Victorian public hospital, metropolitan health service or multipurpose service identified in schedules 1,2,3,4 and 5 of the Health Services Act 1</w:t>
      </w:r>
      <w:r w:rsidRPr="00794B8E">
        <w:t>9</w:t>
      </w:r>
      <w:r w:rsidR="001C77E0" w:rsidRPr="00794B8E">
        <w:t>8</w:t>
      </w:r>
      <w:r w:rsidRPr="00794B8E">
        <w:t>8</w:t>
      </w:r>
      <w:r w:rsidRPr="00F35C30">
        <w:t>, a community health service, or an Aboriginal medical service</w:t>
      </w:r>
    </w:p>
    <w:p w14:paraId="7BFC30B5" w14:textId="77777777" w:rsidR="00715A18" w:rsidRPr="00F35C30" w:rsidRDefault="00715A18" w:rsidP="00715A18">
      <w:pPr>
        <w:pStyle w:val="Bullet1"/>
        <w:numPr>
          <w:ilvl w:val="0"/>
          <w:numId w:val="11"/>
        </w:numPr>
      </w:pPr>
      <w:r w:rsidRPr="00F35C30">
        <w:t>demonstrate support from their health service employer to undertake studies</w:t>
      </w:r>
    </w:p>
    <w:p w14:paraId="14E59834" w14:textId="77777777" w:rsidR="00715A18" w:rsidRPr="00F35C30" w:rsidRDefault="00715A18" w:rsidP="00715A18">
      <w:pPr>
        <w:pStyle w:val="Bullet1"/>
        <w:numPr>
          <w:ilvl w:val="0"/>
          <w:numId w:val="11"/>
        </w:numPr>
      </w:pPr>
      <w:r>
        <w:t>be currently registered as a nurse or midwife with the Nursing and Midwifery Board of Australia (NMBA)</w:t>
      </w:r>
    </w:p>
    <w:p w14:paraId="470CAD86" w14:textId="77777777" w:rsidR="00715A18" w:rsidRPr="00F35C30" w:rsidRDefault="00715A18" w:rsidP="00715A18">
      <w:pPr>
        <w:pStyle w:val="Bullet1"/>
        <w:numPr>
          <w:ilvl w:val="0"/>
          <w:numId w:val="11"/>
        </w:numPr>
      </w:pPr>
      <w:r w:rsidRPr="00F35C30">
        <w:t xml:space="preserve">identify as an Aboriginal or Torres Strait </w:t>
      </w:r>
      <w:r>
        <w:t>I</w:t>
      </w:r>
      <w:r w:rsidRPr="00F35C30">
        <w:t>slander person</w:t>
      </w:r>
    </w:p>
    <w:p w14:paraId="4C69D515" w14:textId="77777777" w:rsidR="00715A18" w:rsidRPr="00F35C30" w:rsidRDefault="00715A18" w:rsidP="00715A18">
      <w:pPr>
        <w:pStyle w:val="Bullet1"/>
        <w:numPr>
          <w:ilvl w:val="0"/>
          <w:numId w:val="11"/>
        </w:numPr>
      </w:pPr>
      <w:r w:rsidRPr="00F35C30">
        <w:t>provide evidence of current/pending enrolment in a postgraduate program</w:t>
      </w:r>
    </w:p>
    <w:p w14:paraId="13205395" w14:textId="77777777" w:rsidR="00715A18" w:rsidRPr="00F35C30" w:rsidRDefault="00715A18" w:rsidP="00715A18">
      <w:pPr>
        <w:pStyle w:val="Bullet1"/>
        <w:numPr>
          <w:ilvl w:val="0"/>
          <w:numId w:val="11"/>
        </w:numPr>
      </w:pPr>
      <w:r w:rsidRPr="00F35C30">
        <w:t xml:space="preserve">not have previously received a department scholarship to study in the area </w:t>
      </w:r>
    </w:p>
    <w:p w14:paraId="5A334382" w14:textId="77777777" w:rsidR="00715A18" w:rsidRPr="00F35C30" w:rsidRDefault="00715A18" w:rsidP="00715A18">
      <w:pPr>
        <w:pStyle w:val="Bullet1"/>
        <w:numPr>
          <w:ilvl w:val="0"/>
          <w:numId w:val="11"/>
        </w:numPr>
      </w:pPr>
      <w:r w:rsidRPr="00F35C30">
        <w:t xml:space="preserve">be committed to the successful completion the specified postgraduate course. </w:t>
      </w:r>
    </w:p>
    <w:p w14:paraId="7BB1BDE5" w14:textId="77777777" w:rsidR="00715A18" w:rsidRPr="00F35C30" w:rsidRDefault="00715A18" w:rsidP="00715A18">
      <w:pPr>
        <w:pStyle w:val="Heading2"/>
      </w:pPr>
      <w:bookmarkStart w:id="18" w:name="_Toc100062117"/>
      <w:r>
        <w:lastRenderedPageBreak/>
        <w:t>Postgraduate c</w:t>
      </w:r>
      <w:r w:rsidRPr="00F35C30">
        <w:t xml:space="preserve">ourse </w:t>
      </w:r>
      <w:r>
        <w:t>eligibility</w:t>
      </w:r>
      <w:bookmarkEnd w:id="18"/>
    </w:p>
    <w:p w14:paraId="6CCEFB11" w14:textId="77777777" w:rsidR="00715A18" w:rsidRPr="00F35C30" w:rsidRDefault="00715A18" w:rsidP="00715A18">
      <w:pPr>
        <w:pStyle w:val="Body"/>
        <w:rPr>
          <w:b/>
        </w:rPr>
      </w:pPr>
      <w:r w:rsidRPr="00F35C30">
        <w:t>Eligible postgraduate courses must:</w:t>
      </w:r>
    </w:p>
    <w:p w14:paraId="5B82A533" w14:textId="77777777" w:rsidR="00715A18" w:rsidRPr="00F35C30" w:rsidRDefault="00715A18" w:rsidP="00715A18">
      <w:pPr>
        <w:pStyle w:val="Bullet1"/>
        <w:numPr>
          <w:ilvl w:val="0"/>
          <w:numId w:val="12"/>
        </w:numPr>
        <w:rPr>
          <w:b/>
        </w:rPr>
      </w:pPr>
      <w:r w:rsidRPr="00F35C30">
        <w:t>be delivered by a university or</w:t>
      </w:r>
      <w:r>
        <w:t xml:space="preserve"> other</w:t>
      </w:r>
      <w:r w:rsidRPr="00F35C30">
        <w:t xml:space="preserve"> accredited higher education provider</w:t>
      </w:r>
    </w:p>
    <w:p w14:paraId="3E087044" w14:textId="77777777" w:rsidR="00715A18" w:rsidRPr="00F35C30" w:rsidRDefault="00715A18" w:rsidP="00715A18">
      <w:pPr>
        <w:pStyle w:val="Bullet1"/>
        <w:numPr>
          <w:ilvl w:val="0"/>
          <w:numId w:val="12"/>
        </w:numPr>
        <w:rPr>
          <w:b/>
        </w:rPr>
      </w:pPr>
      <w:r w:rsidRPr="00F35C30">
        <w:t xml:space="preserve">lead to an award qualification at postgraduate certificate, or </w:t>
      </w:r>
      <w:r>
        <w:t>post</w:t>
      </w:r>
      <w:r w:rsidRPr="00F35C30">
        <w:t>graduate diploma level</w:t>
      </w:r>
    </w:p>
    <w:p w14:paraId="64C7B944" w14:textId="77777777" w:rsidR="00715A18" w:rsidRPr="00F35C30" w:rsidRDefault="00715A18" w:rsidP="00715A18">
      <w:pPr>
        <w:pStyle w:val="Bullet1"/>
        <w:numPr>
          <w:ilvl w:val="0"/>
          <w:numId w:val="12"/>
        </w:numPr>
      </w:pPr>
      <w:r w:rsidRPr="00F35C30">
        <w:t>include clinical nursing or midwifery practice related to the selected area of study.</w:t>
      </w:r>
    </w:p>
    <w:p w14:paraId="5D1B5A5D" w14:textId="77777777" w:rsidR="00715A18" w:rsidRPr="00F35C30" w:rsidRDefault="00715A18" w:rsidP="00715A18">
      <w:pPr>
        <w:pStyle w:val="Heading2"/>
      </w:pPr>
      <w:bookmarkStart w:id="19" w:name="_Toc100062118"/>
      <w:r w:rsidRPr="00F35C30">
        <w:t>Specialty areas to consider when selecting a study program</w:t>
      </w:r>
      <w:bookmarkEnd w:id="19"/>
    </w:p>
    <w:p w14:paraId="7D669ADE" w14:textId="77777777" w:rsidR="00715A18" w:rsidRPr="00F35C30" w:rsidRDefault="00715A18" w:rsidP="00715A18">
      <w:pPr>
        <w:pStyle w:val="Body"/>
        <w:rPr>
          <w:b/>
        </w:rPr>
      </w:pPr>
      <w:r w:rsidRPr="00F35C30">
        <w:t>Aboriginal nurses and midwives are encouraged to consider postgraduate studies, particularly in areas such as:</w:t>
      </w:r>
    </w:p>
    <w:p w14:paraId="645024DE" w14:textId="77777777" w:rsidR="00715A18" w:rsidRPr="00F35C30" w:rsidRDefault="00715A18" w:rsidP="00715A18">
      <w:pPr>
        <w:pStyle w:val="Bullet1"/>
        <w:numPr>
          <w:ilvl w:val="0"/>
          <w:numId w:val="13"/>
        </w:numPr>
        <w:rPr>
          <w:b/>
        </w:rPr>
      </w:pPr>
      <w:r w:rsidRPr="00F35C30">
        <w:t>Palliative care (In honour of Cherie Waight)</w:t>
      </w:r>
    </w:p>
    <w:p w14:paraId="71A339FA" w14:textId="77777777" w:rsidR="00715A18" w:rsidRPr="00F35C30" w:rsidRDefault="00715A18" w:rsidP="00715A18">
      <w:pPr>
        <w:pStyle w:val="Bullet1"/>
        <w:numPr>
          <w:ilvl w:val="0"/>
          <w:numId w:val="13"/>
        </w:numPr>
        <w:rPr>
          <w:b/>
        </w:rPr>
      </w:pPr>
      <w:r w:rsidRPr="00F35C30">
        <w:t>Aged care</w:t>
      </w:r>
    </w:p>
    <w:p w14:paraId="1DF42A27" w14:textId="77777777" w:rsidR="00715A18" w:rsidRPr="00F35C30" w:rsidRDefault="00715A18" w:rsidP="00715A18">
      <w:pPr>
        <w:pStyle w:val="Bullet1"/>
        <w:numPr>
          <w:ilvl w:val="0"/>
          <w:numId w:val="13"/>
        </w:numPr>
        <w:rPr>
          <w:b/>
        </w:rPr>
      </w:pPr>
      <w:r w:rsidRPr="00F35C30">
        <w:t>Renal dialysis</w:t>
      </w:r>
    </w:p>
    <w:p w14:paraId="3B01D73C" w14:textId="77777777" w:rsidR="00715A18" w:rsidRPr="00F35C30" w:rsidRDefault="00715A18" w:rsidP="00715A18">
      <w:pPr>
        <w:pStyle w:val="Bullet1"/>
        <w:numPr>
          <w:ilvl w:val="0"/>
          <w:numId w:val="13"/>
        </w:numPr>
        <w:rPr>
          <w:b/>
        </w:rPr>
      </w:pPr>
      <w:r w:rsidRPr="00F35C30">
        <w:t>Cardiac care</w:t>
      </w:r>
    </w:p>
    <w:p w14:paraId="50AAF40F" w14:textId="77777777" w:rsidR="00715A18" w:rsidRPr="00F35C30" w:rsidRDefault="00715A18" w:rsidP="00715A18">
      <w:pPr>
        <w:pStyle w:val="Bullet1"/>
        <w:numPr>
          <w:ilvl w:val="0"/>
          <w:numId w:val="13"/>
        </w:numPr>
        <w:rPr>
          <w:b/>
        </w:rPr>
      </w:pPr>
      <w:r w:rsidRPr="00F35C30">
        <w:t>Chronic disease management</w:t>
      </w:r>
    </w:p>
    <w:p w14:paraId="4961C66E" w14:textId="77777777" w:rsidR="00715A18" w:rsidRPr="00F35C30" w:rsidRDefault="00715A18" w:rsidP="00715A18">
      <w:pPr>
        <w:pStyle w:val="Bullet1"/>
        <w:numPr>
          <w:ilvl w:val="0"/>
          <w:numId w:val="13"/>
        </w:numPr>
        <w:rPr>
          <w:b/>
        </w:rPr>
      </w:pPr>
      <w:r w:rsidRPr="00F35C30">
        <w:t>Diabetes education</w:t>
      </w:r>
    </w:p>
    <w:p w14:paraId="470641C7" w14:textId="77777777" w:rsidR="00715A18" w:rsidRPr="00F35C30" w:rsidRDefault="00715A18" w:rsidP="00715A18">
      <w:pPr>
        <w:pStyle w:val="Bullet1"/>
        <w:numPr>
          <w:ilvl w:val="0"/>
          <w:numId w:val="13"/>
        </w:numPr>
        <w:rPr>
          <w:b/>
        </w:rPr>
      </w:pPr>
      <w:r w:rsidRPr="00F35C30">
        <w:t>Oncology</w:t>
      </w:r>
    </w:p>
    <w:p w14:paraId="561644A3" w14:textId="77777777" w:rsidR="00715A18" w:rsidRPr="00F35C30" w:rsidRDefault="00715A18" w:rsidP="00715A18">
      <w:pPr>
        <w:pStyle w:val="Bullet1"/>
        <w:numPr>
          <w:ilvl w:val="0"/>
          <w:numId w:val="13"/>
        </w:numPr>
        <w:rPr>
          <w:b/>
        </w:rPr>
      </w:pPr>
      <w:r w:rsidRPr="00F35C30">
        <w:t>Mental health</w:t>
      </w:r>
    </w:p>
    <w:p w14:paraId="2F53F6C9" w14:textId="77777777" w:rsidR="00715A18" w:rsidRPr="00F35C30" w:rsidRDefault="00715A18" w:rsidP="00715A18">
      <w:pPr>
        <w:pStyle w:val="Bullet1"/>
        <w:numPr>
          <w:ilvl w:val="0"/>
          <w:numId w:val="13"/>
        </w:numPr>
      </w:pPr>
      <w:r w:rsidRPr="00F35C30">
        <w:t>Midwifery.</w:t>
      </w:r>
    </w:p>
    <w:p w14:paraId="432F4121" w14:textId="77777777" w:rsidR="00715A18" w:rsidRPr="00F35C30" w:rsidRDefault="00715A18" w:rsidP="00715A18">
      <w:pPr>
        <w:pStyle w:val="Body"/>
      </w:pPr>
      <w:r w:rsidRPr="00F35C30">
        <w:t>Please note that other relevant specialty areas not listed can be considered.</w:t>
      </w:r>
    </w:p>
    <w:p w14:paraId="06E26D1A" w14:textId="77777777" w:rsidR="00715A18" w:rsidRPr="00F35C30" w:rsidRDefault="00715A18" w:rsidP="00715A18">
      <w:pPr>
        <w:pStyle w:val="Heading2"/>
      </w:pPr>
      <w:bookmarkStart w:id="20" w:name="_Toc100062119"/>
      <w:r w:rsidRPr="00F35C30">
        <w:t>Course dates and duration</w:t>
      </w:r>
      <w:bookmarkEnd w:id="20"/>
    </w:p>
    <w:p w14:paraId="37803751" w14:textId="77777777" w:rsidR="00715A18" w:rsidRPr="00F35C30" w:rsidRDefault="00715A18" w:rsidP="00715A18">
      <w:pPr>
        <w:pStyle w:val="Body"/>
      </w:pPr>
      <w:r w:rsidRPr="00F35C30">
        <w:t>Scholarship funding will support one year full-time or equivalent part-time study.</w:t>
      </w:r>
    </w:p>
    <w:p w14:paraId="4CD6F318" w14:textId="42712F21" w:rsidR="00715A18" w:rsidRPr="00F35C30" w:rsidRDefault="00715A18" w:rsidP="00715A18">
      <w:pPr>
        <w:pStyle w:val="Body"/>
      </w:pPr>
      <w:r w:rsidRPr="00F35C30">
        <w:t xml:space="preserve">It is anticipated that applicants will be commence their </w:t>
      </w:r>
      <w:r w:rsidRPr="001077FF">
        <w:t>studies in the 202</w:t>
      </w:r>
      <w:r w:rsidR="001B5743" w:rsidRPr="001077FF">
        <w:t>4</w:t>
      </w:r>
      <w:r w:rsidRPr="001077FF">
        <w:t xml:space="preserve"> academic</w:t>
      </w:r>
      <w:r w:rsidRPr="00F35C30">
        <w:t xml:space="preserve"> year.</w:t>
      </w:r>
    </w:p>
    <w:p w14:paraId="2E2BD114" w14:textId="77777777" w:rsidR="00715A18" w:rsidRPr="00F35C30" w:rsidRDefault="00715A18" w:rsidP="00715A18">
      <w:pPr>
        <w:spacing w:after="40"/>
        <w:ind w:left="284" w:hanging="284"/>
        <w:rPr>
          <w:rFonts w:eastAsia="Times"/>
        </w:rPr>
      </w:pPr>
    </w:p>
    <w:p w14:paraId="07625B02" w14:textId="77777777" w:rsidR="00405774" w:rsidRPr="00405774" w:rsidRDefault="00405774" w:rsidP="00405774">
      <w:pPr>
        <w:pStyle w:val="Body"/>
        <w:rPr>
          <w:rStyle w:val="Heading1Char"/>
          <w:color w:val="201547"/>
        </w:rPr>
      </w:pPr>
      <w:bookmarkStart w:id="21" w:name="_Toc100062121"/>
      <w:r w:rsidRPr="00405774">
        <w:rPr>
          <w:rStyle w:val="Heading1Char"/>
          <w:color w:val="201547"/>
        </w:rPr>
        <w:t>Scholarship allocations process</w:t>
      </w:r>
      <w:bookmarkEnd w:id="21"/>
    </w:p>
    <w:p w14:paraId="634A1A4A" w14:textId="77777777" w:rsidR="00405774" w:rsidRPr="00F35C30" w:rsidRDefault="00405774" w:rsidP="00405774">
      <w:pPr>
        <w:pStyle w:val="Body"/>
      </w:pPr>
      <w:r w:rsidRPr="00F35C30">
        <w:t xml:space="preserve">All applications that satisfy the above conditions of eligibility will be assessed. </w:t>
      </w:r>
    </w:p>
    <w:p w14:paraId="2CDF7C6C" w14:textId="77777777" w:rsidR="00405774" w:rsidRPr="00F35C30" w:rsidRDefault="00405774" w:rsidP="00405774">
      <w:pPr>
        <w:pStyle w:val="Body"/>
      </w:pPr>
      <w:r w:rsidRPr="00F35C30">
        <w:t>Scholarships will be granted at the discretion of a selection panel through a competitive process, based on the content of the application.</w:t>
      </w:r>
    </w:p>
    <w:p w14:paraId="14B51886" w14:textId="77777777" w:rsidR="00405774" w:rsidRPr="00F35C30" w:rsidRDefault="00405774" w:rsidP="00405774">
      <w:pPr>
        <w:pStyle w:val="Body"/>
      </w:pPr>
      <w:r w:rsidRPr="00F35C30">
        <w:t>The selection panel will include at least three departmental members.</w:t>
      </w:r>
    </w:p>
    <w:p w14:paraId="027A85A1" w14:textId="77777777" w:rsidR="00405774" w:rsidRPr="00F35C30" w:rsidRDefault="00405774" w:rsidP="00405774">
      <w:pPr>
        <w:pStyle w:val="Body"/>
        <w:rPr>
          <w:lang w:eastAsia="en-AU"/>
        </w:rPr>
      </w:pPr>
      <w:r w:rsidRPr="00F35C30">
        <w:t>The final list of approved applicants will be approved by the Director, Workforce Strategy and Planning</w:t>
      </w:r>
      <w:r>
        <w:t xml:space="preserve"> or their delegate</w:t>
      </w:r>
      <w:r w:rsidRPr="00F35C30">
        <w:rPr>
          <w:lang w:eastAsia="en-AU"/>
        </w:rPr>
        <w:t>.</w:t>
      </w:r>
    </w:p>
    <w:p w14:paraId="108CE64E" w14:textId="77777777" w:rsidR="00405774" w:rsidRPr="00F35C30" w:rsidRDefault="00405774" w:rsidP="00405774">
      <w:pPr>
        <w:pStyle w:val="Body"/>
        <w:rPr>
          <w:lang w:eastAsia="en-AU"/>
        </w:rPr>
      </w:pPr>
      <w:r w:rsidRPr="00F35C30">
        <w:rPr>
          <w:lang w:eastAsia="en-AU"/>
        </w:rPr>
        <w:t>Health services will be required to administer and report on scholarships provided and track enrolments and successful completions.</w:t>
      </w:r>
    </w:p>
    <w:p w14:paraId="086BF231" w14:textId="77777777" w:rsidR="00405774" w:rsidRPr="00F35C30" w:rsidRDefault="00405774" w:rsidP="00405774">
      <w:pPr>
        <w:pStyle w:val="Heading2"/>
      </w:pPr>
      <w:bookmarkStart w:id="22" w:name="_Toc100062122"/>
      <w:r w:rsidRPr="00F35C30">
        <w:t>Funding conditions</w:t>
      </w:r>
      <w:bookmarkEnd w:id="22"/>
    </w:p>
    <w:p w14:paraId="3036E997" w14:textId="77777777" w:rsidR="00405774" w:rsidRPr="00F35C30" w:rsidRDefault="00405774" w:rsidP="00405774">
      <w:pPr>
        <w:pStyle w:val="Body"/>
      </w:pPr>
      <w:r w:rsidRPr="00F35C30">
        <w:rPr>
          <w:lang w:val="en-US"/>
        </w:rPr>
        <w:t>The following conditions of funding apply to Aboriginal Postgraduate Nursing and Midwifery Scholarships</w:t>
      </w:r>
      <w:r w:rsidRPr="00F35C30">
        <w:t>:</w:t>
      </w:r>
    </w:p>
    <w:p w14:paraId="45AC0AA4" w14:textId="77777777" w:rsidR="00405774" w:rsidRPr="00F35C30" w:rsidRDefault="00405774" w:rsidP="00405774">
      <w:pPr>
        <w:pStyle w:val="Heading3"/>
      </w:pPr>
      <w:r w:rsidRPr="00F35C30">
        <w:t>Deferment from course</w:t>
      </w:r>
    </w:p>
    <w:p w14:paraId="742105AC" w14:textId="562A4CAA" w:rsidR="00405774" w:rsidRPr="00F35C30" w:rsidRDefault="00405774" w:rsidP="00405774">
      <w:pPr>
        <w:pStyle w:val="Body"/>
      </w:pPr>
      <w:r w:rsidRPr="00F35C30">
        <w:t xml:space="preserve">If a student is required to defer their course participation, they must notify their employer and the department’s </w:t>
      </w:r>
      <w:r>
        <w:t xml:space="preserve">Health Workforce Policy Team 1 </w:t>
      </w:r>
      <w:r w:rsidRPr="00F35C30">
        <w:t>within one week of the change in study arrangements.</w:t>
      </w:r>
    </w:p>
    <w:p w14:paraId="31E39E5B" w14:textId="77777777" w:rsidR="00405774" w:rsidRPr="00F35C30" w:rsidRDefault="00405774" w:rsidP="00405774">
      <w:pPr>
        <w:pStyle w:val="Body"/>
      </w:pPr>
      <w:r w:rsidRPr="00F35C30">
        <w:lastRenderedPageBreak/>
        <w:t>If the recipient plans to recommence study in the next 12 months, they will not need to return the funds. If the recipient does not return to study within this time the scholarship funds will be recalled. The amount to be repaid will be based on the ‘Withdrawal from course’ rules (see below).</w:t>
      </w:r>
    </w:p>
    <w:p w14:paraId="043EE11A" w14:textId="77777777" w:rsidR="00405774" w:rsidRPr="00F35C30" w:rsidRDefault="00405774" w:rsidP="00405774">
      <w:pPr>
        <w:pStyle w:val="Body"/>
        <w:rPr>
          <w:b/>
        </w:rPr>
      </w:pPr>
      <w:r w:rsidRPr="00F35C30">
        <w:t>Students may re-apply in subsequent scholarship rounds.</w:t>
      </w:r>
    </w:p>
    <w:p w14:paraId="7B4E6654" w14:textId="77777777" w:rsidR="00405774" w:rsidRPr="00F35C30" w:rsidRDefault="00405774" w:rsidP="00405774">
      <w:pPr>
        <w:pStyle w:val="Heading3"/>
      </w:pPr>
      <w:r w:rsidRPr="00F35C30">
        <w:t>Withdrawal from course</w:t>
      </w:r>
    </w:p>
    <w:p w14:paraId="09B89416" w14:textId="77777777" w:rsidR="00405774" w:rsidRPr="00F35C30" w:rsidRDefault="00405774" w:rsidP="00405774">
      <w:pPr>
        <w:pStyle w:val="Body"/>
      </w:pPr>
      <w:r w:rsidRPr="00F35C30">
        <w:t>Scholarship recipients who make the decision to withdraw from their course are required to notify their employer and department within one week of formally withdrawing. Scholarship recipients are encouraged to seek support and advice prior to any decision to withdraw.</w:t>
      </w:r>
    </w:p>
    <w:p w14:paraId="0915D54E" w14:textId="49574332" w:rsidR="00405774" w:rsidRPr="00F35C30" w:rsidRDefault="00405774" w:rsidP="00405774">
      <w:pPr>
        <w:pStyle w:val="Body"/>
        <w:rPr>
          <w:b/>
          <w:bCs/>
        </w:rPr>
      </w:pPr>
      <w:r>
        <w:t xml:space="preserve">Following withdrawal, total funds may be required to be returned if completion of their semester enrolment is unsuccessful. If the candidate withdraws post successful completion of semester one, they will be required to </w:t>
      </w:r>
      <w:r w:rsidR="000769F1">
        <w:t>notify the department to discuss options as soon as possible</w:t>
      </w:r>
      <w:r>
        <w:t xml:space="preserve"> all unspent scholarship funds that would otherwise have been allocated to semester two costs. </w:t>
      </w:r>
    </w:p>
    <w:p w14:paraId="25A4C57D" w14:textId="77777777" w:rsidR="00405774" w:rsidRPr="00F35C30" w:rsidRDefault="00405774" w:rsidP="00405774">
      <w:pPr>
        <w:pStyle w:val="Heading2"/>
      </w:pPr>
      <w:bookmarkStart w:id="23" w:name="_Toc100062123"/>
      <w:r w:rsidRPr="00F35C30">
        <w:t>Disbursement and conditions</w:t>
      </w:r>
      <w:bookmarkEnd w:id="23"/>
    </w:p>
    <w:p w14:paraId="3D391012" w14:textId="77777777" w:rsidR="00405774" w:rsidRPr="00F35C30" w:rsidRDefault="00405774" w:rsidP="00405774">
      <w:pPr>
        <w:pStyle w:val="Body"/>
        <w:rPr>
          <w:b/>
        </w:rPr>
      </w:pPr>
      <w:r w:rsidRPr="00F35C30">
        <w:t>Funds will be disbursed to the employing health service through the normal departmental budget payment system, in line with existing finance arrangements.</w:t>
      </w:r>
    </w:p>
    <w:p w14:paraId="512A5D34" w14:textId="77777777" w:rsidR="00405774" w:rsidRPr="00F35C30" w:rsidRDefault="00405774" w:rsidP="00405774">
      <w:pPr>
        <w:pStyle w:val="Body"/>
        <w:rPr>
          <w:b/>
        </w:rPr>
      </w:pPr>
      <w:r w:rsidRPr="00F35C30">
        <w:t>The employing health service will disseminate funds directly to the recipient/s for the purpose outlined in these guidelines. Administrative fees must not be levied against the funds by health services. The department has an expectation that scholarship funding to the student will occur within four weeks of the health service receiving funding.</w:t>
      </w:r>
    </w:p>
    <w:p w14:paraId="6146657C" w14:textId="77777777" w:rsidR="00405774" w:rsidRDefault="00405774" w:rsidP="00405774">
      <w:pPr>
        <w:pStyle w:val="Body"/>
      </w:pPr>
      <w:r>
        <w:t xml:space="preserve">Successful applicants are responsible for enrolling and paying course fees (or deferring fees) or Higher Education Loan Program (HELP) fees by the due date and are responsible for debts incurred during study, including FEE-HELP and HECS-HELP loans. </w:t>
      </w:r>
    </w:p>
    <w:p w14:paraId="64B03ED4" w14:textId="77777777" w:rsidR="00405774" w:rsidRPr="00F35C30" w:rsidRDefault="00405774" w:rsidP="00405774">
      <w:pPr>
        <w:pStyle w:val="Body"/>
        <w:numPr>
          <w:ilvl w:val="0"/>
          <w:numId w:val="15"/>
        </w:numPr>
      </w:pPr>
      <w:r w:rsidRPr="00F35C30">
        <w:t xml:space="preserve">Refer </w:t>
      </w:r>
      <w:hyperlink r:id="rId20" w:history="1">
        <w:r w:rsidRPr="001B2C12">
          <w:rPr>
            <w:rStyle w:val="Hyperlink"/>
          </w:rPr>
          <w:t>here</w:t>
        </w:r>
      </w:hyperlink>
      <w:r w:rsidRPr="00F35C30">
        <w:t xml:space="preserve"> for more information about</w:t>
      </w:r>
      <w:r>
        <w:t xml:space="preserve"> </w:t>
      </w:r>
      <w:r w:rsidRPr="001B2C12">
        <w:t>study assist</w:t>
      </w:r>
      <w:r>
        <w:t xml:space="preserve"> – help loans.</w:t>
      </w:r>
    </w:p>
    <w:p w14:paraId="586743B9" w14:textId="77777777" w:rsidR="00405774" w:rsidRDefault="00405774" w:rsidP="00405774">
      <w:pPr>
        <w:pStyle w:val="Body"/>
      </w:pPr>
      <w:r w:rsidRPr="00F35C30">
        <w:t xml:space="preserve">Students with a Commonwealth Supported Place (CSP) may be eligible for a discount if the student’s HELP contribution is paid ahead of the census date for each semester. </w:t>
      </w:r>
    </w:p>
    <w:p w14:paraId="0C9E01F4" w14:textId="77777777" w:rsidR="00405774" w:rsidRPr="00F35C30" w:rsidRDefault="00405774" w:rsidP="00405774">
      <w:pPr>
        <w:pStyle w:val="Body"/>
        <w:numPr>
          <w:ilvl w:val="0"/>
          <w:numId w:val="15"/>
        </w:numPr>
        <w:rPr>
          <w:b/>
        </w:rPr>
      </w:pPr>
      <w:r w:rsidRPr="00F35C30">
        <w:t xml:space="preserve">Refer </w:t>
      </w:r>
      <w:hyperlink r:id="rId21" w:history="1">
        <w:r w:rsidRPr="00FB5269">
          <w:rPr>
            <w:rStyle w:val="Hyperlink"/>
          </w:rPr>
          <w:t>here</w:t>
        </w:r>
      </w:hyperlink>
      <w:r>
        <w:t xml:space="preserve"> for more information about study assist – Commonwealth Supported Places. </w:t>
      </w:r>
    </w:p>
    <w:p w14:paraId="24BD96C7" w14:textId="77777777" w:rsidR="00405774" w:rsidRPr="00F35C30" w:rsidRDefault="00405774" w:rsidP="00405774">
      <w:pPr>
        <w:keepNext/>
        <w:keepLines/>
        <w:spacing w:before="280" w:line="310" w:lineRule="atLeast"/>
        <w:outlineLvl w:val="2"/>
        <w:rPr>
          <w:rFonts w:eastAsia="MS Gothic"/>
          <w:bCs/>
          <w:color w:val="53565A"/>
          <w:sz w:val="27"/>
          <w:szCs w:val="26"/>
        </w:rPr>
      </w:pPr>
      <w:r w:rsidRPr="00F35C30">
        <w:rPr>
          <w:rFonts w:eastAsia="MS Gothic"/>
          <w:bCs/>
          <w:color w:val="53565A"/>
          <w:sz w:val="27"/>
          <w:szCs w:val="26"/>
        </w:rPr>
        <w:t>Taxable Income</w:t>
      </w:r>
    </w:p>
    <w:p w14:paraId="184E1F6C" w14:textId="77777777" w:rsidR="00405774" w:rsidRPr="00F35C30" w:rsidRDefault="00405774" w:rsidP="00405774">
      <w:pPr>
        <w:pStyle w:val="Body"/>
      </w:pPr>
      <w:r w:rsidRPr="00F35C30">
        <w:t xml:space="preserve">The department is not required to withhold tax (PAYG) from scholarships paid. </w:t>
      </w:r>
      <w:r>
        <w:t xml:space="preserve">Applicants </w:t>
      </w:r>
      <w:r w:rsidRPr="00F35C30">
        <w:t>should be made aware that:</w:t>
      </w:r>
    </w:p>
    <w:p w14:paraId="08181E85" w14:textId="77777777" w:rsidR="00405774" w:rsidRPr="00F35C30" w:rsidRDefault="00405774" w:rsidP="00405774">
      <w:pPr>
        <w:pStyle w:val="Body"/>
        <w:numPr>
          <w:ilvl w:val="0"/>
          <w:numId w:val="15"/>
        </w:numPr>
      </w:pPr>
      <w:r w:rsidRPr="00F35C30">
        <w:t xml:space="preserve">they may be liable to pay tax on their scholarship. For more information </w:t>
      </w:r>
      <w:r>
        <w:t xml:space="preserve">about tax liability and scholarships </w:t>
      </w:r>
      <w:r w:rsidRPr="00F35C30">
        <w:t>refer to the calculator on the Australian Taxation Office website</w:t>
      </w:r>
      <w:r>
        <w:t xml:space="preserve"> </w:t>
      </w:r>
      <w:hyperlink r:id="rId22" w:history="1">
        <w:r w:rsidRPr="00785FE0">
          <w:rPr>
            <w:rStyle w:val="Hyperlink"/>
          </w:rPr>
          <w:t>here</w:t>
        </w:r>
      </w:hyperlink>
    </w:p>
    <w:p w14:paraId="20579535" w14:textId="0709D995" w:rsidR="00405774" w:rsidRPr="00F35C30" w:rsidRDefault="00405774" w:rsidP="00405774">
      <w:pPr>
        <w:pStyle w:val="Body"/>
        <w:numPr>
          <w:ilvl w:val="0"/>
          <w:numId w:val="15"/>
        </w:numPr>
      </w:pPr>
      <w:r w:rsidRPr="00F35C30">
        <w:t>they may be entitled to claim a tax deduction for self-education expenses</w:t>
      </w:r>
      <w:r>
        <w:t>. F</w:t>
      </w:r>
      <w:r w:rsidRPr="00F35C30">
        <w:t xml:space="preserve">or more information </w:t>
      </w:r>
      <w:r>
        <w:t xml:space="preserve">about claiming self-education expenses </w:t>
      </w:r>
      <w:r w:rsidRPr="00F35C30">
        <w:t xml:space="preserve">please refer to the Australian Taxation Office </w:t>
      </w:r>
      <w:r w:rsidRPr="001077FF">
        <w:t xml:space="preserve">website </w:t>
      </w:r>
      <w:hyperlink r:id="rId23" w:history="1">
        <w:r w:rsidRPr="001077FF">
          <w:rPr>
            <w:rStyle w:val="Hyperlink"/>
          </w:rPr>
          <w:t>here</w:t>
        </w:r>
      </w:hyperlink>
      <w:r w:rsidRPr="001077FF">
        <w:t>.</w:t>
      </w:r>
      <w:r>
        <w:t xml:space="preserve"> </w:t>
      </w:r>
    </w:p>
    <w:p w14:paraId="5B03D144" w14:textId="77777777" w:rsidR="00405774" w:rsidRPr="00F35C30" w:rsidRDefault="00405774" w:rsidP="00405774">
      <w:pPr>
        <w:pStyle w:val="Body"/>
      </w:pPr>
      <w:r>
        <w:t>T</w:t>
      </w:r>
      <w:r w:rsidRPr="00F35C30">
        <w:t xml:space="preserve">he department recommends that recipients seek independent tax advice </w:t>
      </w:r>
      <w:r>
        <w:t xml:space="preserve">with </w:t>
      </w:r>
      <w:r w:rsidRPr="00F35C30">
        <w:t>respect to their scholarship payments.</w:t>
      </w:r>
    </w:p>
    <w:p w14:paraId="4F055649" w14:textId="77777777" w:rsidR="00715A18" w:rsidRDefault="00715A18" w:rsidP="00715A18">
      <w:pPr>
        <w:pStyle w:val="Heading1"/>
      </w:pPr>
    </w:p>
    <w:p w14:paraId="35626600" w14:textId="77777777" w:rsidR="00334D4E" w:rsidRDefault="00334D4E" w:rsidP="00334D4E">
      <w:pPr>
        <w:rPr>
          <w:color w:val="000000" w:themeColor="text1"/>
          <w:szCs w:val="21"/>
        </w:rPr>
      </w:pPr>
    </w:p>
    <w:p w14:paraId="1AEFD5C9" w14:textId="77777777" w:rsidR="00334D4E" w:rsidRPr="00EB21AB" w:rsidRDefault="00334D4E" w:rsidP="00EB21AB">
      <w:pPr>
        <w:pStyle w:val="Body"/>
        <w:rPr>
          <w:rStyle w:val="Heading1Char"/>
          <w:color w:val="201547"/>
        </w:rPr>
      </w:pPr>
      <w:bookmarkStart w:id="24" w:name="_Toc99051459"/>
      <w:r w:rsidRPr="00EB21AB">
        <w:rPr>
          <w:rStyle w:val="Heading1Char"/>
          <w:color w:val="201547"/>
        </w:rPr>
        <w:lastRenderedPageBreak/>
        <w:t>Roles and responsibilities</w:t>
      </w:r>
      <w:bookmarkEnd w:id="24"/>
    </w:p>
    <w:p w14:paraId="1817D2C1" w14:textId="067904D2" w:rsidR="008D7531" w:rsidRPr="00A3627B" w:rsidRDefault="008D7531" w:rsidP="008D7531">
      <w:pPr>
        <w:pStyle w:val="DHHSbody"/>
        <w:rPr>
          <w:rFonts w:cs="Arial"/>
          <w:sz w:val="21"/>
          <w:szCs w:val="21"/>
        </w:rPr>
      </w:pPr>
      <w:r w:rsidRPr="00A3627B">
        <w:rPr>
          <w:sz w:val="21"/>
          <w:szCs w:val="21"/>
        </w:rPr>
        <w:t xml:space="preserve">Health services will be responsible for supporting eligible staff to participate in the Aboriginal postgraduate scholarship program. </w:t>
      </w:r>
    </w:p>
    <w:p w14:paraId="64FD00D1" w14:textId="54EF9BC9" w:rsidR="008D7531" w:rsidRPr="00AE264D" w:rsidRDefault="008D7531" w:rsidP="008D7531">
      <w:pPr>
        <w:pStyle w:val="DHHSbody"/>
        <w:rPr>
          <w:rFonts w:cs="Arial"/>
          <w:sz w:val="21"/>
          <w:szCs w:val="21"/>
        </w:rPr>
      </w:pPr>
      <w:r w:rsidRPr="00AE264D">
        <w:rPr>
          <w:rFonts w:cs="Arial"/>
          <w:sz w:val="21"/>
          <w:szCs w:val="21"/>
        </w:rPr>
        <w:t xml:space="preserve">Participating health services will be asked to participate in quarterly meetings (online) of the Aboriginal Graduate and Cadetship Network. The Network consists of approximately 20 health services, currently chaired </w:t>
      </w:r>
      <w:r w:rsidRPr="001077FF">
        <w:rPr>
          <w:rFonts w:cs="Arial"/>
          <w:sz w:val="21"/>
          <w:szCs w:val="21"/>
        </w:rPr>
        <w:t xml:space="preserve">by </w:t>
      </w:r>
      <w:r w:rsidR="00A874D6" w:rsidRPr="001077FF">
        <w:rPr>
          <w:rFonts w:cs="Arial"/>
          <w:sz w:val="21"/>
          <w:szCs w:val="21"/>
        </w:rPr>
        <w:t>Eastern</w:t>
      </w:r>
      <w:r w:rsidRPr="001077FF">
        <w:rPr>
          <w:rFonts w:cs="Arial"/>
          <w:sz w:val="21"/>
          <w:szCs w:val="21"/>
        </w:rPr>
        <w:t xml:space="preserve"> Health.</w:t>
      </w:r>
      <w:r w:rsidRPr="00AE264D">
        <w:rPr>
          <w:rFonts w:cs="Arial"/>
          <w:sz w:val="21"/>
          <w:szCs w:val="21"/>
        </w:rPr>
        <w:t xml:space="preserve"> The Network is a forum for information sharing and advice, encouraging links across programs and ensures that participating health services can deliver culturally appropriate support and mentoring for Aboriginal cadets and graduates. </w:t>
      </w:r>
    </w:p>
    <w:p w14:paraId="595A39EE" w14:textId="77777777" w:rsidR="00334D4E" w:rsidRDefault="00334D4E" w:rsidP="00334D4E">
      <w:pPr>
        <w:rPr>
          <w:color w:val="000000" w:themeColor="text1"/>
        </w:rPr>
      </w:pPr>
    </w:p>
    <w:p w14:paraId="756D565F" w14:textId="77777777" w:rsidR="00334D4E" w:rsidRPr="00EB21AB" w:rsidRDefault="00334D4E" w:rsidP="00EB21AB">
      <w:pPr>
        <w:pStyle w:val="Body"/>
        <w:rPr>
          <w:rStyle w:val="Heading1Char"/>
          <w:color w:val="201547"/>
        </w:rPr>
      </w:pPr>
      <w:bookmarkStart w:id="25" w:name="_Toc99051460"/>
      <w:bookmarkStart w:id="26" w:name="_Toc1153431471"/>
      <w:bookmarkStart w:id="27" w:name="_Toc1862201374"/>
      <w:r w:rsidRPr="00EB21AB">
        <w:rPr>
          <w:rStyle w:val="Heading1Char"/>
          <w:color w:val="201547"/>
        </w:rPr>
        <w:t>How to Apply</w:t>
      </w:r>
      <w:bookmarkEnd w:id="25"/>
      <w:r w:rsidRPr="00EB21AB">
        <w:rPr>
          <w:rStyle w:val="Heading1Char"/>
          <w:color w:val="201547"/>
        </w:rPr>
        <w:t xml:space="preserve"> </w:t>
      </w:r>
      <w:bookmarkEnd w:id="26"/>
      <w:bookmarkEnd w:id="27"/>
    </w:p>
    <w:p w14:paraId="100FE110" w14:textId="032BEAA5" w:rsidR="00334D4E" w:rsidRDefault="00334D4E" w:rsidP="00334D4E">
      <w:pPr>
        <w:rPr>
          <w:rFonts w:eastAsia="Arial" w:cs="Arial"/>
          <w:color w:val="0070C0"/>
          <w:szCs w:val="21"/>
        </w:rPr>
      </w:pPr>
      <w:r w:rsidRPr="001C5CB0">
        <w:rPr>
          <w:rFonts w:eastAsia="Arial" w:cs="Arial"/>
          <w:szCs w:val="21"/>
        </w:rPr>
        <w:t xml:space="preserve">Victorian public health services are invited to submit the attached funding application form outlining their </w:t>
      </w:r>
      <w:r w:rsidRPr="001C5CB0">
        <w:rPr>
          <w:rFonts w:eastAsia="Arial" w:cs="Arial"/>
          <w:color w:val="000000" w:themeColor="text1"/>
          <w:szCs w:val="21"/>
        </w:rPr>
        <w:t xml:space="preserve">expected activity </w:t>
      </w:r>
      <w:r w:rsidRPr="001077FF">
        <w:rPr>
          <w:rFonts w:eastAsia="Arial" w:cs="Arial"/>
          <w:color w:val="000000" w:themeColor="text1"/>
          <w:szCs w:val="21"/>
        </w:rPr>
        <w:t xml:space="preserve">commitment </w:t>
      </w:r>
      <w:r w:rsidRPr="001077FF">
        <w:rPr>
          <w:rFonts w:eastAsia="Arial" w:cs="Arial"/>
          <w:szCs w:val="21"/>
        </w:rPr>
        <w:t xml:space="preserve">for </w:t>
      </w:r>
      <w:r w:rsidR="00715A18" w:rsidRPr="001077FF">
        <w:rPr>
          <w:rFonts w:eastAsia="Arial" w:cs="Arial"/>
          <w:szCs w:val="21"/>
        </w:rPr>
        <w:t>202</w:t>
      </w:r>
      <w:r w:rsidR="00A874D6" w:rsidRPr="001077FF">
        <w:rPr>
          <w:rFonts w:eastAsia="Arial" w:cs="Arial"/>
          <w:szCs w:val="21"/>
        </w:rPr>
        <w:t>3</w:t>
      </w:r>
      <w:r w:rsidR="00715A18" w:rsidRPr="001077FF">
        <w:rPr>
          <w:rFonts w:eastAsia="Arial" w:cs="Arial"/>
          <w:szCs w:val="21"/>
        </w:rPr>
        <w:t>-202</w:t>
      </w:r>
      <w:r w:rsidR="00A874D6" w:rsidRPr="001077FF">
        <w:rPr>
          <w:rFonts w:eastAsia="Arial" w:cs="Arial"/>
          <w:szCs w:val="21"/>
        </w:rPr>
        <w:t>4</w:t>
      </w:r>
      <w:r w:rsidR="00715A18" w:rsidRPr="001077FF">
        <w:rPr>
          <w:rFonts w:eastAsia="Arial" w:cs="Arial"/>
          <w:color w:val="0070C0"/>
          <w:szCs w:val="21"/>
        </w:rPr>
        <w:t>.</w:t>
      </w:r>
    </w:p>
    <w:p w14:paraId="3B0551B9" w14:textId="77777777" w:rsidR="00405774" w:rsidRPr="00F35C30" w:rsidRDefault="00405774" w:rsidP="00405774">
      <w:pPr>
        <w:pStyle w:val="Heading2"/>
      </w:pPr>
      <w:bookmarkStart w:id="28" w:name="_Toc100062120"/>
      <w:r w:rsidRPr="00F35C30">
        <w:t>Assessment criteria</w:t>
      </w:r>
      <w:bookmarkEnd w:id="28"/>
    </w:p>
    <w:p w14:paraId="561CFD46" w14:textId="77777777" w:rsidR="00405774" w:rsidRPr="00F35C30" w:rsidRDefault="00405774" w:rsidP="00405774">
      <w:pPr>
        <w:pStyle w:val="Body"/>
      </w:pPr>
      <w:r w:rsidRPr="00F35C30">
        <w:t>Applicants are requested to address the following points via the attached application form:</w:t>
      </w:r>
    </w:p>
    <w:p w14:paraId="312D42D1" w14:textId="77777777" w:rsidR="00405774" w:rsidRPr="00F35C30" w:rsidRDefault="00405774" w:rsidP="00405774">
      <w:pPr>
        <w:pStyle w:val="Body"/>
        <w:numPr>
          <w:ilvl w:val="0"/>
          <w:numId w:val="14"/>
        </w:numPr>
      </w:pPr>
      <w:r w:rsidRPr="00F35C30">
        <w:t xml:space="preserve">Details of current employment. </w:t>
      </w:r>
    </w:p>
    <w:p w14:paraId="30692458" w14:textId="77777777" w:rsidR="00405774" w:rsidRPr="00F35C30" w:rsidRDefault="00405774" w:rsidP="00405774">
      <w:pPr>
        <w:pStyle w:val="Body"/>
        <w:numPr>
          <w:ilvl w:val="0"/>
          <w:numId w:val="14"/>
        </w:numPr>
      </w:pPr>
      <w:r w:rsidRPr="00F35C30">
        <w:t>Evidence of NMBA registration.</w:t>
      </w:r>
    </w:p>
    <w:p w14:paraId="4CA40455" w14:textId="77777777" w:rsidR="00405774" w:rsidRPr="00F35C30" w:rsidRDefault="00405774" w:rsidP="00405774">
      <w:pPr>
        <w:pStyle w:val="Body"/>
        <w:numPr>
          <w:ilvl w:val="0"/>
          <w:numId w:val="14"/>
        </w:numPr>
      </w:pPr>
      <w:r w:rsidRPr="00F35C30">
        <w:t>Name of course, university and chosen specialty area of practice.</w:t>
      </w:r>
    </w:p>
    <w:p w14:paraId="4B470BD7" w14:textId="77777777" w:rsidR="00405774" w:rsidRPr="00F35C30" w:rsidRDefault="00405774" w:rsidP="00405774">
      <w:pPr>
        <w:pStyle w:val="Body"/>
        <w:numPr>
          <w:ilvl w:val="0"/>
          <w:numId w:val="14"/>
        </w:numPr>
      </w:pPr>
      <w:r w:rsidRPr="00F35C30">
        <w:t>Evidence of enrolment including enrolment status – part time/full time course load and course dates.</w:t>
      </w:r>
    </w:p>
    <w:p w14:paraId="7F9E2492" w14:textId="77777777" w:rsidR="00405774" w:rsidRPr="00F35C30" w:rsidRDefault="00405774" w:rsidP="00405774">
      <w:pPr>
        <w:pStyle w:val="Body"/>
        <w:numPr>
          <w:ilvl w:val="0"/>
          <w:numId w:val="14"/>
        </w:numPr>
      </w:pPr>
      <w:r w:rsidRPr="00F35C30">
        <w:t>Evidence of course details – enrolled units and subjects.</w:t>
      </w:r>
    </w:p>
    <w:p w14:paraId="1FB69881" w14:textId="4DE6BA02" w:rsidR="00405774" w:rsidRPr="00405774" w:rsidRDefault="00405774" w:rsidP="00334D4E">
      <w:pPr>
        <w:pStyle w:val="Body"/>
        <w:numPr>
          <w:ilvl w:val="0"/>
          <w:numId w:val="14"/>
        </w:numPr>
      </w:pPr>
      <w:r w:rsidRPr="00F35C30">
        <w:t>A description of how this funding will assist your career in nursing or midwifery.</w:t>
      </w:r>
    </w:p>
    <w:p w14:paraId="4C39D098" w14:textId="2DE7E143" w:rsidR="00334D4E" w:rsidRPr="001C5CB0" w:rsidRDefault="00334D4E" w:rsidP="00334D4E">
      <w:pPr>
        <w:rPr>
          <w:rFonts w:cs="Arial"/>
          <w:szCs w:val="21"/>
        </w:rPr>
      </w:pPr>
      <w:r w:rsidRPr="001C5CB0">
        <w:rPr>
          <w:rFonts w:eastAsia="Arial" w:cs="Arial"/>
          <w:szCs w:val="21"/>
        </w:rPr>
        <w:t xml:space="preserve">Completed funding application forms must be submitted via </w:t>
      </w:r>
      <w:r w:rsidRPr="001077FF">
        <w:rPr>
          <w:rFonts w:eastAsia="Arial" w:cs="Arial"/>
          <w:szCs w:val="21"/>
        </w:rPr>
        <w:t xml:space="preserve">email to </w:t>
      </w:r>
      <w:r w:rsidR="004D6B60" w:rsidRPr="001077FF">
        <w:rPr>
          <w:rFonts w:eastAsia="Arial" w:cs="Arial"/>
          <w:color w:val="4F81BD" w:themeColor="accent1"/>
          <w:szCs w:val="21"/>
        </w:rPr>
        <w:t>nmw@health.vic.gov.au</w:t>
      </w:r>
      <w:r w:rsidRPr="001077FF">
        <w:rPr>
          <w:rFonts w:eastAsia="Arial" w:cs="Arial"/>
          <w:szCs w:val="21"/>
        </w:rPr>
        <w:t xml:space="preserve"> by </w:t>
      </w:r>
      <w:r w:rsidR="005A0DC7" w:rsidRPr="001077FF">
        <w:rPr>
          <w:rFonts w:eastAsia="Arial" w:cs="Arial"/>
          <w:b/>
          <w:bCs/>
          <w:szCs w:val="21"/>
        </w:rPr>
        <w:t>11 August 2023</w:t>
      </w:r>
      <w:r w:rsidRPr="001077FF">
        <w:rPr>
          <w:rFonts w:eastAsia="Arial" w:cs="Arial"/>
          <w:szCs w:val="21"/>
        </w:rPr>
        <w:t>.</w:t>
      </w:r>
      <w:r w:rsidRPr="005A0DC7">
        <w:rPr>
          <w:rFonts w:eastAsia="Arial" w:cs="Arial"/>
          <w:szCs w:val="21"/>
        </w:rPr>
        <w:t xml:space="preserve">   </w:t>
      </w:r>
      <w:r w:rsidRPr="001C5CB0">
        <w:rPr>
          <w:rFonts w:cs="Arial"/>
          <w:szCs w:val="21"/>
        </w:rPr>
        <w:br/>
      </w:r>
      <w:r w:rsidRPr="001C5CB0">
        <w:rPr>
          <w:rFonts w:eastAsia="Arial" w:cs="Arial"/>
          <w:szCs w:val="21"/>
        </w:rPr>
        <w:t xml:space="preserve">Late or unsigned applications may not be accepted. </w:t>
      </w:r>
    </w:p>
    <w:p w14:paraId="61043062" w14:textId="77777777" w:rsidR="00334D4E" w:rsidRPr="001C5CB0" w:rsidRDefault="00334D4E" w:rsidP="00334D4E">
      <w:pPr>
        <w:rPr>
          <w:rFonts w:cs="Arial"/>
          <w:sz w:val="22"/>
          <w:szCs w:val="22"/>
        </w:rPr>
      </w:pPr>
      <w:r w:rsidRPr="001C5CB0">
        <w:rPr>
          <w:rFonts w:eastAsia="Calibri" w:cs="Arial"/>
          <w:b/>
          <w:bCs/>
          <w:sz w:val="22"/>
          <w:szCs w:val="22"/>
        </w:rPr>
        <w:t xml:space="preserve"> </w:t>
      </w:r>
    </w:p>
    <w:p w14:paraId="78C0FF48" w14:textId="77777777" w:rsidR="00334D4E" w:rsidRPr="00EB21AB" w:rsidRDefault="00334D4E" w:rsidP="00EB21AB">
      <w:pPr>
        <w:pStyle w:val="Body"/>
        <w:rPr>
          <w:rStyle w:val="Heading1Char"/>
          <w:color w:val="201547"/>
        </w:rPr>
      </w:pPr>
      <w:bookmarkStart w:id="29" w:name="_Toc99051461"/>
      <w:bookmarkStart w:id="30" w:name="_Toc17649207"/>
      <w:bookmarkStart w:id="31" w:name="_Toc15218575"/>
      <w:bookmarkStart w:id="32" w:name="_Toc937149789"/>
      <w:r w:rsidRPr="00EB21AB">
        <w:rPr>
          <w:rStyle w:val="Heading1Char"/>
          <w:color w:val="201547"/>
        </w:rPr>
        <w:t>Assessment of Applications</w:t>
      </w:r>
      <w:bookmarkEnd w:id="29"/>
      <w:r w:rsidRPr="00EB21AB">
        <w:rPr>
          <w:rStyle w:val="Heading1Char"/>
          <w:color w:val="201547"/>
        </w:rPr>
        <w:t xml:space="preserve">  </w:t>
      </w:r>
      <w:bookmarkEnd w:id="30"/>
      <w:bookmarkEnd w:id="31"/>
    </w:p>
    <w:p w14:paraId="667A8F22" w14:textId="77777777" w:rsidR="00C039BA" w:rsidRDefault="00C039BA" w:rsidP="00C039BA">
      <w:pPr>
        <w:spacing w:line="240" w:lineRule="auto"/>
        <w:jc w:val="both"/>
        <w:rPr>
          <w:rFonts w:cs="Arial"/>
          <w:sz w:val="22"/>
        </w:rPr>
      </w:pPr>
      <w:r>
        <w:rPr>
          <w:rFonts w:cs="Arial"/>
        </w:rPr>
        <w:t>Applications will be assessed by a departmental selection panel and will include a transparent and rigorous process based on applicant’s responses to key selection criteria as specified in the attached guidelines.</w:t>
      </w:r>
    </w:p>
    <w:p w14:paraId="07441712" w14:textId="77777777" w:rsidR="00334D4E" w:rsidRPr="001C5CB0" w:rsidRDefault="00334D4E" w:rsidP="00334D4E">
      <w:pPr>
        <w:rPr>
          <w:rFonts w:eastAsia="Calibri" w:cs="Arial"/>
          <w:i/>
          <w:iCs/>
          <w:color w:val="000000" w:themeColor="text1"/>
          <w:szCs w:val="21"/>
          <w:highlight w:val="yellow"/>
        </w:rPr>
      </w:pPr>
      <w:r w:rsidRPr="001C5CB0">
        <w:rPr>
          <w:rFonts w:eastAsia="Arial" w:cs="Arial"/>
          <w:b/>
          <w:bCs/>
          <w:color w:val="5C7281"/>
          <w:szCs w:val="21"/>
        </w:rPr>
        <w:t xml:space="preserve"> </w:t>
      </w:r>
    </w:p>
    <w:p w14:paraId="5A35D29F" w14:textId="77777777" w:rsidR="00334D4E" w:rsidRPr="00EB21AB" w:rsidRDefault="00334D4E" w:rsidP="00EB21AB">
      <w:pPr>
        <w:pStyle w:val="Body"/>
        <w:rPr>
          <w:rStyle w:val="Heading1Char"/>
          <w:color w:val="201547"/>
        </w:rPr>
      </w:pPr>
      <w:bookmarkStart w:id="33" w:name="_Toc99051462"/>
      <w:bookmarkStart w:id="34" w:name="_Toc1921110114"/>
      <w:bookmarkStart w:id="35" w:name="_Toc114420979"/>
      <w:r w:rsidRPr="00EB21AB">
        <w:rPr>
          <w:rStyle w:val="Heading1Char"/>
          <w:color w:val="201547"/>
        </w:rPr>
        <w:t>Funding Conditions</w:t>
      </w:r>
      <w:bookmarkEnd w:id="32"/>
      <w:bookmarkEnd w:id="33"/>
      <w:r w:rsidRPr="00EB21AB">
        <w:rPr>
          <w:rStyle w:val="Heading1Char"/>
          <w:color w:val="201547"/>
        </w:rPr>
        <w:t xml:space="preserve">  </w:t>
      </w:r>
      <w:bookmarkEnd w:id="34"/>
      <w:bookmarkEnd w:id="35"/>
    </w:p>
    <w:p w14:paraId="5C6F0E84" w14:textId="78A63BC5" w:rsidR="00886214" w:rsidRPr="00917591" w:rsidRDefault="00886214" w:rsidP="00886214">
      <w:pPr>
        <w:pStyle w:val="DHHSbody"/>
        <w:rPr>
          <w:rFonts w:cs="Arial"/>
          <w:color w:val="000000"/>
          <w:sz w:val="21"/>
          <w:szCs w:val="21"/>
        </w:rPr>
      </w:pPr>
      <w:bookmarkStart w:id="36" w:name="_Toc99051463"/>
      <w:bookmarkStart w:id="37" w:name="_Toc957526755"/>
      <w:bookmarkStart w:id="38" w:name="_Toc1041211711"/>
      <w:r w:rsidRPr="00917591">
        <w:rPr>
          <w:rFonts w:cs="Arial"/>
          <w:color w:val="000000"/>
          <w:sz w:val="21"/>
          <w:szCs w:val="21"/>
        </w:rPr>
        <w:t xml:space="preserve">Funds will be disbursed to the health service </w:t>
      </w:r>
      <w:r>
        <w:rPr>
          <w:rFonts w:cs="Arial"/>
          <w:color w:val="000000"/>
          <w:sz w:val="21"/>
          <w:szCs w:val="21"/>
        </w:rPr>
        <w:t xml:space="preserve">for payment to the scholarship recipient </w:t>
      </w:r>
      <w:r w:rsidRPr="00917591">
        <w:rPr>
          <w:rFonts w:cs="Arial"/>
          <w:color w:val="000000"/>
          <w:sz w:val="21"/>
          <w:szCs w:val="21"/>
        </w:rPr>
        <w:t xml:space="preserve">through the usual departmental budget payment system, </w:t>
      </w:r>
      <w:r>
        <w:rPr>
          <w:rFonts w:cs="Arial"/>
          <w:color w:val="000000"/>
          <w:sz w:val="21"/>
          <w:szCs w:val="21"/>
        </w:rPr>
        <w:t xml:space="preserve">and </w:t>
      </w:r>
      <w:r w:rsidRPr="00917591">
        <w:rPr>
          <w:rFonts w:cs="Arial"/>
          <w:color w:val="000000"/>
          <w:sz w:val="21"/>
          <w:szCs w:val="21"/>
        </w:rPr>
        <w:t>in line with existing finance arrangements.</w:t>
      </w:r>
    </w:p>
    <w:p w14:paraId="52EEFBD6" w14:textId="59CC6E21" w:rsidR="00886214" w:rsidRPr="00917591" w:rsidRDefault="00886214" w:rsidP="00886214">
      <w:pPr>
        <w:pStyle w:val="DHHSbody"/>
        <w:rPr>
          <w:rFonts w:cs="Arial"/>
          <w:color w:val="000000"/>
          <w:sz w:val="21"/>
          <w:szCs w:val="21"/>
        </w:rPr>
      </w:pPr>
      <w:r w:rsidRPr="00917591">
        <w:rPr>
          <w:rFonts w:cs="Arial"/>
          <w:color w:val="000000"/>
          <w:sz w:val="21"/>
          <w:szCs w:val="21"/>
        </w:rPr>
        <w:t xml:space="preserve">By accepting funds under the program, a </w:t>
      </w:r>
      <w:r>
        <w:rPr>
          <w:rFonts w:cs="Arial"/>
          <w:color w:val="000000"/>
          <w:sz w:val="21"/>
          <w:szCs w:val="21"/>
        </w:rPr>
        <w:t xml:space="preserve">recipient health </w:t>
      </w:r>
      <w:r w:rsidRPr="00917591">
        <w:rPr>
          <w:rFonts w:cs="Arial"/>
          <w:color w:val="000000"/>
          <w:sz w:val="21"/>
          <w:szCs w:val="21"/>
        </w:rPr>
        <w:t>service agrees to:</w:t>
      </w:r>
    </w:p>
    <w:p w14:paraId="35402419" w14:textId="284BF5D6" w:rsidR="00886214" w:rsidRPr="00917591" w:rsidRDefault="00886214" w:rsidP="00886214">
      <w:pPr>
        <w:pStyle w:val="DHHSbody"/>
        <w:numPr>
          <w:ilvl w:val="0"/>
          <w:numId w:val="22"/>
        </w:numPr>
        <w:spacing w:line="240" w:lineRule="auto"/>
        <w:ind w:left="426"/>
        <w:rPr>
          <w:sz w:val="21"/>
          <w:szCs w:val="21"/>
        </w:rPr>
      </w:pPr>
      <w:r w:rsidRPr="00917591">
        <w:rPr>
          <w:sz w:val="21"/>
          <w:szCs w:val="21"/>
        </w:rPr>
        <w:t xml:space="preserve">commence the </w:t>
      </w:r>
      <w:r w:rsidRPr="001077FF">
        <w:rPr>
          <w:sz w:val="21"/>
          <w:szCs w:val="21"/>
        </w:rPr>
        <w:t>program in 202</w:t>
      </w:r>
      <w:r w:rsidR="00363530" w:rsidRPr="001077FF">
        <w:rPr>
          <w:sz w:val="21"/>
          <w:szCs w:val="21"/>
        </w:rPr>
        <w:t>3</w:t>
      </w:r>
      <w:r w:rsidRPr="001077FF">
        <w:rPr>
          <w:sz w:val="21"/>
          <w:szCs w:val="21"/>
        </w:rPr>
        <w:t>-202</w:t>
      </w:r>
      <w:r w:rsidR="00363530" w:rsidRPr="001077FF">
        <w:rPr>
          <w:sz w:val="21"/>
          <w:szCs w:val="21"/>
        </w:rPr>
        <w:t>4</w:t>
      </w:r>
    </w:p>
    <w:p w14:paraId="78B5A760" w14:textId="1C03CABF" w:rsidR="00886214" w:rsidRPr="00917591" w:rsidRDefault="00886214" w:rsidP="00886214">
      <w:pPr>
        <w:pStyle w:val="DHHSbody"/>
        <w:numPr>
          <w:ilvl w:val="0"/>
          <w:numId w:val="22"/>
        </w:numPr>
        <w:spacing w:line="240" w:lineRule="auto"/>
        <w:ind w:left="426"/>
        <w:rPr>
          <w:sz w:val="21"/>
          <w:szCs w:val="21"/>
        </w:rPr>
      </w:pPr>
      <w:r w:rsidRPr="00917591">
        <w:rPr>
          <w:sz w:val="21"/>
          <w:szCs w:val="21"/>
        </w:rPr>
        <w:t xml:space="preserve">provide data including process, participation, and outcomes, about the health service’s </w:t>
      </w:r>
      <w:r w:rsidR="00976203">
        <w:rPr>
          <w:sz w:val="21"/>
          <w:szCs w:val="21"/>
        </w:rPr>
        <w:t xml:space="preserve">postgraduate scholarship </w:t>
      </w:r>
      <w:r w:rsidRPr="00917591">
        <w:rPr>
          <w:sz w:val="21"/>
          <w:szCs w:val="21"/>
        </w:rPr>
        <w:t xml:space="preserve">program, including from </w:t>
      </w:r>
      <w:r w:rsidR="00976203">
        <w:rPr>
          <w:sz w:val="21"/>
          <w:szCs w:val="21"/>
        </w:rPr>
        <w:t>scholarship recipients</w:t>
      </w:r>
      <w:r w:rsidRPr="00917591">
        <w:rPr>
          <w:sz w:val="21"/>
          <w:szCs w:val="21"/>
        </w:rPr>
        <w:t xml:space="preserve"> where appropriate consent has been sought and permissions given</w:t>
      </w:r>
    </w:p>
    <w:p w14:paraId="6BE2F4F9" w14:textId="77777777" w:rsidR="00886214" w:rsidRPr="00917591" w:rsidRDefault="00886214" w:rsidP="00886214">
      <w:pPr>
        <w:pStyle w:val="DHHSbody"/>
        <w:numPr>
          <w:ilvl w:val="0"/>
          <w:numId w:val="22"/>
        </w:numPr>
        <w:spacing w:line="240" w:lineRule="auto"/>
        <w:ind w:left="426"/>
        <w:rPr>
          <w:sz w:val="21"/>
          <w:szCs w:val="21"/>
        </w:rPr>
      </w:pPr>
      <w:r w:rsidRPr="00917591">
        <w:rPr>
          <w:sz w:val="21"/>
          <w:szCs w:val="21"/>
        </w:rPr>
        <w:t>provide financial acquittal and any other necessary departmental reporting for the program as required</w:t>
      </w:r>
    </w:p>
    <w:p w14:paraId="7CDCF242" w14:textId="77777777" w:rsidR="00886214" w:rsidRPr="00917591" w:rsidRDefault="00886214" w:rsidP="00886214">
      <w:pPr>
        <w:pStyle w:val="DHHSbody"/>
        <w:numPr>
          <w:ilvl w:val="0"/>
          <w:numId w:val="22"/>
        </w:numPr>
        <w:spacing w:line="240" w:lineRule="auto"/>
        <w:ind w:left="426"/>
        <w:rPr>
          <w:sz w:val="21"/>
          <w:szCs w:val="21"/>
        </w:rPr>
      </w:pPr>
      <w:r w:rsidRPr="00917591">
        <w:rPr>
          <w:sz w:val="21"/>
          <w:szCs w:val="21"/>
        </w:rPr>
        <w:lastRenderedPageBreak/>
        <w:t>notify and discuss with the department any issues that may impact the establishment, implementation, or evaluation of the program, including any changes to the number and names of any cadetship program participants, and</w:t>
      </w:r>
    </w:p>
    <w:p w14:paraId="4346CD48" w14:textId="77777777" w:rsidR="00886214" w:rsidRPr="00917591" w:rsidRDefault="00886214" w:rsidP="00886214">
      <w:pPr>
        <w:pStyle w:val="DHHSbody"/>
        <w:numPr>
          <w:ilvl w:val="0"/>
          <w:numId w:val="22"/>
        </w:numPr>
        <w:spacing w:line="240" w:lineRule="auto"/>
        <w:ind w:left="426"/>
        <w:rPr>
          <w:sz w:val="21"/>
          <w:szCs w:val="21"/>
        </w:rPr>
      </w:pPr>
      <w:r w:rsidRPr="00917591">
        <w:rPr>
          <w:sz w:val="21"/>
          <w:szCs w:val="21"/>
        </w:rPr>
        <w:t xml:space="preserve">maintain their own financial and program records, and ensure the department has two organisational contacts to maintain corporate knowledge of the program. </w:t>
      </w:r>
    </w:p>
    <w:p w14:paraId="119356A1" w14:textId="77777777" w:rsidR="00886214" w:rsidRDefault="00886214" w:rsidP="00EB21AB">
      <w:pPr>
        <w:pStyle w:val="Body"/>
        <w:rPr>
          <w:rStyle w:val="Heading1Char"/>
          <w:color w:val="201547"/>
        </w:rPr>
      </w:pPr>
    </w:p>
    <w:p w14:paraId="057600BA" w14:textId="076A3C2E" w:rsidR="00334D4E" w:rsidRPr="00EB21AB" w:rsidRDefault="00334D4E" w:rsidP="00EB21AB">
      <w:pPr>
        <w:pStyle w:val="Body"/>
        <w:rPr>
          <w:rStyle w:val="Heading1Char"/>
          <w:color w:val="201547"/>
        </w:rPr>
      </w:pPr>
      <w:r w:rsidRPr="00EB21AB">
        <w:rPr>
          <w:rStyle w:val="Heading1Char"/>
          <w:color w:val="201547"/>
        </w:rPr>
        <w:t>Further Information</w:t>
      </w:r>
      <w:bookmarkEnd w:id="36"/>
      <w:r w:rsidRPr="00EB21AB">
        <w:rPr>
          <w:rStyle w:val="Heading1Char"/>
          <w:color w:val="201547"/>
        </w:rPr>
        <w:t xml:space="preserve"> </w:t>
      </w:r>
      <w:bookmarkEnd w:id="37"/>
      <w:bookmarkEnd w:id="38"/>
    </w:p>
    <w:p w14:paraId="23A07B38" w14:textId="77777777" w:rsidR="00B522A5" w:rsidRDefault="00B522A5" w:rsidP="00B522A5">
      <w:pPr>
        <w:spacing w:line="240" w:lineRule="auto"/>
        <w:jc w:val="both"/>
        <w:rPr>
          <w:szCs w:val="21"/>
        </w:rPr>
      </w:pPr>
      <w:r w:rsidRPr="00715689">
        <w:rPr>
          <w:rFonts w:cs="Arial"/>
        </w:rPr>
        <w:t xml:space="preserve">Please direct any enquires to: </w:t>
      </w:r>
      <w:hyperlink r:id="rId24" w:history="1">
        <w:r w:rsidRPr="00715689">
          <w:rPr>
            <w:rFonts w:cs="Arial"/>
          </w:rPr>
          <w:t>nmw@health.vic.gov.au</w:t>
        </w:r>
      </w:hyperlink>
      <w:r w:rsidRPr="00715689">
        <w:rPr>
          <w:rFonts w:cs="Arial"/>
        </w:rPr>
        <w:t xml:space="preserve"> </w:t>
      </w:r>
      <w:r w:rsidRPr="00715689">
        <w:rPr>
          <w:rFonts w:cs="Arial"/>
        </w:rPr>
        <w:tab/>
      </w:r>
      <w:r w:rsidRPr="00715689">
        <w:rPr>
          <w:rFonts w:cs="Arial"/>
        </w:rPr>
        <w:br/>
      </w:r>
    </w:p>
    <w:p w14:paraId="5EA3DFFE" w14:textId="77777777" w:rsidR="00B522A5" w:rsidRPr="00715689" w:rsidRDefault="00B522A5" w:rsidP="00B522A5">
      <w:pPr>
        <w:spacing w:after="0" w:line="240" w:lineRule="auto"/>
        <w:jc w:val="both"/>
        <w:rPr>
          <w:rFonts w:cs="Arial"/>
        </w:rPr>
      </w:pPr>
      <w:r w:rsidRPr="00715689">
        <w:rPr>
          <w:rFonts w:cs="Arial"/>
        </w:rPr>
        <w:t>Aboriginal Programs EOI Coordinator</w:t>
      </w:r>
    </w:p>
    <w:p w14:paraId="4FD50C82" w14:textId="77777777" w:rsidR="00B522A5" w:rsidRPr="00715689" w:rsidRDefault="00B522A5" w:rsidP="00B522A5">
      <w:pPr>
        <w:spacing w:after="0" w:line="240" w:lineRule="auto"/>
        <w:jc w:val="both"/>
        <w:rPr>
          <w:rFonts w:cs="Arial"/>
        </w:rPr>
      </w:pPr>
      <w:r w:rsidRPr="00715689">
        <w:rPr>
          <w:rFonts w:cs="Arial"/>
        </w:rPr>
        <w:t>Policy Team 1 (Nursing, Midwifery and Paramedicine Workforce)</w:t>
      </w:r>
    </w:p>
    <w:p w14:paraId="3B4DAD05" w14:textId="77777777" w:rsidR="00B522A5" w:rsidRPr="00715689" w:rsidRDefault="00B522A5" w:rsidP="00B522A5">
      <w:pPr>
        <w:spacing w:after="0" w:line="240" w:lineRule="auto"/>
        <w:jc w:val="both"/>
        <w:rPr>
          <w:rFonts w:cs="Arial"/>
        </w:rPr>
      </w:pPr>
      <w:r w:rsidRPr="00715689">
        <w:rPr>
          <w:rFonts w:cs="Arial"/>
        </w:rPr>
        <w:t xml:space="preserve">Department of Health </w:t>
      </w:r>
    </w:p>
    <w:p w14:paraId="2DF371D5" w14:textId="77777777" w:rsidR="00B522A5" w:rsidRPr="00715689" w:rsidRDefault="00B522A5" w:rsidP="00B522A5">
      <w:pPr>
        <w:spacing w:after="0" w:line="240" w:lineRule="auto"/>
        <w:jc w:val="both"/>
        <w:rPr>
          <w:rFonts w:cs="Arial"/>
        </w:rPr>
      </w:pPr>
      <w:r w:rsidRPr="00715689">
        <w:rPr>
          <w:rFonts w:cs="Arial"/>
        </w:rPr>
        <w:t xml:space="preserve">Email: </w:t>
      </w:r>
      <w:hyperlink r:id="rId25" w:history="1">
        <w:r w:rsidRPr="00715689">
          <w:rPr>
            <w:rFonts w:cs="Arial"/>
          </w:rPr>
          <w:t>nmw@health.vic.gov.au</w:t>
        </w:r>
      </w:hyperlink>
      <w:r w:rsidRPr="00715689">
        <w:rPr>
          <w:rFonts w:cs="Arial"/>
        </w:rPr>
        <w:t xml:space="preserve"> </w:t>
      </w:r>
      <w:r w:rsidRPr="00715689">
        <w:rPr>
          <w:rFonts w:cs="Arial"/>
        </w:rPr>
        <w:tab/>
      </w:r>
    </w:p>
    <w:p w14:paraId="6F62CA20" w14:textId="77777777" w:rsidR="00B522A5" w:rsidRPr="001C5CB0" w:rsidRDefault="00B522A5" w:rsidP="00B522A5">
      <w:pPr>
        <w:rPr>
          <w:rFonts w:cs="Arial"/>
          <w:color w:val="4F81BD" w:themeColor="accent1"/>
          <w:sz w:val="24"/>
          <w:szCs w:val="24"/>
        </w:rPr>
      </w:pPr>
    </w:p>
    <w:p w14:paraId="644FDB88" w14:textId="77777777" w:rsidR="00334D4E" w:rsidRPr="001C5CB0" w:rsidRDefault="00334D4E" w:rsidP="00334D4E">
      <w:pPr>
        <w:rPr>
          <w:rFonts w:cs="Arial"/>
          <w:color w:val="4F81BD" w:themeColor="accent1"/>
          <w:sz w:val="24"/>
          <w:szCs w:val="24"/>
        </w:rPr>
      </w:pPr>
    </w:p>
    <w:p w14:paraId="66A5E451" w14:textId="77777777" w:rsidR="00334D4E" w:rsidRPr="001C5CB0" w:rsidRDefault="00334D4E" w:rsidP="00334D4E">
      <w:pPr>
        <w:rPr>
          <w:rFonts w:eastAsia="Arial" w:cs="Arial"/>
          <w:b/>
          <w:bCs/>
          <w:color w:val="5C7281"/>
          <w:sz w:val="28"/>
          <w:szCs w:val="28"/>
        </w:rPr>
      </w:pPr>
    </w:p>
    <w:p w14:paraId="0534F78F" w14:textId="77777777" w:rsidR="00334D4E" w:rsidRDefault="00334D4E" w:rsidP="00334D4E">
      <w:pPr>
        <w:spacing w:after="0" w:line="240" w:lineRule="auto"/>
        <w:rPr>
          <w:rFonts w:eastAsia="MS Gothic" w:cs="Arial"/>
          <w:bCs/>
          <w:color w:val="201547"/>
          <w:kern w:val="32"/>
          <w:sz w:val="40"/>
          <w:szCs w:val="40"/>
        </w:rPr>
      </w:pPr>
      <w:r>
        <w:br w:type="page"/>
      </w:r>
    </w:p>
    <w:p w14:paraId="5C09CD4A" w14:textId="77777777" w:rsidR="00334D4E" w:rsidRPr="00EB21AB" w:rsidRDefault="00334D4E" w:rsidP="00EB21AB">
      <w:pPr>
        <w:pStyle w:val="Body"/>
        <w:rPr>
          <w:rStyle w:val="Heading1Char"/>
          <w:color w:val="201547"/>
        </w:rPr>
      </w:pPr>
      <w:bookmarkStart w:id="39" w:name="_Toc241915863"/>
      <w:bookmarkStart w:id="40" w:name="_Toc1738199095"/>
      <w:bookmarkStart w:id="41" w:name="_Toc1769763921"/>
      <w:bookmarkStart w:id="42" w:name="_Toc99051464"/>
      <w:r w:rsidRPr="00EB21AB">
        <w:rPr>
          <w:rStyle w:val="Heading1Char"/>
          <w:color w:val="201547"/>
        </w:rPr>
        <w:lastRenderedPageBreak/>
        <w:t>Application Form</w:t>
      </w:r>
      <w:bookmarkEnd w:id="39"/>
      <w:bookmarkEnd w:id="40"/>
      <w:bookmarkEnd w:id="41"/>
      <w:bookmarkEnd w:id="42"/>
    </w:p>
    <w:p w14:paraId="7F156D64" w14:textId="77777777" w:rsidR="00334D4E" w:rsidRPr="001C5CB0" w:rsidRDefault="00334D4E" w:rsidP="00334D4E">
      <w:pPr>
        <w:rPr>
          <w:rFonts w:eastAsia="Segoe UI" w:cs="Arial"/>
          <w:b/>
          <w:bCs/>
          <w:i/>
          <w:iCs/>
          <w:color w:val="A00024"/>
          <w:sz w:val="18"/>
          <w:szCs w:val="18"/>
        </w:rPr>
      </w:pPr>
    </w:p>
    <w:tbl>
      <w:tblPr>
        <w:tblStyle w:val="TableGrid"/>
        <w:tblW w:w="0" w:type="auto"/>
        <w:tblLayout w:type="fixed"/>
        <w:tblLook w:val="04A0" w:firstRow="1" w:lastRow="0" w:firstColumn="1" w:lastColumn="0" w:noHBand="0" w:noVBand="1"/>
      </w:tblPr>
      <w:tblGrid>
        <w:gridCol w:w="2053"/>
        <w:gridCol w:w="6962"/>
      </w:tblGrid>
      <w:tr w:rsidR="00334D4E" w:rsidRPr="001C5CB0" w14:paraId="7D4A0E17" w14:textId="77777777" w:rsidTr="002C7428">
        <w:trPr>
          <w:trHeight w:val="450"/>
        </w:trPr>
        <w:tc>
          <w:tcPr>
            <w:tcW w:w="2053" w:type="dxa"/>
            <w:tcBorders>
              <w:top w:val="nil"/>
              <w:left w:val="nil"/>
              <w:bottom w:val="nil"/>
              <w:right w:val="single" w:sz="8" w:space="0" w:color="auto"/>
            </w:tcBorders>
          </w:tcPr>
          <w:p w14:paraId="7412898A" w14:textId="77777777" w:rsidR="00334D4E" w:rsidRPr="001C5CB0" w:rsidRDefault="00334D4E" w:rsidP="002C7428">
            <w:pPr>
              <w:pStyle w:val="Heading3"/>
              <w:rPr>
                <w:rFonts w:cs="Arial"/>
              </w:rPr>
            </w:pPr>
            <w:bookmarkStart w:id="43" w:name="_Toc313611042"/>
            <w:r w:rsidRPr="001C5CB0">
              <w:rPr>
                <w:rFonts w:eastAsia="Arial" w:cs="Arial"/>
                <w:b/>
                <w:sz w:val="22"/>
                <w:szCs w:val="22"/>
              </w:rPr>
              <w:t xml:space="preserve">Health service name </w:t>
            </w:r>
            <w:bookmarkEnd w:id="43"/>
          </w:p>
        </w:tc>
        <w:tc>
          <w:tcPr>
            <w:tcW w:w="6962" w:type="dxa"/>
            <w:tcBorders>
              <w:top w:val="single" w:sz="8" w:space="0" w:color="auto"/>
              <w:left w:val="single" w:sz="8" w:space="0" w:color="auto"/>
              <w:bottom w:val="single" w:sz="8" w:space="0" w:color="auto"/>
              <w:right w:val="single" w:sz="8" w:space="0" w:color="auto"/>
            </w:tcBorders>
          </w:tcPr>
          <w:p w14:paraId="063368D9" w14:textId="77777777" w:rsidR="00334D4E" w:rsidRPr="001C5CB0" w:rsidRDefault="00334D4E" w:rsidP="002C7428">
            <w:pPr>
              <w:pStyle w:val="Heading3"/>
              <w:rPr>
                <w:rFonts w:cs="Arial"/>
              </w:rPr>
            </w:pPr>
            <w:bookmarkStart w:id="44" w:name="_Toc411036266"/>
            <w:r w:rsidRPr="001C5CB0">
              <w:rPr>
                <w:rFonts w:eastAsia="Arial" w:cs="Arial"/>
                <w:b/>
                <w:sz w:val="22"/>
                <w:szCs w:val="22"/>
              </w:rPr>
              <w:t xml:space="preserve"> </w:t>
            </w:r>
            <w:bookmarkEnd w:id="44"/>
          </w:p>
        </w:tc>
      </w:tr>
      <w:tr w:rsidR="00334D4E" w:rsidRPr="001C5CB0" w14:paraId="6CD95A31" w14:textId="77777777" w:rsidTr="002C7428">
        <w:trPr>
          <w:trHeight w:val="450"/>
        </w:trPr>
        <w:tc>
          <w:tcPr>
            <w:tcW w:w="2053" w:type="dxa"/>
            <w:tcBorders>
              <w:top w:val="nil"/>
              <w:left w:val="nil"/>
              <w:bottom w:val="nil"/>
              <w:right w:val="single" w:sz="8" w:space="0" w:color="auto"/>
            </w:tcBorders>
          </w:tcPr>
          <w:p w14:paraId="1D0B9094" w14:textId="77777777" w:rsidR="00334D4E" w:rsidRPr="001C5CB0" w:rsidRDefault="00334D4E" w:rsidP="002C7428">
            <w:pPr>
              <w:pStyle w:val="Heading3"/>
              <w:rPr>
                <w:rFonts w:cs="Arial"/>
              </w:rPr>
            </w:pPr>
            <w:bookmarkStart w:id="45" w:name="_Toc980240093"/>
            <w:r w:rsidRPr="001C5CB0">
              <w:rPr>
                <w:rFonts w:eastAsia="Arial" w:cs="Arial"/>
                <w:b/>
                <w:sz w:val="22"/>
                <w:szCs w:val="22"/>
              </w:rPr>
              <w:t>Key contact name</w:t>
            </w:r>
            <w:bookmarkEnd w:id="45"/>
          </w:p>
        </w:tc>
        <w:tc>
          <w:tcPr>
            <w:tcW w:w="6962" w:type="dxa"/>
            <w:tcBorders>
              <w:top w:val="single" w:sz="8" w:space="0" w:color="auto"/>
              <w:left w:val="single" w:sz="8" w:space="0" w:color="auto"/>
              <w:bottom w:val="single" w:sz="8" w:space="0" w:color="auto"/>
              <w:right w:val="single" w:sz="8" w:space="0" w:color="auto"/>
            </w:tcBorders>
          </w:tcPr>
          <w:p w14:paraId="5FB639EE" w14:textId="77777777" w:rsidR="00334D4E" w:rsidRPr="001C5CB0" w:rsidRDefault="00334D4E" w:rsidP="002C7428">
            <w:pPr>
              <w:pStyle w:val="Heading3"/>
              <w:rPr>
                <w:rFonts w:cs="Arial"/>
              </w:rPr>
            </w:pPr>
            <w:bookmarkStart w:id="46" w:name="_Toc1658483960"/>
            <w:r w:rsidRPr="001C5CB0">
              <w:rPr>
                <w:rFonts w:eastAsia="Arial" w:cs="Arial"/>
                <w:b/>
                <w:sz w:val="22"/>
                <w:szCs w:val="22"/>
              </w:rPr>
              <w:t xml:space="preserve"> </w:t>
            </w:r>
            <w:bookmarkEnd w:id="46"/>
          </w:p>
        </w:tc>
      </w:tr>
      <w:tr w:rsidR="00334D4E" w:rsidRPr="001C5CB0" w14:paraId="2986EAFE" w14:textId="77777777" w:rsidTr="002C7428">
        <w:trPr>
          <w:trHeight w:val="450"/>
        </w:trPr>
        <w:tc>
          <w:tcPr>
            <w:tcW w:w="2053" w:type="dxa"/>
            <w:tcBorders>
              <w:top w:val="nil"/>
              <w:left w:val="nil"/>
              <w:bottom w:val="nil"/>
              <w:right w:val="single" w:sz="8" w:space="0" w:color="auto"/>
            </w:tcBorders>
          </w:tcPr>
          <w:p w14:paraId="6965F7DE" w14:textId="77777777" w:rsidR="00334D4E" w:rsidRPr="001C5CB0" w:rsidRDefault="00334D4E" w:rsidP="002C7428">
            <w:pPr>
              <w:pStyle w:val="Heading3"/>
              <w:rPr>
                <w:rFonts w:cs="Arial"/>
              </w:rPr>
            </w:pPr>
            <w:bookmarkStart w:id="47" w:name="_Toc16854564"/>
            <w:r w:rsidRPr="001C5CB0">
              <w:rPr>
                <w:rFonts w:eastAsia="Arial" w:cs="Arial"/>
                <w:b/>
                <w:sz w:val="22"/>
                <w:szCs w:val="22"/>
              </w:rPr>
              <w:t>Position</w:t>
            </w:r>
            <w:r>
              <w:rPr>
                <w:rFonts w:eastAsia="Arial" w:cs="Arial"/>
                <w:b/>
                <w:sz w:val="22"/>
                <w:szCs w:val="22"/>
              </w:rPr>
              <w:t>/Title</w:t>
            </w:r>
            <w:bookmarkEnd w:id="47"/>
          </w:p>
        </w:tc>
        <w:tc>
          <w:tcPr>
            <w:tcW w:w="6962" w:type="dxa"/>
            <w:tcBorders>
              <w:top w:val="single" w:sz="8" w:space="0" w:color="auto"/>
              <w:left w:val="single" w:sz="8" w:space="0" w:color="auto"/>
              <w:bottom w:val="single" w:sz="8" w:space="0" w:color="auto"/>
              <w:right w:val="single" w:sz="8" w:space="0" w:color="auto"/>
            </w:tcBorders>
          </w:tcPr>
          <w:p w14:paraId="07E2F969" w14:textId="77777777" w:rsidR="00334D4E" w:rsidRPr="001C5CB0" w:rsidRDefault="00334D4E" w:rsidP="002C7428">
            <w:pPr>
              <w:pStyle w:val="Heading3"/>
              <w:rPr>
                <w:rFonts w:cs="Arial"/>
              </w:rPr>
            </w:pPr>
            <w:bookmarkStart w:id="48" w:name="_Toc8204383"/>
            <w:r w:rsidRPr="001C5CB0">
              <w:rPr>
                <w:rFonts w:eastAsia="Arial" w:cs="Arial"/>
                <w:b/>
                <w:sz w:val="22"/>
                <w:szCs w:val="22"/>
              </w:rPr>
              <w:t xml:space="preserve"> </w:t>
            </w:r>
            <w:bookmarkEnd w:id="48"/>
          </w:p>
        </w:tc>
      </w:tr>
      <w:tr w:rsidR="00334D4E" w:rsidRPr="001C5CB0" w14:paraId="03CF8BF2" w14:textId="77777777" w:rsidTr="002C7428">
        <w:trPr>
          <w:trHeight w:val="450"/>
        </w:trPr>
        <w:tc>
          <w:tcPr>
            <w:tcW w:w="2053" w:type="dxa"/>
            <w:tcBorders>
              <w:top w:val="nil"/>
              <w:left w:val="nil"/>
              <w:bottom w:val="nil"/>
              <w:right w:val="single" w:sz="8" w:space="0" w:color="auto"/>
            </w:tcBorders>
          </w:tcPr>
          <w:p w14:paraId="37F1CE71" w14:textId="77777777" w:rsidR="00334D4E" w:rsidRPr="001C5CB0" w:rsidRDefault="00334D4E" w:rsidP="002C7428">
            <w:pPr>
              <w:pStyle w:val="Heading3"/>
              <w:rPr>
                <w:rFonts w:cs="Arial"/>
              </w:rPr>
            </w:pPr>
            <w:bookmarkStart w:id="49" w:name="_Toc1951313764"/>
            <w:r w:rsidRPr="001C5CB0">
              <w:rPr>
                <w:rFonts w:eastAsia="Arial" w:cs="Arial"/>
                <w:b/>
                <w:sz w:val="22"/>
                <w:szCs w:val="22"/>
              </w:rPr>
              <w:t xml:space="preserve">Email </w:t>
            </w:r>
            <w:bookmarkEnd w:id="49"/>
          </w:p>
        </w:tc>
        <w:tc>
          <w:tcPr>
            <w:tcW w:w="6962" w:type="dxa"/>
            <w:tcBorders>
              <w:top w:val="single" w:sz="8" w:space="0" w:color="auto"/>
              <w:left w:val="single" w:sz="8" w:space="0" w:color="auto"/>
              <w:bottom w:val="single" w:sz="8" w:space="0" w:color="auto"/>
              <w:right w:val="single" w:sz="8" w:space="0" w:color="auto"/>
            </w:tcBorders>
          </w:tcPr>
          <w:p w14:paraId="5289996B" w14:textId="77777777" w:rsidR="00334D4E" w:rsidRPr="001C5CB0" w:rsidRDefault="00334D4E" w:rsidP="002C7428">
            <w:pPr>
              <w:pStyle w:val="Heading3"/>
              <w:rPr>
                <w:rFonts w:cs="Arial"/>
              </w:rPr>
            </w:pPr>
            <w:bookmarkStart w:id="50" w:name="_Toc1313516852"/>
            <w:r w:rsidRPr="001C5CB0">
              <w:rPr>
                <w:rFonts w:eastAsia="Arial" w:cs="Arial"/>
                <w:b/>
                <w:sz w:val="22"/>
                <w:szCs w:val="22"/>
              </w:rPr>
              <w:t xml:space="preserve"> </w:t>
            </w:r>
            <w:bookmarkEnd w:id="50"/>
          </w:p>
        </w:tc>
      </w:tr>
      <w:tr w:rsidR="00334D4E" w:rsidRPr="001C5CB0" w14:paraId="2C3F58E7" w14:textId="77777777" w:rsidTr="002C7428">
        <w:trPr>
          <w:trHeight w:val="450"/>
        </w:trPr>
        <w:tc>
          <w:tcPr>
            <w:tcW w:w="2053" w:type="dxa"/>
            <w:tcBorders>
              <w:top w:val="nil"/>
              <w:left w:val="nil"/>
              <w:bottom w:val="nil"/>
              <w:right w:val="single" w:sz="8" w:space="0" w:color="auto"/>
            </w:tcBorders>
          </w:tcPr>
          <w:p w14:paraId="4C386FDF" w14:textId="77777777" w:rsidR="00334D4E" w:rsidRPr="001C5CB0" w:rsidRDefault="00334D4E" w:rsidP="002C7428">
            <w:pPr>
              <w:pStyle w:val="Heading3"/>
              <w:rPr>
                <w:rFonts w:cs="Arial"/>
              </w:rPr>
            </w:pPr>
            <w:bookmarkStart w:id="51" w:name="_Toc1428806576"/>
            <w:r>
              <w:rPr>
                <w:rFonts w:eastAsia="Arial" w:cs="Arial"/>
                <w:b/>
                <w:sz w:val="22"/>
                <w:szCs w:val="22"/>
              </w:rPr>
              <w:t>Telephone</w:t>
            </w:r>
            <w:bookmarkEnd w:id="51"/>
          </w:p>
        </w:tc>
        <w:tc>
          <w:tcPr>
            <w:tcW w:w="6962" w:type="dxa"/>
            <w:tcBorders>
              <w:top w:val="single" w:sz="8" w:space="0" w:color="auto"/>
              <w:left w:val="single" w:sz="8" w:space="0" w:color="auto"/>
              <w:bottom w:val="single" w:sz="8" w:space="0" w:color="auto"/>
              <w:right w:val="single" w:sz="8" w:space="0" w:color="auto"/>
            </w:tcBorders>
          </w:tcPr>
          <w:p w14:paraId="2C289741" w14:textId="77777777" w:rsidR="00334D4E" w:rsidRPr="001C5CB0" w:rsidRDefault="00334D4E" w:rsidP="002C7428">
            <w:pPr>
              <w:pStyle w:val="Heading3"/>
              <w:rPr>
                <w:rFonts w:eastAsia="Arial" w:cs="Arial"/>
                <w:b/>
                <w:bCs w:val="0"/>
                <w:sz w:val="22"/>
                <w:szCs w:val="22"/>
              </w:rPr>
            </w:pPr>
          </w:p>
        </w:tc>
      </w:tr>
    </w:tbl>
    <w:p w14:paraId="154269EA" w14:textId="77777777" w:rsidR="00334D4E" w:rsidRDefault="00334D4E" w:rsidP="00334D4E">
      <w:pPr>
        <w:rPr>
          <w:rFonts w:eastAsia="Calibri" w:cs="Arial"/>
          <w:i/>
          <w:iCs/>
          <w:color w:val="000000" w:themeColor="text1"/>
          <w:szCs w:val="21"/>
          <w:highlight w:val="yellow"/>
        </w:rPr>
      </w:pPr>
    </w:p>
    <w:p w14:paraId="4CEBD85D" w14:textId="77777777" w:rsidR="00237131" w:rsidRPr="00F35C30" w:rsidRDefault="00237131" w:rsidP="00237131">
      <w:pPr>
        <w:pStyle w:val="Heading3"/>
      </w:pPr>
      <w:r w:rsidRPr="00F35C30">
        <w:t>Applicant details</w:t>
      </w:r>
    </w:p>
    <w:tbl>
      <w:tblPr>
        <w:tblStyle w:val="PlainTable1"/>
        <w:tblW w:w="10593" w:type="dxa"/>
        <w:tblLayout w:type="fixed"/>
        <w:tblLook w:val="0000" w:firstRow="0" w:lastRow="0" w:firstColumn="0" w:lastColumn="0" w:noHBand="0" w:noVBand="0"/>
      </w:tblPr>
      <w:tblGrid>
        <w:gridCol w:w="1715"/>
        <w:gridCol w:w="765"/>
        <w:gridCol w:w="1723"/>
        <w:gridCol w:w="187"/>
        <w:gridCol w:w="999"/>
        <w:gridCol w:w="548"/>
        <w:gridCol w:w="1167"/>
        <w:gridCol w:w="28"/>
        <w:gridCol w:w="1489"/>
        <w:gridCol w:w="18"/>
        <w:gridCol w:w="30"/>
        <w:gridCol w:w="534"/>
        <w:gridCol w:w="475"/>
        <w:gridCol w:w="479"/>
        <w:gridCol w:w="186"/>
        <w:gridCol w:w="250"/>
      </w:tblGrid>
      <w:tr w:rsidR="00237131" w:rsidRPr="00F35C30" w14:paraId="768C7C9B" w14:textId="77777777" w:rsidTr="002C742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715" w:type="dxa"/>
          </w:tcPr>
          <w:p w14:paraId="0ED84752" w14:textId="77777777" w:rsidR="00237131" w:rsidRPr="00F35C30" w:rsidRDefault="00237131" w:rsidP="002C7428">
            <w:pPr>
              <w:spacing w:before="80" w:after="60" w:line="240" w:lineRule="auto"/>
            </w:pPr>
            <w:r w:rsidRPr="00F35C30">
              <w:t>Title</w:t>
            </w:r>
          </w:p>
        </w:tc>
        <w:tc>
          <w:tcPr>
            <w:tcW w:w="765" w:type="dxa"/>
          </w:tcPr>
          <w:p w14:paraId="1A34DEF9"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910" w:type="dxa"/>
            <w:gridSpan w:val="2"/>
          </w:tcPr>
          <w:p w14:paraId="795AA330" w14:textId="77777777" w:rsidR="00237131" w:rsidRPr="00F35C30" w:rsidRDefault="00237131" w:rsidP="002C7428">
            <w:pPr>
              <w:spacing w:before="80" w:after="60" w:line="240" w:lineRule="auto"/>
            </w:pPr>
            <w:r w:rsidRPr="00F35C30">
              <w:t>Family name</w:t>
            </w:r>
          </w:p>
        </w:tc>
        <w:tc>
          <w:tcPr>
            <w:tcW w:w="2714" w:type="dxa"/>
            <w:gridSpan w:val="3"/>
          </w:tcPr>
          <w:p w14:paraId="25335323"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5" w:type="dxa"/>
            <w:gridSpan w:val="3"/>
          </w:tcPr>
          <w:p w14:paraId="3D09325E" w14:textId="77777777" w:rsidR="00237131" w:rsidRPr="00F35C30" w:rsidRDefault="00237131" w:rsidP="002C7428">
            <w:pPr>
              <w:spacing w:before="80" w:after="60" w:line="240" w:lineRule="auto"/>
            </w:pPr>
            <w:r w:rsidRPr="00F35C30">
              <w:t>Given name/s</w:t>
            </w:r>
          </w:p>
        </w:tc>
        <w:tc>
          <w:tcPr>
            <w:tcW w:w="1954" w:type="dxa"/>
            <w:gridSpan w:val="6"/>
          </w:tcPr>
          <w:p w14:paraId="24DE1305"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23CE13EF" w14:textId="77777777" w:rsidTr="002C7428">
        <w:trPr>
          <w:trHeight w:val="596"/>
        </w:trPr>
        <w:tc>
          <w:tcPr>
            <w:cnfStyle w:val="000010000000" w:firstRow="0" w:lastRow="0" w:firstColumn="0" w:lastColumn="0" w:oddVBand="1" w:evenVBand="0" w:oddHBand="0" w:evenHBand="0" w:firstRowFirstColumn="0" w:firstRowLastColumn="0" w:lastRowFirstColumn="0" w:lastRowLastColumn="0"/>
            <w:tcW w:w="1715" w:type="dxa"/>
          </w:tcPr>
          <w:p w14:paraId="069545B1" w14:textId="77777777" w:rsidR="00237131" w:rsidRPr="00F35C30" w:rsidRDefault="00237131" w:rsidP="002C7428">
            <w:pPr>
              <w:spacing w:before="80" w:after="60" w:line="240" w:lineRule="auto"/>
            </w:pPr>
            <w:r w:rsidRPr="00F35C30">
              <w:t>Residential address</w:t>
            </w:r>
          </w:p>
        </w:tc>
        <w:tc>
          <w:tcPr>
            <w:tcW w:w="8878" w:type="dxa"/>
            <w:gridSpan w:val="15"/>
          </w:tcPr>
          <w:p w14:paraId="279F42B0"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r>
      <w:tr w:rsidR="00237131" w:rsidRPr="00F35C30" w14:paraId="114EC16A" w14:textId="77777777" w:rsidTr="002C7428">
        <w:trPr>
          <w:cnfStyle w:val="000000100000" w:firstRow="0" w:lastRow="0" w:firstColumn="0" w:lastColumn="0" w:oddVBand="0" w:evenVBand="0" w:oddHBand="1" w:evenHBand="0" w:firstRowFirstColumn="0" w:firstRowLastColumn="0" w:lastRowFirstColumn="0" w:lastRowLastColumn="0"/>
          <w:trHeight w:val="381"/>
        </w:trPr>
        <w:tc>
          <w:tcPr>
            <w:cnfStyle w:val="000010000000" w:firstRow="0" w:lastRow="0" w:firstColumn="0" w:lastColumn="0" w:oddVBand="1" w:evenVBand="0" w:oddHBand="0" w:evenHBand="0" w:firstRowFirstColumn="0" w:firstRowLastColumn="0" w:lastRowFirstColumn="0" w:lastRowLastColumn="0"/>
            <w:tcW w:w="1715" w:type="dxa"/>
          </w:tcPr>
          <w:p w14:paraId="33DF81EE" w14:textId="77777777" w:rsidR="00237131" w:rsidRPr="00F35C30" w:rsidRDefault="00237131" w:rsidP="002C7428">
            <w:pPr>
              <w:spacing w:before="80" w:after="60" w:line="240" w:lineRule="auto"/>
            </w:pPr>
            <w:r w:rsidRPr="00F35C30">
              <w:t>Suburb</w:t>
            </w:r>
          </w:p>
        </w:tc>
        <w:tc>
          <w:tcPr>
            <w:tcW w:w="2675" w:type="dxa"/>
            <w:gridSpan w:val="3"/>
          </w:tcPr>
          <w:p w14:paraId="20885397"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99" w:type="dxa"/>
          </w:tcPr>
          <w:p w14:paraId="28FB9050" w14:textId="77777777" w:rsidR="00237131" w:rsidRPr="00F35C30" w:rsidRDefault="00237131" w:rsidP="002C7428">
            <w:pPr>
              <w:spacing w:before="80" w:after="60" w:line="240" w:lineRule="auto"/>
            </w:pPr>
            <w:r w:rsidRPr="00F35C30">
              <w:t>State</w:t>
            </w:r>
          </w:p>
        </w:tc>
        <w:tc>
          <w:tcPr>
            <w:tcW w:w="1715" w:type="dxa"/>
            <w:gridSpan w:val="2"/>
          </w:tcPr>
          <w:p w14:paraId="55DC1957"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535" w:type="dxa"/>
            <w:gridSpan w:val="3"/>
          </w:tcPr>
          <w:p w14:paraId="77C4F4FF" w14:textId="77777777" w:rsidR="00237131" w:rsidRPr="00F35C30" w:rsidRDefault="00237131" w:rsidP="002C7428">
            <w:pPr>
              <w:spacing w:before="80" w:after="60" w:line="240" w:lineRule="auto"/>
            </w:pPr>
            <w:r w:rsidRPr="00F35C30">
              <w:t>Postcode</w:t>
            </w:r>
          </w:p>
        </w:tc>
        <w:tc>
          <w:tcPr>
            <w:tcW w:w="1954" w:type="dxa"/>
            <w:gridSpan w:val="6"/>
          </w:tcPr>
          <w:p w14:paraId="59F7C509"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3245A8D9" w14:textId="77777777" w:rsidTr="002C7428">
        <w:trPr>
          <w:trHeight w:val="636"/>
        </w:trPr>
        <w:tc>
          <w:tcPr>
            <w:cnfStyle w:val="000010000000" w:firstRow="0" w:lastRow="0" w:firstColumn="0" w:lastColumn="0" w:oddVBand="1" w:evenVBand="0" w:oddHBand="0" w:evenHBand="0" w:firstRowFirstColumn="0" w:firstRowLastColumn="0" w:lastRowFirstColumn="0" w:lastRowLastColumn="0"/>
            <w:tcW w:w="1715" w:type="dxa"/>
          </w:tcPr>
          <w:p w14:paraId="155EBC81" w14:textId="77777777" w:rsidR="00237131" w:rsidRPr="00F35C30" w:rsidRDefault="00237131" w:rsidP="002C7428">
            <w:pPr>
              <w:spacing w:before="80" w:after="60" w:line="240" w:lineRule="auto"/>
            </w:pPr>
            <w:r w:rsidRPr="00F35C30">
              <w:t>Postal address</w:t>
            </w:r>
          </w:p>
        </w:tc>
        <w:tc>
          <w:tcPr>
            <w:tcW w:w="8878" w:type="dxa"/>
            <w:gridSpan w:val="15"/>
          </w:tcPr>
          <w:p w14:paraId="6E724ECB"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r>
      <w:tr w:rsidR="00237131" w:rsidRPr="00F35C30" w14:paraId="07965F21" w14:textId="77777777" w:rsidTr="002C7428">
        <w:trPr>
          <w:gridAfter w:val="1"/>
          <w:cnfStyle w:val="000000100000" w:firstRow="0" w:lastRow="0" w:firstColumn="0" w:lastColumn="0" w:oddVBand="0" w:evenVBand="0" w:oddHBand="1" w:evenHBand="0" w:firstRowFirstColumn="0" w:firstRowLastColumn="0" w:lastRowFirstColumn="0" w:lastRowLastColumn="0"/>
          <w:wAfter w:w="250" w:type="dxa"/>
          <w:trHeight w:val="381"/>
        </w:trPr>
        <w:tc>
          <w:tcPr>
            <w:cnfStyle w:val="000010000000" w:firstRow="0" w:lastRow="0" w:firstColumn="0" w:lastColumn="0" w:oddVBand="1" w:evenVBand="0" w:oddHBand="0" w:evenHBand="0" w:firstRowFirstColumn="0" w:firstRowLastColumn="0" w:lastRowFirstColumn="0" w:lastRowLastColumn="0"/>
            <w:tcW w:w="1715" w:type="dxa"/>
          </w:tcPr>
          <w:p w14:paraId="356B6446" w14:textId="77777777" w:rsidR="00237131" w:rsidRPr="00F35C30" w:rsidRDefault="00237131" w:rsidP="002C7428">
            <w:pPr>
              <w:spacing w:before="80" w:after="60" w:line="240" w:lineRule="auto"/>
            </w:pPr>
            <w:r w:rsidRPr="00F35C30">
              <w:t xml:space="preserve">Contact details </w:t>
            </w:r>
          </w:p>
        </w:tc>
        <w:tc>
          <w:tcPr>
            <w:tcW w:w="765" w:type="dxa"/>
          </w:tcPr>
          <w:p w14:paraId="73F2AA4B"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Work</w:t>
            </w:r>
          </w:p>
        </w:tc>
        <w:tc>
          <w:tcPr>
            <w:cnfStyle w:val="000010000000" w:firstRow="0" w:lastRow="0" w:firstColumn="0" w:lastColumn="0" w:oddVBand="1" w:evenVBand="0" w:oddHBand="0" w:evenHBand="0" w:firstRowFirstColumn="0" w:firstRowLastColumn="0" w:lastRowFirstColumn="0" w:lastRowLastColumn="0"/>
            <w:tcW w:w="1910" w:type="dxa"/>
            <w:gridSpan w:val="2"/>
            <w:shd w:val="clear" w:color="auto" w:fill="FFFFFF" w:themeFill="background1"/>
          </w:tcPr>
          <w:p w14:paraId="3F7BE96B" w14:textId="77777777" w:rsidR="00237131" w:rsidRPr="00F35C30" w:rsidRDefault="00237131" w:rsidP="002C7428">
            <w:pPr>
              <w:spacing w:before="80" w:after="60" w:line="240" w:lineRule="auto"/>
            </w:pPr>
          </w:p>
        </w:tc>
        <w:tc>
          <w:tcPr>
            <w:tcW w:w="1547" w:type="dxa"/>
            <w:gridSpan w:val="2"/>
          </w:tcPr>
          <w:p w14:paraId="0FB6968D"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Mobile</w:t>
            </w:r>
          </w:p>
        </w:tc>
        <w:tc>
          <w:tcPr>
            <w:cnfStyle w:val="000010000000" w:firstRow="0" w:lastRow="0" w:firstColumn="0" w:lastColumn="0" w:oddVBand="1" w:evenVBand="0" w:oddHBand="0" w:evenHBand="0" w:firstRowFirstColumn="0" w:firstRowLastColumn="0" w:lastRowFirstColumn="0" w:lastRowLastColumn="0"/>
            <w:tcW w:w="4406" w:type="dxa"/>
            <w:gridSpan w:val="9"/>
            <w:shd w:val="clear" w:color="auto" w:fill="FFFFFF" w:themeFill="background1"/>
          </w:tcPr>
          <w:p w14:paraId="6ABA492E" w14:textId="77777777" w:rsidR="00237131" w:rsidRPr="00F35C30" w:rsidRDefault="00237131" w:rsidP="002C7428">
            <w:pPr>
              <w:spacing w:before="80" w:after="60" w:line="240" w:lineRule="auto"/>
            </w:pPr>
          </w:p>
        </w:tc>
      </w:tr>
      <w:tr w:rsidR="00237131" w:rsidRPr="00F35C30" w14:paraId="67CCFFF8" w14:textId="77777777" w:rsidTr="002C7428">
        <w:trPr>
          <w:trHeight w:val="364"/>
        </w:trPr>
        <w:tc>
          <w:tcPr>
            <w:cnfStyle w:val="000010000000" w:firstRow="0" w:lastRow="0" w:firstColumn="0" w:lastColumn="0" w:oddVBand="1" w:evenVBand="0" w:oddHBand="0" w:evenHBand="0" w:firstRowFirstColumn="0" w:firstRowLastColumn="0" w:lastRowFirstColumn="0" w:lastRowLastColumn="0"/>
            <w:tcW w:w="1715" w:type="dxa"/>
          </w:tcPr>
          <w:p w14:paraId="2ECC1A4E" w14:textId="77777777" w:rsidR="00237131" w:rsidRPr="00F35C30" w:rsidRDefault="00237131" w:rsidP="002C7428">
            <w:pPr>
              <w:spacing w:before="80" w:after="60" w:line="240" w:lineRule="auto"/>
            </w:pPr>
            <w:r w:rsidRPr="00F35C30">
              <w:t>E-mail</w:t>
            </w:r>
          </w:p>
        </w:tc>
        <w:tc>
          <w:tcPr>
            <w:tcW w:w="8878" w:type="dxa"/>
            <w:gridSpan w:val="15"/>
          </w:tcPr>
          <w:p w14:paraId="6719E758"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r>
      <w:tr w:rsidR="00237131" w:rsidRPr="00F35C30" w14:paraId="11198DB4" w14:textId="77777777" w:rsidTr="002C7428">
        <w:trPr>
          <w:cnfStyle w:val="000000100000" w:firstRow="0" w:lastRow="0" w:firstColumn="0" w:lastColumn="0" w:oddVBand="0" w:evenVBand="0" w:oddHBand="1" w:evenHBand="0" w:firstRowFirstColumn="0" w:firstRowLastColumn="0" w:lastRowFirstColumn="0" w:lastRowLastColumn="0"/>
          <w:trHeight w:val="621"/>
        </w:trPr>
        <w:tc>
          <w:tcPr>
            <w:cnfStyle w:val="000010000000" w:firstRow="0" w:lastRow="0" w:firstColumn="0" w:lastColumn="0" w:oddVBand="1" w:evenVBand="0" w:oddHBand="0" w:evenHBand="0" w:firstRowFirstColumn="0" w:firstRowLastColumn="0" w:lastRowFirstColumn="0" w:lastRowLastColumn="0"/>
            <w:tcW w:w="4203" w:type="dxa"/>
            <w:gridSpan w:val="3"/>
          </w:tcPr>
          <w:p w14:paraId="3E84C79A" w14:textId="77777777" w:rsidR="00237131" w:rsidRPr="00F35C30" w:rsidRDefault="00237131" w:rsidP="002C7428">
            <w:pPr>
              <w:spacing w:before="80" w:after="60" w:line="240" w:lineRule="auto"/>
              <w:rPr>
                <w:iCs/>
              </w:rPr>
            </w:pPr>
            <w:r w:rsidRPr="00F35C30">
              <w:rPr>
                <w:bCs/>
                <w:iCs/>
              </w:rPr>
              <w:t>Nursing and Midwifery Board of Australia registration number</w:t>
            </w:r>
          </w:p>
        </w:tc>
        <w:tc>
          <w:tcPr>
            <w:tcW w:w="2929" w:type="dxa"/>
            <w:gridSpan w:val="5"/>
            <w:shd w:val="clear" w:color="auto" w:fill="FFFFFF" w:themeFill="background1"/>
          </w:tcPr>
          <w:p w14:paraId="06EA381D"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 xml:space="preserve">        </w:t>
            </w:r>
            <w:r w:rsidRPr="00F35C30">
              <w:rPr>
                <w:shd w:val="clear" w:color="auto" w:fill="FFFFFF" w:themeFill="background1"/>
              </w:rPr>
              <w:t xml:space="preserve">       </w:t>
            </w:r>
          </w:p>
        </w:tc>
        <w:tc>
          <w:tcPr>
            <w:cnfStyle w:val="000010000000" w:firstRow="0" w:lastRow="0" w:firstColumn="0" w:lastColumn="0" w:oddVBand="1" w:evenVBand="0" w:oddHBand="0" w:evenHBand="0" w:firstRowFirstColumn="0" w:firstRowLastColumn="0" w:lastRowFirstColumn="0" w:lastRowLastColumn="0"/>
            <w:tcW w:w="1537" w:type="dxa"/>
            <w:gridSpan w:val="3"/>
          </w:tcPr>
          <w:p w14:paraId="627769DB" w14:textId="77777777" w:rsidR="00237131" w:rsidRPr="00F35C30" w:rsidRDefault="00237131" w:rsidP="002C7428">
            <w:pPr>
              <w:spacing w:before="80" w:after="60" w:line="240" w:lineRule="auto"/>
            </w:pPr>
            <w:r w:rsidRPr="00F35C30">
              <w:t>Registration expiry date</w:t>
            </w:r>
          </w:p>
        </w:tc>
        <w:tc>
          <w:tcPr>
            <w:tcW w:w="1924" w:type="dxa"/>
            <w:gridSpan w:val="5"/>
            <w:shd w:val="clear" w:color="auto" w:fill="FFFFFF" w:themeFill="background1"/>
          </w:tcPr>
          <w:p w14:paraId="1A24CEAD"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5BEBC8ED" w14:textId="77777777" w:rsidTr="002C7428">
        <w:trPr>
          <w:trHeight w:val="381"/>
        </w:trPr>
        <w:tc>
          <w:tcPr>
            <w:cnfStyle w:val="000010000000" w:firstRow="0" w:lastRow="0" w:firstColumn="0" w:lastColumn="0" w:oddVBand="1" w:evenVBand="0" w:oddHBand="0" w:evenHBand="0" w:firstRowFirstColumn="0" w:firstRowLastColumn="0" w:lastRowFirstColumn="0" w:lastRowLastColumn="0"/>
            <w:tcW w:w="10593" w:type="dxa"/>
            <w:gridSpan w:val="16"/>
          </w:tcPr>
          <w:p w14:paraId="1C5DF77A" w14:textId="77777777" w:rsidR="00237131" w:rsidRPr="00F35C30" w:rsidRDefault="00237131" w:rsidP="002C7428">
            <w:pPr>
              <w:spacing w:before="80" w:after="60" w:line="240" w:lineRule="auto"/>
              <w:rPr>
                <w:i/>
                <w:iCs/>
              </w:rPr>
            </w:pPr>
            <w:r w:rsidRPr="00F35C30">
              <w:rPr>
                <w:i/>
                <w:iCs/>
              </w:rPr>
              <w:t>Applicants are required to provide a copy of their current Nursing or Midwifery registration certificate</w:t>
            </w:r>
          </w:p>
        </w:tc>
      </w:tr>
      <w:tr w:rsidR="00237131" w:rsidRPr="00F35C30" w14:paraId="0F4397C1" w14:textId="77777777" w:rsidTr="002C7428">
        <w:trPr>
          <w:cnfStyle w:val="000000100000" w:firstRow="0" w:lastRow="0" w:firstColumn="0" w:lastColumn="0" w:oddVBand="0" w:evenVBand="0" w:oddHBand="1" w:evenHBand="0" w:firstRowFirstColumn="0" w:firstRowLastColumn="0" w:lastRowFirstColumn="0" w:lastRowLastColumn="0"/>
          <w:trHeight w:val="596"/>
        </w:trPr>
        <w:tc>
          <w:tcPr>
            <w:cnfStyle w:val="000010000000" w:firstRow="0" w:lastRow="0" w:firstColumn="0" w:lastColumn="0" w:oddVBand="1" w:evenVBand="0" w:oddHBand="0" w:evenHBand="0" w:firstRowFirstColumn="0" w:firstRowLastColumn="0" w:lastRowFirstColumn="0" w:lastRowLastColumn="0"/>
            <w:tcW w:w="8621" w:type="dxa"/>
            <w:gridSpan w:val="9"/>
          </w:tcPr>
          <w:p w14:paraId="7F88227B" w14:textId="246A291B" w:rsidR="00237131" w:rsidRPr="00F35C30" w:rsidRDefault="00237131" w:rsidP="002C7428">
            <w:pPr>
              <w:spacing w:before="80" w:after="60" w:line="240" w:lineRule="auto"/>
            </w:pPr>
            <w:r>
              <w:t xml:space="preserve">Have you received a scholarship or funding from the Department of Health in the past? </w:t>
            </w:r>
            <w:r w:rsidRPr="04AAB61A">
              <w:rPr>
                <w:i/>
                <w:iCs/>
              </w:rPr>
              <w:t xml:space="preserve">(Please tick </w:t>
            </w:r>
            <w:r w:rsidRPr="04AAB61A">
              <w:rPr>
                <w:rFonts w:ascii="Wingdings" w:eastAsia="Wingdings" w:hAnsi="Wingdings" w:cs="Wingdings"/>
                <w:i/>
                <w:iCs/>
              </w:rPr>
              <w:t>ü</w:t>
            </w:r>
            <w:r w:rsidRPr="04AAB61A">
              <w:rPr>
                <w:i/>
                <w:iCs/>
              </w:rPr>
              <w:t xml:space="preserve">) </w:t>
            </w:r>
          </w:p>
        </w:tc>
        <w:tc>
          <w:tcPr>
            <w:tcW w:w="582" w:type="dxa"/>
            <w:gridSpan w:val="3"/>
            <w:shd w:val="clear" w:color="auto" w:fill="FFFFFF" w:themeFill="background1"/>
          </w:tcPr>
          <w:p w14:paraId="249FC897"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 xml:space="preserve">Y </w:t>
            </w:r>
          </w:p>
        </w:tc>
        <w:tc>
          <w:tcPr>
            <w:cnfStyle w:val="000010000000" w:firstRow="0" w:lastRow="0" w:firstColumn="0" w:lastColumn="0" w:oddVBand="1" w:evenVBand="0" w:oddHBand="0" w:evenHBand="0" w:firstRowFirstColumn="0" w:firstRowLastColumn="0" w:lastRowFirstColumn="0" w:lastRowLastColumn="0"/>
            <w:tcW w:w="475" w:type="dxa"/>
          </w:tcPr>
          <w:p w14:paraId="20DEFEBB" w14:textId="77777777" w:rsidR="00237131" w:rsidRPr="00F35C30" w:rsidRDefault="00237131" w:rsidP="002C7428">
            <w:pPr>
              <w:spacing w:before="80" w:after="60" w:line="240" w:lineRule="auto"/>
            </w:pPr>
          </w:p>
        </w:tc>
        <w:tc>
          <w:tcPr>
            <w:tcW w:w="479" w:type="dxa"/>
            <w:shd w:val="clear" w:color="auto" w:fill="FFFFFF" w:themeFill="background1"/>
          </w:tcPr>
          <w:p w14:paraId="25DF166A"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 xml:space="preserve">N   </w:t>
            </w:r>
          </w:p>
        </w:tc>
        <w:tc>
          <w:tcPr>
            <w:cnfStyle w:val="000010000000" w:firstRow="0" w:lastRow="0" w:firstColumn="0" w:lastColumn="0" w:oddVBand="1" w:evenVBand="0" w:oddHBand="0" w:evenHBand="0" w:firstRowFirstColumn="0" w:firstRowLastColumn="0" w:lastRowFirstColumn="0" w:lastRowLastColumn="0"/>
            <w:tcW w:w="436" w:type="dxa"/>
            <w:gridSpan w:val="2"/>
          </w:tcPr>
          <w:p w14:paraId="7A6BA91C" w14:textId="77777777" w:rsidR="00237131" w:rsidRPr="00F35C30" w:rsidRDefault="00237131" w:rsidP="002C7428">
            <w:pPr>
              <w:spacing w:before="80" w:after="60" w:line="240" w:lineRule="auto"/>
            </w:pPr>
          </w:p>
        </w:tc>
      </w:tr>
      <w:tr w:rsidR="00237131" w:rsidRPr="00F35C30" w14:paraId="30A858B4" w14:textId="77777777" w:rsidTr="002C7428">
        <w:trPr>
          <w:trHeight w:val="397"/>
        </w:trPr>
        <w:tc>
          <w:tcPr>
            <w:cnfStyle w:val="000010000000" w:firstRow="0" w:lastRow="0" w:firstColumn="0" w:lastColumn="0" w:oddVBand="1" w:evenVBand="0" w:oddHBand="0" w:evenHBand="0" w:firstRowFirstColumn="0" w:firstRowLastColumn="0" w:lastRowFirstColumn="0" w:lastRowLastColumn="0"/>
            <w:tcW w:w="10593" w:type="dxa"/>
            <w:gridSpan w:val="16"/>
          </w:tcPr>
          <w:p w14:paraId="2F216EE7" w14:textId="77777777" w:rsidR="00237131" w:rsidRPr="00F35C30" w:rsidRDefault="00237131" w:rsidP="002C7428">
            <w:pPr>
              <w:spacing w:before="80" w:after="60" w:line="240" w:lineRule="auto"/>
            </w:pPr>
            <w:r w:rsidRPr="00F35C30">
              <w:t xml:space="preserve">If yes, health services must contact the department to </w:t>
            </w:r>
            <w:r>
              <w:t>discuss</w:t>
            </w:r>
            <w:r w:rsidRPr="00F35C30">
              <w:t xml:space="preserve"> eligibility</w:t>
            </w:r>
          </w:p>
        </w:tc>
      </w:tr>
    </w:tbl>
    <w:p w14:paraId="455FC17D" w14:textId="77777777" w:rsidR="00237131" w:rsidRPr="00F35C30" w:rsidRDefault="00237131" w:rsidP="00237131">
      <w:pPr>
        <w:pStyle w:val="Heading3"/>
      </w:pPr>
      <w:r w:rsidRPr="00F35C30">
        <w:t xml:space="preserve">Employment details </w:t>
      </w:r>
    </w:p>
    <w:tbl>
      <w:tblPr>
        <w:tblStyle w:val="PlainTable1"/>
        <w:tblW w:w="10511" w:type="dxa"/>
        <w:tblLayout w:type="fixed"/>
        <w:tblLook w:val="0000" w:firstRow="0" w:lastRow="0" w:firstColumn="0" w:lastColumn="0" w:noHBand="0" w:noVBand="0"/>
      </w:tblPr>
      <w:tblGrid>
        <w:gridCol w:w="3841"/>
        <w:gridCol w:w="851"/>
        <w:gridCol w:w="283"/>
        <w:gridCol w:w="1560"/>
        <w:gridCol w:w="1111"/>
        <w:gridCol w:w="764"/>
        <w:gridCol w:w="764"/>
        <w:gridCol w:w="573"/>
        <w:gridCol w:w="764"/>
      </w:tblGrid>
      <w:tr w:rsidR="00237131" w:rsidRPr="00F35C30" w14:paraId="20B29165" w14:textId="77777777" w:rsidTr="002C7428">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3841" w:type="dxa"/>
          </w:tcPr>
          <w:p w14:paraId="058EB8EC" w14:textId="77777777" w:rsidR="00237131" w:rsidRPr="00F35C30" w:rsidRDefault="00237131" w:rsidP="002C7428">
            <w:pPr>
              <w:spacing w:before="80" w:after="60" w:line="240" w:lineRule="auto"/>
            </w:pPr>
            <w:r w:rsidRPr="00F35C30">
              <w:t>Position</w:t>
            </w:r>
          </w:p>
        </w:tc>
        <w:tc>
          <w:tcPr>
            <w:tcW w:w="6670" w:type="dxa"/>
            <w:gridSpan w:val="8"/>
          </w:tcPr>
          <w:p w14:paraId="4F58E769"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606B3CED" w14:textId="77777777" w:rsidTr="002C7428">
        <w:trPr>
          <w:trHeight w:val="317"/>
        </w:trPr>
        <w:tc>
          <w:tcPr>
            <w:cnfStyle w:val="000010000000" w:firstRow="0" w:lastRow="0" w:firstColumn="0" w:lastColumn="0" w:oddVBand="1" w:evenVBand="0" w:oddHBand="0" w:evenHBand="0" w:firstRowFirstColumn="0" w:firstRowLastColumn="0" w:lastRowFirstColumn="0" w:lastRowLastColumn="0"/>
            <w:tcW w:w="3841" w:type="dxa"/>
          </w:tcPr>
          <w:p w14:paraId="7D8098E5" w14:textId="77777777" w:rsidR="00237131" w:rsidRPr="00F35C30" w:rsidRDefault="00237131" w:rsidP="002C7428">
            <w:pPr>
              <w:spacing w:before="80" w:after="60" w:line="240" w:lineRule="auto"/>
            </w:pPr>
            <w:r w:rsidRPr="00F35C30">
              <w:t>Area of practice</w:t>
            </w:r>
          </w:p>
        </w:tc>
        <w:tc>
          <w:tcPr>
            <w:tcW w:w="6670" w:type="dxa"/>
            <w:gridSpan w:val="8"/>
          </w:tcPr>
          <w:p w14:paraId="497674CA"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r>
      <w:tr w:rsidR="00237131" w:rsidRPr="00F35C30" w14:paraId="03BAC2AF" w14:textId="77777777" w:rsidTr="002C7428">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3841" w:type="dxa"/>
          </w:tcPr>
          <w:p w14:paraId="0D0D3E3F" w14:textId="77777777" w:rsidR="00237131" w:rsidRPr="00F35C30" w:rsidRDefault="00237131" w:rsidP="002C7428">
            <w:pPr>
              <w:spacing w:before="80" w:after="60" w:line="240" w:lineRule="auto"/>
            </w:pPr>
            <w:r w:rsidRPr="00F35C30">
              <w:t xml:space="preserve">Employer </w:t>
            </w:r>
          </w:p>
        </w:tc>
        <w:tc>
          <w:tcPr>
            <w:tcW w:w="6670" w:type="dxa"/>
            <w:gridSpan w:val="8"/>
          </w:tcPr>
          <w:p w14:paraId="5019AAD0"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32B8DBD7" w14:textId="77777777" w:rsidTr="002C7428">
        <w:trPr>
          <w:trHeight w:val="332"/>
        </w:trPr>
        <w:tc>
          <w:tcPr>
            <w:cnfStyle w:val="000010000000" w:firstRow="0" w:lastRow="0" w:firstColumn="0" w:lastColumn="0" w:oddVBand="1" w:evenVBand="0" w:oddHBand="0" w:evenHBand="0" w:firstRowFirstColumn="0" w:firstRowLastColumn="0" w:lastRowFirstColumn="0" w:lastRowLastColumn="0"/>
            <w:tcW w:w="3841" w:type="dxa"/>
          </w:tcPr>
          <w:p w14:paraId="2ECB743D" w14:textId="77777777" w:rsidR="00237131" w:rsidRPr="00F35C30" w:rsidRDefault="00237131" w:rsidP="002C7428">
            <w:pPr>
              <w:spacing w:before="80" w:after="60" w:line="240" w:lineRule="auto"/>
            </w:pPr>
            <w:r w:rsidRPr="00F35C30">
              <w:t>Name and title of employer contact</w:t>
            </w:r>
          </w:p>
        </w:tc>
        <w:tc>
          <w:tcPr>
            <w:tcW w:w="6670" w:type="dxa"/>
            <w:gridSpan w:val="8"/>
          </w:tcPr>
          <w:p w14:paraId="4E3718A2"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r>
      <w:tr w:rsidR="00237131" w:rsidRPr="00F35C30" w14:paraId="2D7BE7A6" w14:textId="77777777" w:rsidTr="002C7428">
        <w:trPr>
          <w:cnfStyle w:val="000000100000" w:firstRow="0" w:lastRow="0" w:firstColumn="0" w:lastColumn="0" w:oddVBand="0" w:evenVBand="0" w:oddHBand="1" w:evenHBand="0" w:firstRowFirstColumn="0" w:firstRowLastColumn="0" w:lastRowFirstColumn="0" w:lastRowLastColumn="0"/>
          <w:trHeight w:val="332"/>
        </w:trPr>
        <w:tc>
          <w:tcPr>
            <w:cnfStyle w:val="000010000000" w:firstRow="0" w:lastRow="0" w:firstColumn="0" w:lastColumn="0" w:oddVBand="1" w:evenVBand="0" w:oddHBand="0" w:evenHBand="0" w:firstRowFirstColumn="0" w:firstRowLastColumn="0" w:lastRowFirstColumn="0" w:lastRowLastColumn="0"/>
            <w:tcW w:w="3841" w:type="dxa"/>
          </w:tcPr>
          <w:p w14:paraId="78D68A8A" w14:textId="77777777" w:rsidR="00237131" w:rsidRPr="00F35C30" w:rsidRDefault="00237131" w:rsidP="002C7428">
            <w:pPr>
              <w:spacing w:before="80" w:after="60" w:line="240" w:lineRule="auto"/>
            </w:pPr>
            <w:r w:rsidRPr="00F35C30">
              <w:t>Campus</w:t>
            </w:r>
          </w:p>
        </w:tc>
        <w:tc>
          <w:tcPr>
            <w:tcW w:w="6670" w:type="dxa"/>
            <w:gridSpan w:val="8"/>
          </w:tcPr>
          <w:p w14:paraId="598DBC41"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4D888739" w14:textId="77777777" w:rsidTr="002C7428">
        <w:trPr>
          <w:gridAfter w:val="4"/>
          <w:wAfter w:w="2865" w:type="dxa"/>
          <w:trHeight w:val="332"/>
        </w:trPr>
        <w:tc>
          <w:tcPr>
            <w:cnfStyle w:val="000010000000" w:firstRow="0" w:lastRow="0" w:firstColumn="0" w:lastColumn="0" w:oddVBand="1" w:evenVBand="0" w:oddHBand="0" w:evenHBand="0" w:firstRowFirstColumn="0" w:firstRowLastColumn="0" w:lastRowFirstColumn="0" w:lastRowLastColumn="0"/>
            <w:tcW w:w="3841" w:type="dxa"/>
          </w:tcPr>
          <w:p w14:paraId="0572A393" w14:textId="77777777" w:rsidR="00237131" w:rsidRPr="00F35C30" w:rsidRDefault="00237131" w:rsidP="002C7428">
            <w:pPr>
              <w:spacing w:before="80" w:after="60" w:line="240" w:lineRule="auto"/>
            </w:pPr>
            <w:r w:rsidRPr="00F35C30">
              <w:lastRenderedPageBreak/>
              <w:t>Employment status</w:t>
            </w:r>
          </w:p>
        </w:tc>
        <w:tc>
          <w:tcPr>
            <w:tcW w:w="851" w:type="dxa"/>
          </w:tcPr>
          <w:p w14:paraId="19F9F0D5"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r w:rsidRPr="00F35C30">
              <w:t>Full time</w:t>
            </w:r>
          </w:p>
        </w:tc>
        <w:tc>
          <w:tcPr>
            <w:cnfStyle w:val="000010000000" w:firstRow="0" w:lastRow="0" w:firstColumn="0" w:lastColumn="0" w:oddVBand="1" w:evenVBand="0" w:oddHBand="0" w:evenHBand="0" w:firstRowFirstColumn="0" w:firstRowLastColumn="0" w:lastRowFirstColumn="0" w:lastRowLastColumn="0"/>
            <w:tcW w:w="283" w:type="dxa"/>
          </w:tcPr>
          <w:p w14:paraId="2498D839" w14:textId="77777777" w:rsidR="00237131" w:rsidRPr="00F35C30" w:rsidRDefault="00237131" w:rsidP="002C7428">
            <w:pPr>
              <w:spacing w:before="80" w:after="60" w:line="240" w:lineRule="auto"/>
            </w:pPr>
          </w:p>
        </w:tc>
        <w:tc>
          <w:tcPr>
            <w:tcW w:w="1560" w:type="dxa"/>
          </w:tcPr>
          <w:p w14:paraId="16ABC911"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r w:rsidRPr="00F35C30">
              <w:t>Part time</w:t>
            </w:r>
          </w:p>
        </w:tc>
        <w:tc>
          <w:tcPr>
            <w:cnfStyle w:val="000010000000" w:firstRow="0" w:lastRow="0" w:firstColumn="0" w:lastColumn="0" w:oddVBand="1" w:evenVBand="0" w:oddHBand="0" w:evenHBand="0" w:firstRowFirstColumn="0" w:firstRowLastColumn="0" w:lastRowFirstColumn="0" w:lastRowLastColumn="0"/>
            <w:tcW w:w="1111" w:type="dxa"/>
          </w:tcPr>
          <w:p w14:paraId="574D5A28" w14:textId="77777777" w:rsidR="00237131" w:rsidRPr="00F35C30" w:rsidRDefault="00237131" w:rsidP="002C7428">
            <w:pPr>
              <w:spacing w:before="80" w:after="60" w:line="240" w:lineRule="auto"/>
            </w:pPr>
          </w:p>
        </w:tc>
      </w:tr>
      <w:tr w:rsidR="00237131" w:rsidRPr="00F35C30" w14:paraId="148C14E9" w14:textId="77777777" w:rsidTr="002C7428">
        <w:trPr>
          <w:cnfStyle w:val="000000100000" w:firstRow="0" w:lastRow="0" w:firstColumn="0" w:lastColumn="0" w:oddVBand="0" w:evenVBand="0" w:oddHBand="1" w:evenHBand="0" w:firstRowFirstColumn="0" w:firstRowLastColumn="0" w:lastRowFirstColumn="0" w:lastRowLastColumn="0"/>
          <w:trHeight w:val="317"/>
        </w:trPr>
        <w:tc>
          <w:tcPr>
            <w:cnfStyle w:val="000010000000" w:firstRow="0" w:lastRow="0" w:firstColumn="0" w:lastColumn="0" w:oddVBand="1" w:evenVBand="0" w:oddHBand="0" w:evenHBand="0" w:firstRowFirstColumn="0" w:firstRowLastColumn="0" w:lastRowFirstColumn="0" w:lastRowLastColumn="0"/>
            <w:tcW w:w="7646" w:type="dxa"/>
            <w:gridSpan w:val="5"/>
          </w:tcPr>
          <w:p w14:paraId="09B8759E" w14:textId="77777777" w:rsidR="00237131" w:rsidRPr="00F35C30" w:rsidRDefault="00237131" w:rsidP="002C7428">
            <w:pPr>
              <w:spacing w:before="80" w:after="60" w:line="240" w:lineRule="auto"/>
              <w:rPr>
                <w:color w:val="000000"/>
              </w:rPr>
            </w:pPr>
            <w:r w:rsidRPr="00F35C30">
              <w:rPr>
                <w:color w:val="000000"/>
              </w:rPr>
              <w:t xml:space="preserve">Is your employment for the duration of the course confirmed? </w:t>
            </w:r>
          </w:p>
        </w:tc>
        <w:tc>
          <w:tcPr>
            <w:tcW w:w="764" w:type="dxa"/>
          </w:tcPr>
          <w:p w14:paraId="0484F50F"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Y</w:t>
            </w:r>
          </w:p>
        </w:tc>
        <w:tc>
          <w:tcPr>
            <w:cnfStyle w:val="000010000000" w:firstRow="0" w:lastRow="0" w:firstColumn="0" w:lastColumn="0" w:oddVBand="1" w:evenVBand="0" w:oddHBand="0" w:evenHBand="0" w:firstRowFirstColumn="0" w:firstRowLastColumn="0" w:lastRowFirstColumn="0" w:lastRowLastColumn="0"/>
            <w:tcW w:w="764" w:type="dxa"/>
          </w:tcPr>
          <w:p w14:paraId="7BB9FEF0" w14:textId="77777777" w:rsidR="00237131" w:rsidRPr="00F35C30" w:rsidRDefault="00237131" w:rsidP="002C7428">
            <w:pPr>
              <w:spacing w:before="80" w:after="60" w:line="240" w:lineRule="auto"/>
            </w:pPr>
          </w:p>
        </w:tc>
        <w:tc>
          <w:tcPr>
            <w:tcW w:w="573" w:type="dxa"/>
          </w:tcPr>
          <w:p w14:paraId="297629C3"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N</w:t>
            </w:r>
          </w:p>
        </w:tc>
        <w:tc>
          <w:tcPr>
            <w:cnfStyle w:val="000010000000" w:firstRow="0" w:lastRow="0" w:firstColumn="0" w:lastColumn="0" w:oddVBand="1" w:evenVBand="0" w:oddHBand="0" w:evenHBand="0" w:firstRowFirstColumn="0" w:firstRowLastColumn="0" w:lastRowFirstColumn="0" w:lastRowLastColumn="0"/>
            <w:tcW w:w="764" w:type="dxa"/>
          </w:tcPr>
          <w:p w14:paraId="352CD8F6" w14:textId="77777777" w:rsidR="00237131" w:rsidRPr="00F35C30" w:rsidRDefault="00237131" w:rsidP="002C7428">
            <w:pPr>
              <w:spacing w:before="80" w:after="60" w:line="240" w:lineRule="auto"/>
            </w:pPr>
          </w:p>
        </w:tc>
      </w:tr>
      <w:tr w:rsidR="00237131" w:rsidRPr="00F35C30" w14:paraId="14F43E36" w14:textId="77777777" w:rsidTr="002C7428">
        <w:trPr>
          <w:trHeight w:val="533"/>
        </w:trPr>
        <w:tc>
          <w:tcPr>
            <w:cnfStyle w:val="000010000000" w:firstRow="0" w:lastRow="0" w:firstColumn="0" w:lastColumn="0" w:oddVBand="1" w:evenVBand="0" w:oddHBand="0" w:evenHBand="0" w:firstRowFirstColumn="0" w:firstRowLastColumn="0" w:lastRowFirstColumn="0" w:lastRowLastColumn="0"/>
            <w:tcW w:w="7646" w:type="dxa"/>
            <w:gridSpan w:val="5"/>
          </w:tcPr>
          <w:p w14:paraId="5D0AE351" w14:textId="77777777" w:rsidR="00237131" w:rsidRPr="00F35C30" w:rsidRDefault="00237131" w:rsidP="002C7428">
            <w:pPr>
              <w:spacing w:before="80" w:after="60" w:line="240" w:lineRule="auto"/>
              <w:rPr>
                <w:i/>
                <w:iCs/>
              </w:rPr>
            </w:pPr>
            <w:r w:rsidRPr="5CD2453A">
              <w:rPr>
                <w:color w:val="000000" w:themeColor="text1"/>
              </w:rPr>
              <w:t xml:space="preserve">Is your employer/ manager aware that you are undertaking a course with a supervised clinical component? </w:t>
            </w:r>
            <w:r>
              <w:t>(</w:t>
            </w:r>
            <w:r w:rsidRPr="5CD2453A">
              <w:rPr>
                <w:i/>
                <w:iCs/>
              </w:rPr>
              <w:t xml:space="preserve">Please tick </w:t>
            </w:r>
            <w:r w:rsidRPr="5CD2453A">
              <w:rPr>
                <w:rFonts w:ascii="Wingdings" w:eastAsia="Wingdings" w:hAnsi="Wingdings" w:cs="Wingdings"/>
                <w:i/>
                <w:iCs/>
              </w:rPr>
              <w:t>ü</w:t>
            </w:r>
            <w:r w:rsidRPr="5CD2453A">
              <w:rPr>
                <w:i/>
                <w:iCs/>
              </w:rPr>
              <w:t>)</w:t>
            </w:r>
          </w:p>
        </w:tc>
        <w:tc>
          <w:tcPr>
            <w:tcW w:w="764" w:type="dxa"/>
          </w:tcPr>
          <w:p w14:paraId="05BF8EDE"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r w:rsidRPr="00F35C30">
              <w:t>Y</w:t>
            </w:r>
          </w:p>
        </w:tc>
        <w:tc>
          <w:tcPr>
            <w:cnfStyle w:val="000010000000" w:firstRow="0" w:lastRow="0" w:firstColumn="0" w:lastColumn="0" w:oddVBand="1" w:evenVBand="0" w:oddHBand="0" w:evenHBand="0" w:firstRowFirstColumn="0" w:firstRowLastColumn="0" w:lastRowFirstColumn="0" w:lastRowLastColumn="0"/>
            <w:tcW w:w="764" w:type="dxa"/>
          </w:tcPr>
          <w:p w14:paraId="20D89877" w14:textId="77777777" w:rsidR="00237131" w:rsidRPr="00F35C30" w:rsidRDefault="00237131" w:rsidP="002C7428">
            <w:pPr>
              <w:spacing w:before="80" w:after="60" w:line="240" w:lineRule="auto"/>
            </w:pPr>
          </w:p>
        </w:tc>
        <w:tc>
          <w:tcPr>
            <w:tcW w:w="573" w:type="dxa"/>
          </w:tcPr>
          <w:p w14:paraId="305DE173"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r w:rsidRPr="00F35C30">
              <w:t>N</w:t>
            </w:r>
          </w:p>
        </w:tc>
        <w:tc>
          <w:tcPr>
            <w:cnfStyle w:val="000010000000" w:firstRow="0" w:lastRow="0" w:firstColumn="0" w:lastColumn="0" w:oddVBand="1" w:evenVBand="0" w:oddHBand="0" w:evenHBand="0" w:firstRowFirstColumn="0" w:firstRowLastColumn="0" w:lastRowFirstColumn="0" w:lastRowLastColumn="0"/>
            <w:tcW w:w="764" w:type="dxa"/>
          </w:tcPr>
          <w:p w14:paraId="1C9ED8EA" w14:textId="77777777" w:rsidR="00237131" w:rsidRPr="00F35C30" w:rsidRDefault="00237131" w:rsidP="002C7428">
            <w:pPr>
              <w:spacing w:before="80" w:after="60" w:line="240" w:lineRule="auto"/>
            </w:pPr>
          </w:p>
        </w:tc>
      </w:tr>
      <w:tr w:rsidR="00237131" w:rsidRPr="00F35C30" w14:paraId="04427EB1" w14:textId="77777777" w:rsidTr="002C7428">
        <w:trPr>
          <w:cnfStyle w:val="000000100000" w:firstRow="0" w:lastRow="0" w:firstColumn="0" w:lastColumn="0" w:oddVBand="0" w:evenVBand="0" w:oddHBand="1" w:evenHBand="0" w:firstRowFirstColumn="0" w:firstRowLastColumn="0" w:lastRowFirstColumn="0" w:lastRowLastColumn="0"/>
          <w:trHeight w:val="382"/>
        </w:trPr>
        <w:tc>
          <w:tcPr>
            <w:cnfStyle w:val="000010000000" w:firstRow="0" w:lastRow="0" w:firstColumn="0" w:lastColumn="0" w:oddVBand="1" w:evenVBand="0" w:oddHBand="0" w:evenHBand="0" w:firstRowFirstColumn="0" w:firstRowLastColumn="0" w:lastRowFirstColumn="0" w:lastRowLastColumn="0"/>
            <w:tcW w:w="3841" w:type="dxa"/>
          </w:tcPr>
          <w:p w14:paraId="79034FBE" w14:textId="77777777" w:rsidR="00237131" w:rsidRPr="00F35C30" w:rsidRDefault="00237131" w:rsidP="002C7428">
            <w:pPr>
              <w:spacing w:before="80" w:after="60" w:line="240" w:lineRule="auto"/>
              <w:rPr>
                <w:rFonts w:cs="Arial"/>
              </w:rPr>
            </w:pPr>
            <w:r w:rsidRPr="00F35C30">
              <w:rPr>
                <w:rFonts w:cs="Arial"/>
              </w:rPr>
              <w:t>If not, provide explanation:</w:t>
            </w:r>
          </w:p>
        </w:tc>
        <w:tc>
          <w:tcPr>
            <w:tcW w:w="6670" w:type="dxa"/>
            <w:gridSpan w:val="8"/>
          </w:tcPr>
          <w:p w14:paraId="0F1719B9"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rFonts w:cs="Arial"/>
              </w:rPr>
            </w:pPr>
          </w:p>
        </w:tc>
      </w:tr>
    </w:tbl>
    <w:p w14:paraId="0602ED6C" w14:textId="77777777" w:rsidR="00237131" w:rsidRPr="00F35C30" w:rsidRDefault="00237131" w:rsidP="00237131">
      <w:pPr>
        <w:tabs>
          <w:tab w:val="left" w:pos="-567"/>
        </w:tabs>
        <w:spacing w:after="0" w:line="240" w:lineRule="auto"/>
        <w:rPr>
          <w:rFonts w:cs="Arial"/>
          <w:sz w:val="18"/>
          <w:szCs w:val="18"/>
        </w:rPr>
      </w:pPr>
    </w:p>
    <w:p w14:paraId="395B06A6" w14:textId="77777777" w:rsidR="00237131" w:rsidRPr="00F35C30" w:rsidRDefault="00237131" w:rsidP="00237131">
      <w:pPr>
        <w:pStyle w:val="Heading3"/>
      </w:pPr>
      <w:r w:rsidRPr="00F35C30">
        <w:t xml:space="preserve">Course details </w:t>
      </w:r>
    </w:p>
    <w:tbl>
      <w:tblPr>
        <w:tblStyle w:val="PlainTable1"/>
        <w:tblW w:w="10490" w:type="dxa"/>
        <w:tblLayout w:type="fixed"/>
        <w:tblLook w:val="0000" w:firstRow="0" w:lastRow="0" w:firstColumn="0" w:lastColumn="0" w:noHBand="0" w:noVBand="0"/>
      </w:tblPr>
      <w:tblGrid>
        <w:gridCol w:w="1599"/>
        <w:gridCol w:w="1095"/>
        <w:gridCol w:w="850"/>
        <w:gridCol w:w="1134"/>
        <w:gridCol w:w="606"/>
        <w:gridCol w:w="148"/>
        <w:gridCol w:w="713"/>
        <w:gridCol w:w="694"/>
        <w:gridCol w:w="720"/>
        <w:gridCol w:w="419"/>
        <w:gridCol w:w="301"/>
        <w:gridCol w:w="544"/>
        <w:gridCol w:w="176"/>
        <w:gridCol w:w="1491"/>
      </w:tblGrid>
      <w:tr w:rsidR="00237131" w:rsidRPr="00F35C30" w14:paraId="385FBC07" w14:textId="77777777" w:rsidTr="002C7428">
        <w:trPr>
          <w:cnfStyle w:val="000000100000" w:firstRow="0" w:lastRow="0" w:firstColumn="0" w:lastColumn="0" w:oddVBand="0" w:evenVBand="0" w:oddHBand="1" w:evenHBand="0" w:firstRowFirstColumn="0" w:firstRowLastColumn="0" w:lastRowFirstColumn="0" w:lastRowLastColumn="0"/>
          <w:trHeight w:val="301"/>
        </w:trPr>
        <w:tc>
          <w:tcPr>
            <w:cnfStyle w:val="000010000000" w:firstRow="0" w:lastRow="0" w:firstColumn="0" w:lastColumn="0" w:oddVBand="1" w:evenVBand="0" w:oddHBand="0" w:evenHBand="0" w:firstRowFirstColumn="0" w:firstRowLastColumn="0" w:lastRowFirstColumn="0" w:lastRowLastColumn="0"/>
            <w:tcW w:w="2694" w:type="dxa"/>
            <w:gridSpan w:val="2"/>
          </w:tcPr>
          <w:p w14:paraId="741AF3E8" w14:textId="77777777" w:rsidR="00237131" w:rsidRPr="00F35C30" w:rsidRDefault="00237131" w:rsidP="002C7428">
            <w:pPr>
              <w:spacing w:before="80" w:after="60" w:line="240" w:lineRule="auto"/>
            </w:pPr>
            <w:r w:rsidRPr="00F35C30">
              <w:t xml:space="preserve">Name of course </w:t>
            </w:r>
          </w:p>
        </w:tc>
        <w:tc>
          <w:tcPr>
            <w:tcW w:w="7796" w:type="dxa"/>
            <w:gridSpan w:val="12"/>
          </w:tcPr>
          <w:p w14:paraId="490BF0CF" w14:textId="77777777" w:rsidR="00237131"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p w14:paraId="6A2213D5"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p>
        </w:tc>
      </w:tr>
      <w:tr w:rsidR="00237131" w:rsidRPr="00F35C30" w14:paraId="78A57379" w14:textId="77777777" w:rsidTr="002C7428">
        <w:trPr>
          <w:trHeight w:val="301"/>
        </w:trPr>
        <w:tc>
          <w:tcPr>
            <w:cnfStyle w:val="000010000000" w:firstRow="0" w:lastRow="0" w:firstColumn="0" w:lastColumn="0" w:oddVBand="1" w:evenVBand="0" w:oddHBand="0" w:evenHBand="0" w:firstRowFirstColumn="0" w:firstRowLastColumn="0" w:lastRowFirstColumn="0" w:lastRowLastColumn="0"/>
            <w:tcW w:w="2694" w:type="dxa"/>
            <w:gridSpan w:val="2"/>
          </w:tcPr>
          <w:p w14:paraId="4BBD36BA" w14:textId="77777777" w:rsidR="00237131" w:rsidRPr="00F35C30" w:rsidRDefault="00237131" w:rsidP="002C7428">
            <w:pPr>
              <w:spacing w:before="80" w:after="60" w:line="240" w:lineRule="auto"/>
            </w:pPr>
            <w:r w:rsidRPr="00F35C30">
              <w:t>Name of tertiary institution (including campus)</w:t>
            </w:r>
          </w:p>
        </w:tc>
        <w:tc>
          <w:tcPr>
            <w:tcW w:w="7796" w:type="dxa"/>
            <w:gridSpan w:val="12"/>
          </w:tcPr>
          <w:p w14:paraId="34E963C6"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r>
      <w:tr w:rsidR="00237131" w:rsidRPr="00F35C30" w14:paraId="4C6DC56E" w14:textId="77777777" w:rsidTr="002C7428">
        <w:trPr>
          <w:cnfStyle w:val="000000100000" w:firstRow="0" w:lastRow="0" w:firstColumn="0" w:lastColumn="0" w:oddVBand="0" w:evenVBand="0" w:oddHBand="1" w:evenHBand="0" w:firstRowFirstColumn="0" w:firstRowLastColumn="0" w:lastRowFirstColumn="0" w:lastRowLastColumn="0"/>
          <w:trHeight w:val="302"/>
        </w:trPr>
        <w:tc>
          <w:tcPr>
            <w:cnfStyle w:val="000010000000" w:firstRow="0" w:lastRow="0" w:firstColumn="0" w:lastColumn="0" w:oddVBand="1" w:evenVBand="0" w:oddHBand="0" w:evenHBand="0" w:firstRowFirstColumn="0" w:firstRowLastColumn="0" w:lastRowFirstColumn="0" w:lastRowLastColumn="0"/>
            <w:tcW w:w="2694" w:type="dxa"/>
            <w:gridSpan w:val="2"/>
          </w:tcPr>
          <w:p w14:paraId="7E4BF345" w14:textId="77777777" w:rsidR="00237131" w:rsidRPr="00F35C30" w:rsidRDefault="00237131" w:rsidP="002C7428">
            <w:pPr>
              <w:spacing w:before="80" w:after="60" w:line="240" w:lineRule="auto"/>
            </w:pPr>
            <w:r w:rsidRPr="00F35C30">
              <w:t xml:space="preserve">Course commencement date </w:t>
            </w:r>
          </w:p>
        </w:tc>
        <w:tc>
          <w:tcPr>
            <w:tcW w:w="2590" w:type="dxa"/>
            <w:gridSpan w:val="3"/>
          </w:tcPr>
          <w:p w14:paraId="42C0AA42"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 xml:space="preserve">     /        / </w:t>
            </w:r>
          </w:p>
        </w:tc>
        <w:tc>
          <w:tcPr>
            <w:cnfStyle w:val="000010000000" w:firstRow="0" w:lastRow="0" w:firstColumn="0" w:lastColumn="0" w:oddVBand="1" w:evenVBand="0" w:oddHBand="0" w:evenHBand="0" w:firstRowFirstColumn="0" w:firstRowLastColumn="0" w:lastRowFirstColumn="0" w:lastRowLastColumn="0"/>
            <w:tcW w:w="2694" w:type="dxa"/>
            <w:gridSpan w:val="5"/>
          </w:tcPr>
          <w:p w14:paraId="74507A1E" w14:textId="77777777" w:rsidR="00237131" w:rsidRPr="00F35C30" w:rsidRDefault="00237131" w:rsidP="002C7428">
            <w:pPr>
              <w:spacing w:before="80" w:after="60" w:line="240" w:lineRule="auto"/>
            </w:pPr>
            <w:r w:rsidRPr="00F35C30">
              <w:t>Course completion date</w:t>
            </w:r>
          </w:p>
        </w:tc>
        <w:tc>
          <w:tcPr>
            <w:tcW w:w="2512" w:type="dxa"/>
            <w:gridSpan w:val="4"/>
          </w:tcPr>
          <w:p w14:paraId="4E69D06D"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 xml:space="preserve">   /        /</w:t>
            </w:r>
          </w:p>
        </w:tc>
      </w:tr>
      <w:tr w:rsidR="00237131" w:rsidRPr="00F35C30" w14:paraId="19EA7B72" w14:textId="77777777" w:rsidTr="002C7428">
        <w:trPr>
          <w:trHeight w:val="354"/>
        </w:trPr>
        <w:tc>
          <w:tcPr>
            <w:cnfStyle w:val="000010000000" w:firstRow="0" w:lastRow="0" w:firstColumn="0" w:lastColumn="0" w:oddVBand="1" w:evenVBand="0" w:oddHBand="0" w:evenHBand="0" w:firstRowFirstColumn="0" w:firstRowLastColumn="0" w:lastRowFirstColumn="0" w:lastRowLastColumn="0"/>
            <w:tcW w:w="2694" w:type="dxa"/>
            <w:gridSpan w:val="2"/>
          </w:tcPr>
          <w:p w14:paraId="2A3BF304" w14:textId="77777777" w:rsidR="00237131" w:rsidRPr="00F35C30" w:rsidRDefault="00237131" w:rsidP="002C7428">
            <w:pPr>
              <w:spacing w:before="80" w:after="60" w:line="240" w:lineRule="auto"/>
              <w:rPr>
                <w:iCs/>
              </w:rPr>
            </w:pPr>
            <w:r w:rsidRPr="00F35C30">
              <w:br w:type="page"/>
            </w:r>
            <w:r w:rsidRPr="00F35C30">
              <w:rPr>
                <w:iCs/>
              </w:rPr>
              <w:t xml:space="preserve">What qualification level will you attain with this funding? </w:t>
            </w:r>
          </w:p>
          <w:p w14:paraId="58E6A310" w14:textId="77777777" w:rsidR="00237131" w:rsidRPr="00F35C30" w:rsidRDefault="00237131" w:rsidP="002C7428">
            <w:pPr>
              <w:spacing w:before="80" w:after="60" w:line="240" w:lineRule="auto"/>
              <w:rPr>
                <w:iCs/>
              </w:rPr>
            </w:pPr>
            <w:r w:rsidRPr="00F35C30">
              <w:rPr>
                <w:iCs/>
                <w:sz w:val="16"/>
                <w:szCs w:val="16"/>
              </w:rPr>
              <w:t>Please tick</w:t>
            </w:r>
            <w:r w:rsidRPr="00F35C30">
              <w:rPr>
                <w:sz w:val="16"/>
                <w:szCs w:val="16"/>
              </w:rPr>
              <w:t xml:space="preserve"> award qualification (exit point) at completion of studies.</w:t>
            </w:r>
          </w:p>
        </w:tc>
        <w:tc>
          <w:tcPr>
            <w:tcW w:w="1984" w:type="dxa"/>
            <w:gridSpan w:val="2"/>
          </w:tcPr>
          <w:p w14:paraId="230A8903"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iCs/>
              </w:rPr>
            </w:pPr>
            <w:r w:rsidRPr="00F35C30">
              <w:rPr>
                <w:iCs/>
              </w:rPr>
              <w:t xml:space="preserve">Graduate Certificate </w:t>
            </w:r>
          </w:p>
        </w:tc>
        <w:tc>
          <w:tcPr>
            <w:cnfStyle w:val="000010000000" w:firstRow="0" w:lastRow="0" w:firstColumn="0" w:lastColumn="0" w:oddVBand="1" w:evenVBand="0" w:oddHBand="0" w:evenHBand="0" w:firstRowFirstColumn="0" w:firstRowLastColumn="0" w:lastRowFirstColumn="0" w:lastRowLastColumn="0"/>
            <w:tcW w:w="1467" w:type="dxa"/>
            <w:gridSpan w:val="3"/>
          </w:tcPr>
          <w:p w14:paraId="6636F6A7" w14:textId="77777777" w:rsidR="00237131" w:rsidRPr="00F35C30" w:rsidRDefault="00237131" w:rsidP="002C7428">
            <w:pPr>
              <w:spacing w:before="80" w:after="60" w:line="240" w:lineRule="auto"/>
              <w:rPr>
                <w:iCs/>
              </w:rPr>
            </w:pPr>
          </w:p>
        </w:tc>
        <w:tc>
          <w:tcPr>
            <w:tcW w:w="2678" w:type="dxa"/>
            <w:gridSpan w:val="5"/>
          </w:tcPr>
          <w:p w14:paraId="65A15835"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iCs/>
              </w:rPr>
            </w:pPr>
            <w:r w:rsidRPr="00F35C30">
              <w:rPr>
                <w:iCs/>
              </w:rPr>
              <w:t xml:space="preserve">Graduate Diploma </w:t>
            </w:r>
          </w:p>
        </w:tc>
        <w:tc>
          <w:tcPr>
            <w:cnfStyle w:val="000010000000" w:firstRow="0" w:lastRow="0" w:firstColumn="0" w:lastColumn="0" w:oddVBand="1" w:evenVBand="0" w:oddHBand="0" w:evenHBand="0" w:firstRowFirstColumn="0" w:firstRowLastColumn="0" w:lastRowFirstColumn="0" w:lastRowLastColumn="0"/>
            <w:tcW w:w="1667" w:type="dxa"/>
            <w:gridSpan w:val="2"/>
          </w:tcPr>
          <w:p w14:paraId="79C1C689" w14:textId="77777777" w:rsidR="00237131" w:rsidRPr="00F35C30" w:rsidRDefault="00237131" w:rsidP="002C7428">
            <w:pPr>
              <w:spacing w:before="80" w:after="60" w:line="240" w:lineRule="auto"/>
              <w:rPr>
                <w:iCs/>
              </w:rPr>
            </w:pPr>
          </w:p>
        </w:tc>
      </w:tr>
      <w:tr w:rsidR="00237131" w:rsidRPr="00F35C30" w14:paraId="198C0139" w14:textId="77777777" w:rsidTr="002C7428">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3544" w:type="dxa"/>
            <w:gridSpan w:val="3"/>
          </w:tcPr>
          <w:p w14:paraId="538E79B0" w14:textId="00A9B6B2" w:rsidR="00237131" w:rsidRPr="001077FF" w:rsidRDefault="00237131" w:rsidP="002C7428">
            <w:pPr>
              <w:spacing w:before="80" w:after="60" w:line="240" w:lineRule="auto"/>
              <w:rPr>
                <w:i/>
                <w:iCs/>
              </w:rPr>
            </w:pPr>
            <w:r w:rsidRPr="001077FF">
              <w:t>Is your study part-time or full time in semester one 202</w:t>
            </w:r>
            <w:r w:rsidR="00D750E8" w:rsidRPr="001077FF">
              <w:t>4</w:t>
            </w:r>
            <w:r w:rsidRPr="001077FF">
              <w:t>?</w:t>
            </w:r>
            <w:r w:rsidRPr="001077FF">
              <w:rPr>
                <w:i/>
                <w:iCs/>
              </w:rPr>
              <w:t xml:space="preserve"> </w:t>
            </w:r>
          </w:p>
          <w:p w14:paraId="1BDF3466" w14:textId="77777777" w:rsidR="00237131" w:rsidRPr="001077FF" w:rsidRDefault="00237131" w:rsidP="002C7428">
            <w:pPr>
              <w:spacing w:before="80" w:after="60" w:line="240" w:lineRule="auto"/>
              <w:rPr>
                <w:sz w:val="16"/>
                <w:szCs w:val="16"/>
              </w:rPr>
            </w:pPr>
            <w:r w:rsidRPr="001077FF">
              <w:rPr>
                <w:i/>
                <w:iCs/>
                <w:sz w:val="16"/>
                <w:szCs w:val="16"/>
              </w:rPr>
              <w:t xml:space="preserve">Please tick </w:t>
            </w:r>
            <w:r w:rsidRPr="001077FF">
              <w:rPr>
                <w:rFonts w:ascii="Wingdings" w:eastAsia="Wingdings" w:hAnsi="Wingdings" w:cs="Wingdings"/>
                <w:i/>
                <w:iCs/>
                <w:sz w:val="16"/>
                <w:szCs w:val="16"/>
              </w:rPr>
              <w:t>ü</w:t>
            </w:r>
          </w:p>
        </w:tc>
        <w:tc>
          <w:tcPr>
            <w:tcW w:w="1134" w:type="dxa"/>
          </w:tcPr>
          <w:p w14:paraId="5CE9F044"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iCs/>
              </w:rPr>
            </w:pPr>
            <w:r w:rsidRPr="00F35C30">
              <w:rPr>
                <w:iCs/>
              </w:rPr>
              <w:t xml:space="preserve">Part time </w:t>
            </w:r>
          </w:p>
        </w:tc>
        <w:tc>
          <w:tcPr>
            <w:cnfStyle w:val="000010000000" w:firstRow="0" w:lastRow="0" w:firstColumn="0" w:lastColumn="0" w:oddVBand="1" w:evenVBand="0" w:oddHBand="0" w:evenHBand="0" w:firstRowFirstColumn="0" w:firstRowLastColumn="0" w:lastRowFirstColumn="0" w:lastRowLastColumn="0"/>
            <w:tcW w:w="1467" w:type="dxa"/>
            <w:gridSpan w:val="3"/>
          </w:tcPr>
          <w:p w14:paraId="15B337EC" w14:textId="77777777" w:rsidR="00237131" w:rsidRPr="00F35C30" w:rsidRDefault="00237131" w:rsidP="002C7428">
            <w:pPr>
              <w:spacing w:before="80" w:after="60" w:line="240" w:lineRule="auto"/>
              <w:rPr>
                <w:iCs/>
              </w:rPr>
            </w:pPr>
          </w:p>
        </w:tc>
        <w:tc>
          <w:tcPr>
            <w:tcW w:w="2678" w:type="dxa"/>
            <w:gridSpan w:val="5"/>
          </w:tcPr>
          <w:p w14:paraId="17751CB2"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iCs/>
              </w:rPr>
            </w:pPr>
            <w:r w:rsidRPr="00F35C30">
              <w:rPr>
                <w:iCs/>
              </w:rPr>
              <w:t xml:space="preserve">Full time </w:t>
            </w:r>
          </w:p>
        </w:tc>
        <w:tc>
          <w:tcPr>
            <w:cnfStyle w:val="000010000000" w:firstRow="0" w:lastRow="0" w:firstColumn="0" w:lastColumn="0" w:oddVBand="1" w:evenVBand="0" w:oddHBand="0" w:evenHBand="0" w:firstRowFirstColumn="0" w:firstRowLastColumn="0" w:lastRowFirstColumn="0" w:lastRowLastColumn="0"/>
            <w:tcW w:w="1667" w:type="dxa"/>
            <w:gridSpan w:val="2"/>
          </w:tcPr>
          <w:p w14:paraId="02DAA8D7" w14:textId="77777777" w:rsidR="00237131" w:rsidRPr="00F35C30" w:rsidRDefault="00237131" w:rsidP="002C7428">
            <w:pPr>
              <w:spacing w:before="80" w:after="60" w:line="240" w:lineRule="auto"/>
              <w:rPr>
                <w:iCs/>
              </w:rPr>
            </w:pPr>
          </w:p>
        </w:tc>
      </w:tr>
      <w:tr w:rsidR="00237131" w:rsidRPr="00F35C30" w14:paraId="79E02FC7" w14:textId="77777777" w:rsidTr="002C7428">
        <w:trPr>
          <w:trHeight w:val="291"/>
        </w:trPr>
        <w:tc>
          <w:tcPr>
            <w:cnfStyle w:val="000010000000" w:firstRow="0" w:lastRow="0" w:firstColumn="0" w:lastColumn="0" w:oddVBand="1" w:evenVBand="0" w:oddHBand="0" w:evenHBand="0" w:firstRowFirstColumn="0" w:firstRowLastColumn="0" w:lastRowFirstColumn="0" w:lastRowLastColumn="0"/>
            <w:tcW w:w="3544" w:type="dxa"/>
            <w:gridSpan w:val="3"/>
          </w:tcPr>
          <w:p w14:paraId="2B179544" w14:textId="77777777" w:rsidR="00237131" w:rsidRPr="001077FF" w:rsidRDefault="00237131" w:rsidP="002C7428">
            <w:pPr>
              <w:spacing w:before="80" w:after="60" w:line="240" w:lineRule="auto"/>
              <w:rPr>
                <w:i/>
                <w:iCs/>
              </w:rPr>
            </w:pPr>
            <w:r w:rsidRPr="001077FF">
              <w:t xml:space="preserve">Course place </w:t>
            </w:r>
          </w:p>
          <w:p w14:paraId="42C62CF7" w14:textId="77777777" w:rsidR="00237131" w:rsidRPr="001077FF" w:rsidRDefault="00237131" w:rsidP="002C7428">
            <w:pPr>
              <w:spacing w:before="80" w:after="60" w:line="240" w:lineRule="auto"/>
              <w:rPr>
                <w:sz w:val="16"/>
                <w:szCs w:val="16"/>
              </w:rPr>
            </w:pPr>
            <w:r w:rsidRPr="001077FF">
              <w:rPr>
                <w:i/>
                <w:iCs/>
                <w:sz w:val="16"/>
                <w:szCs w:val="16"/>
              </w:rPr>
              <w:t xml:space="preserve">Please tick </w:t>
            </w:r>
            <w:r w:rsidRPr="001077FF">
              <w:rPr>
                <w:rFonts w:ascii="Wingdings" w:eastAsia="Wingdings" w:hAnsi="Wingdings" w:cs="Wingdings"/>
                <w:i/>
                <w:iCs/>
                <w:sz w:val="16"/>
                <w:szCs w:val="16"/>
              </w:rPr>
              <w:t>ü</w:t>
            </w:r>
          </w:p>
        </w:tc>
        <w:tc>
          <w:tcPr>
            <w:tcW w:w="1134" w:type="dxa"/>
          </w:tcPr>
          <w:p w14:paraId="47B7E2B6"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iCs/>
              </w:rPr>
            </w:pPr>
            <w:r w:rsidRPr="00F35C30">
              <w:rPr>
                <w:iCs/>
              </w:rPr>
              <w:t xml:space="preserve">Full-Fee Paying </w:t>
            </w:r>
          </w:p>
        </w:tc>
        <w:tc>
          <w:tcPr>
            <w:cnfStyle w:val="000010000000" w:firstRow="0" w:lastRow="0" w:firstColumn="0" w:lastColumn="0" w:oddVBand="1" w:evenVBand="0" w:oddHBand="0" w:evenHBand="0" w:firstRowFirstColumn="0" w:firstRowLastColumn="0" w:lastRowFirstColumn="0" w:lastRowLastColumn="0"/>
            <w:tcW w:w="1467" w:type="dxa"/>
            <w:gridSpan w:val="3"/>
          </w:tcPr>
          <w:p w14:paraId="748137EE" w14:textId="77777777" w:rsidR="00237131" w:rsidRPr="00F35C30" w:rsidRDefault="00237131" w:rsidP="002C7428">
            <w:pPr>
              <w:spacing w:before="80" w:after="60" w:line="240" w:lineRule="auto"/>
              <w:rPr>
                <w:iCs/>
              </w:rPr>
            </w:pPr>
          </w:p>
        </w:tc>
        <w:tc>
          <w:tcPr>
            <w:tcW w:w="2678" w:type="dxa"/>
            <w:gridSpan w:val="5"/>
          </w:tcPr>
          <w:p w14:paraId="1C4BA12C"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iCs/>
              </w:rPr>
            </w:pPr>
            <w:r w:rsidRPr="00F35C30">
              <w:rPr>
                <w:iCs/>
              </w:rPr>
              <w:t>CSP or HELP</w:t>
            </w:r>
          </w:p>
        </w:tc>
        <w:tc>
          <w:tcPr>
            <w:cnfStyle w:val="000010000000" w:firstRow="0" w:lastRow="0" w:firstColumn="0" w:lastColumn="0" w:oddVBand="1" w:evenVBand="0" w:oddHBand="0" w:evenHBand="0" w:firstRowFirstColumn="0" w:firstRowLastColumn="0" w:lastRowFirstColumn="0" w:lastRowLastColumn="0"/>
            <w:tcW w:w="1667" w:type="dxa"/>
            <w:gridSpan w:val="2"/>
          </w:tcPr>
          <w:p w14:paraId="1C72C444" w14:textId="77777777" w:rsidR="00237131" w:rsidRPr="00F35C30" w:rsidRDefault="00237131" w:rsidP="002C7428">
            <w:pPr>
              <w:spacing w:before="80" w:after="60" w:line="240" w:lineRule="auto"/>
              <w:rPr>
                <w:iCs/>
              </w:rPr>
            </w:pPr>
          </w:p>
        </w:tc>
      </w:tr>
      <w:tr w:rsidR="00237131" w:rsidRPr="00F35C30" w14:paraId="08BECEE8" w14:textId="77777777" w:rsidTr="002C7428">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3544" w:type="dxa"/>
            <w:gridSpan w:val="3"/>
            <w:vMerge w:val="restart"/>
          </w:tcPr>
          <w:p w14:paraId="2895E5A6" w14:textId="6CA54C95" w:rsidR="00237131" w:rsidRPr="001077FF" w:rsidRDefault="00237131" w:rsidP="002C7428">
            <w:pPr>
              <w:spacing w:before="80" w:after="60" w:line="240" w:lineRule="auto"/>
              <w:rPr>
                <w:i/>
                <w:color w:val="000000"/>
              </w:rPr>
            </w:pPr>
            <w:r w:rsidRPr="001077FF">
              <w:rPr>
                <w:iCs/>
              </w:rPr>
              <w:t>Fees payment method for semester one 202</w:t>
            </w:r>
            <w:r w:rsidR="00D750E8" w:rsidRPr="001077FF">
              <w:rPr>
                <w:iCs/>
              </w:rPr>
              <w:t>4</w:t>
            </w:r>
            <w:r w:rsidRPr="001077FF">
              <w:rPr>
                <w:iCs/>
              </w:rPr>
              <w:t xml:space="preserve"> </w:t>
            </w:r>
          </w:p>
          <w:p w14:paraId="1997CAA1" w14:textId="77777777" w:rsidR="00237131" w:rsidRPr="001077FF" w:rsidRDefault="00237131" w:rsidP="002C7428">
            <w:pPr>
              <w:spacing w:before="80" w:after="60" w:line="240" w:lineRule="auto"/>
              <w:rPr>
                <w:sz w:val="16"/>
                <w:szCs w:val="16"/>
              </w:rPr>
            </w:pPr>
            <w:r w:rsidRPr="001077FF">
              <w:rPr>
                <w:i/>
                <w:color w:val="000000"/>
                <w:sz w:val="16"/>
                <w:szCs w:val="16"/>
              </w:rPr>
              <w:t xml:space="preserve">Please tick </w:t>
            </w:r>
            <w:r w:rsidRPr="001077FF">
              <w:rPr>
                <w:rFonts w:ascii="Wingdings" w:eastAsia="Wingdings" w:hAnsi="Wingdings" w:cs="Wingdings"/>
                <w:i/>
                <w:color w:val="000000"/>
                <w:sz w:val="16"/>
                <w:szCs w:val="16"/>
              </w:rPr>
              <w:t>ü</w:t>
            </w:r>
          </w:p>
        </w:tc>
        <w:tc>
          <w:tcPr>
            <w:tcW w:w="1134" w:type="dxa"/>
          </w:tcPr>
          <w:p w14:paraId="6F45343D"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iCs/>
              </w:rPr>
            </w:pPr>
            <w:r w:rsidRPr="00F35C30">
              <w:rPr>
                <w:iCs/>
              </w:rPr>
              <w:t>Upfront payment to the university</w:t>
            </w:r>
          </w:p>
        </w:tc>
        <w:tc>
          <w:tcPr>
            <w:cnfStyle w:val="000010000000" w:firstRow="0" w:lastRow="0" w:firstColumn="0" w:lastColumn="0" w:oddVBand="1" w:evenVBand="0" w:oddHBand="0" w:evenHBand="0" w:firstRowFirstColumn="0" w:firstRowLastColumn="0" w:lastRowFirstColumn="0" w:lastRowLastColumn="0"/>
            <w:tcW w:w="1467" w:type="dxa"/>
            <w:gridSpan w:val="3"/>
          </w:tcPr>
          <w:p w14:paraId="4CF1F960" w14:textId="77777777" w:rsidR="00237131" w:rsidRPr="00F35C30" w:rsidRDefault="00237131" w:rsidP="002C7428">
            <w:pPr>
              <w:spacing w:before="80" w:after="60" w:line="240" w:lineRule="auto"/>
              <w:rPr>
                <w:iCs/>
              </w:rPr>
            </w:pPr>
          </w:p>
        </w:tc>
        <w:tc>
          <w:tcPr>
            <w:tcW w:w="2678" w:type="dxa"/>
            <w:gridSpan w:val="5"/>
          </w:tcPr>
          <w:p w14:paraId="79F8C365"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iCs/>
              </w:rPr>
            </w:pPr>
            <w:r w:rsidRPr="00F35C30">
              <w:rPr>
                <w:iCs/>
              </w:rPr>
              <w:t>FEE-HELP Loan</w:t>
            </w:r>
          </w:p>
        </w:tc>
        <w:tc>
          <w:tcPr>
            <w:cnfStyle w:val="000010000000" w:firstRow="0" w:lastRow="0" w:firstColumn="0" w:lastColumn="0" w:oddVBand="1" w:evenVBand="0" w:oddHBand="0" w:evenHBand="0" w:firstRowFirstColumn="0" w:firstRowLastColumn="0" w:lastRowFirstColumn="0" w:lastRowLastColumn="0"/>
            <w:tcW w:w="1667" w:type="dxa"/>
            <w:gridSpan w:val="2"/>
          </w:tcPr>
          <w:p w14:paraId="576CECA1" w14:textId="77777777" w:rsidR="00237131" w:rsidRPr="00F35C30" w:rsidRDefault="00237131" w:rsidP="002C7428">
            <w:pPr>
              <w:spacing w:before="80" w:after="60" w:line="240" w:lineRule="auto"/>
              <w:rPr>
                <w:iCs/>
              </w:rPr>
            </w:pPr>
          </w:p>
        </w:tc>
      </w:tr>
      <w:tr w:rsidR="00237131" w:rsidRPr="00F35C30" w14:paraId="56D428FB" w14:textId="77777777" w:rsidTr="002C7428">
        <w:trPr>
          <w:trHeight w:val="268"/>
        </w:trPr>
        <w:tc>
          <w:tcPr>
            <w:cnfStyle w:val="000010000000" w:firstRow="0" w:lastRow="0" w:firstColumn="0" w:lastColumn="0" w:oddVBand="1" w:evenVBand="0" w:oddHBand="0" w:evenHBand="0" w:firstRowFirstColumn="0" w:firstRowLastColumn="0" w:lastRowFirstColumn="0" w:lastRowLastColumn="0"/>
            <w:tcW w:w="3544" w:type="dxa"/>
            <w:gridSpan w:val="3"/>
            <w:vMerge/>
          </w:tcPr>
          <w:p w14:paraId="1B145BC5" w14:textId="77777777" w:rsidR="00237131" w:rsidRPr="00F35C30" w:rsidRDefault="00237131" w:rsidP="002C7428">
            <w:pPr>
              <w:spacing w:before="80" w:after="60" w:line="240" w:lineRule="auto"/>
              <w:rPr>
                <w:iCs/>
              </w:rPr>
            </w:pPr>
          </w:p>
        </w:tc>
        <w:tc>
          <w:tcPr>
            <w:tcW w:w="1134" w:type="dxa"/>
          </w:tcPr>
          <w:p w14:paraId="771164F6"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iCs/>
              </w:rPr>
            </w:pPr>
            <w:r w:rsidRPr="00F35C30">
              <w:rPr>
                <w:iCs/>
              </w:rPr>
              <w:t>HECS-HELP</w:t>
            </w:r>
          </w:p>
        </w:tc>
        <w:tc>
          <w:tcPr>
            <w:cnfStyle w:val="000010000000" w:firstRow="0" w:lastRow="0" w:firstColumn="0" w:lastColumn="0" w:oddVBand="1" w:evenVBand="0" w:oddHBand="0" w:evenHBand="0" w:firstRowFirstColumn="0" w:firstRowLastColumn="0" w:lastRowFirstColumn="0" w:lastRowLastColumn="0"/>
            <w:tcW w:w="1467" w:type="dxa"/>
            <w:gridSpan w:val="3"/>
          </w:tcPr>
          <w:p w14:paraId="715B2DBF" w14:textId="77777777" w:rsidR="00237131" w:rsidRPr="00F35C30" w:rsidRDefault="00237131" w:rsidP="002C7428">
            <w:pPr>
              <w:spacing w:before="80" w:after="60" w:line="240" w:lineRule="auto"/>
              <w:rPr>
                <w:iCs/>
              </w:rPr>
            </w:pPr>
          </w:p>
        </w:tc>
        <w:tc>
          <w:tcPr>
            <w:tcW w:w="2678" w:type="dxa"/>
            <w:gridSpan w:val="5"/>
          </w:tcPr>
          <w:p w14:paraId="51F6E64E"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iCs/>
              </w:rPr>
            </w:pPr>
            <w:r w:rsidRPr="00F35C30">
              <w:rPr>
                <w:iCs/>
              </w:rPr>
              <w:t>Combination</w:t>
            </w:r>
          </w:p>
        </w:tc>
        <w:tc>
          <w:tcPr>
            <w:cnfStyle w:val="000010000000" w:firstRow="0" w:lastRow="0" w:firstColumn="0" w:lastColumn="0" w:oddVBand="1" w:evenVBand="0" w:oddHBand="0" w:evenHBand="0" w:firstRowFirstColumn="0" w:firstRowLastColumn="0" w:lastRowFirstColumn="0" w:lastRowLastColumn="0"/>
            <w:tcW w:w="1667" w:type="dxa"/>
            <w:gridSpan w:val="2"/>
          </w:tcPr>
          <w:p w14:paraId="07EE2A29" w14:textId="77777777" w:rsidR="00237131" w:rsidRPr="00F35C30" w:rsidRDefault="00237131" w:rsidP="002C7428">
            <w:pPr>
              <w:spacing w:before="80" w:after="60" w:line="240" w:lineRule="auto"/>
              <w:rPr>
                <w:iCs/>
              </w:rPr>
            </w:pPr>
          </w:p>
        </w:tc>
      </w:tr>
      <w:tr w:rsidR="00237131" w:rsidRPr="00F35C30" w14:paraId="705A0EFE" w14:textId="77777777" w:rsidTr="002C7428">
        <w:trPr>
          <w:cnfStyle w:val="000000100000" w:firstRow="0" w:lastRow="0" w:firstColumn="0" w:lastColumn="0" w:oddVBand="0" w:evenVBand="0" w:oddHBand="1" w:evenHBand="0" w:firstRowFirstColumn="0" w:firstRowLastColumn="0" w:lastRowFirstColumn="0" w:lastRowLastColumn="0"/>
          <w:trHeight w:val="268"/>
        </w:trPr>
        <w:tc>
          <w:tcPr>
            <w:cnfStyle w:val="000010000000" w:firstRow="0" w:lastRow="0" w:firstColumn="0" w:lastColumn="0" w:oddVBand="1" w:evenVBand="0" w:oddHBand="0" w:evenHBand="0" w:firstRowFirstColumn="0" w:firstRowLastColumn="0" w:lastRowFirstColumn="0" w:lastRowLastColumn="0"/>
            <w:tcW w:w="3544" w:type="dxa"/>
            <w:gridSpan w:val="3"/>
          </w:tcPr>
          <w:p w14:paraId="243506F8" w14:textId="77777777" w:rsidR="00237131" w:rsidRPr="00F35C30" w:rsidRDefault="00237131" w:rsidP="002C7428">
            <w:pPr>
              <w:spacing w:before="80" w:after="60" w:line="240" w:lineRule="auto"/>
              <w:rPr>
                <w:iCs/>
              </w:rPr>
            </w:pPr>
            <w:r w:rsidRPr="00F35C30">
              <w:rPr>
                <w:iCs/>
              </w:rPr>
              <w:t>Course costs and other related study expenses</w:t>
            </w:r>
          </w:p>
        </w:tc>
        <w:tc>
          <w:tcPr>
            <w:tcW w:w="6946" w:type="dxa"/>
            <w:gridSpan w:val="11"/>
          </w:tcPr>
          <w:p w14:paraId="21590D25"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iCs/>
              </w:rPr>
            </w:pPr>
          </w:p>
        </w:tc>
      </w:tr>
      <w:tr w:rsidR="00237131" w:rsidRPr="00F35C30" w14:paraId="348D19DC" w14:textId="77777777" w:rsidTr="002C7428">
        <w:trPr>
          <w:trHeight w:val="268"/>
        </w:trPr>
        <w:tc>
          <w:tcPr>
            <w:cnfStyle w:val="000010000000" w:firstRow="0" w:lastRow="0" w:firstColumn="0" w:lastColumn="0" w:oddVBand="1" w:evenVBand="0" w:oddHBand="0" w:evenHBand="0" w:firstRowFirstColumn="0" w:firstRowLastColumn="0" w:lastRowFirstColumn="0" w:lastRowLastColumn="0"/>
            <w:tcW w:w="10490" w:type="dxa"/>
            <w:gridSpan w:val="14"/>
          </w:tcPr>
          <w:p w14:paraId="49FE1C36" w14:textId="77777777" w:rsidR="00237131" w:rsidRPr="00F35C30" w:rsidRDefault="00237131" w:rsidP="002C7428">
            <w:pPr>
              <w:spacing w:before="80" w:after="60" w:line="240" w:lineRule="auto"/>
              <w:rPr>
                <w:bCs/>
                <w:i/>
              </w:rPr>
            </w:pPr>
            <w:r>
              <w:rPr>
                <w:bCs/>
                <w:i/>
              </w:rPr>
              <w:t>Please</w:t>
            </w:r>
            <w:r w:rsidRPr="00F35C30">
              <w:rPr>
                <w:bCs/>
                <w:i/>
              </w:rPr>
              <w:t xml:space="preserve"> </w:t>
            </w:r>
            <w:r>
              <w:rPr>
                <w:bCs/>
                <w:i/>
              </w:rPr>
              <w:t xml:space="preserve">include </w:t>
            </w:r>
            <w:r w:rsidRPr="00F35C30">
              <w:rPr>
                <w:bCs/>
                <w:i/>
              </w:rPr>
              <w:t xml:space="preserve">evidence of enrolment </w:t>
            </w:r>
            <w:r>
              <w:rPr>
                <w:bCs/>
                <w:i/>
              </w:rPr>
              <w:t>-</w:t>
            </w:r>
            <w:r w:rsidRPr="00F35C30">
              <w:rPr>
                <w:bCs/>
                <w:i/>
              </w:rPr>
              <w:t xml:space="preserve"> enrolment status (part time/full time course load), evidence of course details (enrolled units, subjects) and evidence of payment or deferment of fees (full-fee paying students only) </w:t>
            </w:r>
          </w:p>
        </w:tc>
      </w:tr>
      <w:tr w:rsidR="00237131" w:rsidRPr="00F35C30" w14:paraId="5D7733FC" w14:textId="77777777" w:rsidTr="002C74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14"/>
          </w:tcPr>
          <w:p w14:paraId="2425E963" w14:textId="77777777" w:rsidR="00237131" w:rsidRPr="00F35C30" w:rsidRDefault="00237131" w:rsidP="002C7428">
            <w:pPr>
              <w:tabs>
                <w:tab w:val="left" w:pos="-567"/>
                <w:tab w:val="left" w:pos="8385"/>
                <w:tab w:val="left" w:pos="8952"/>
              </w:tabs>
              <w:suppressAutoHyphens/>
              <w:spacing w:before="90" w:line="240" w:lineRule="auto"/>
              <w:rPr>
                <w:rFonts w:cs="Arial"/>
                <w:bCs/>
                <w:sz w:val="20"/>
              </w:rPr>
            </w:pPr>
          </w:p>
        </w:tc>
      </w:tr>
      <w:tr w:rsidR="00237131" w:rsidRPr="00F35C30" w14:paraId="715B0C81" w14:textId="77777777" w:rsidTr="002C7428">
        <w:trPr>
          <w:trHeight w:val="407"/>
        </w:trPr>
        <w:tc>
          <w:tcPr>
            <w:cnfStyle w:val="000010000000" w:firstRow="0" w:lastRow="0" w:firstColumn="0" w:lastColumn="0" w:oddVBand="1" w:evenVBand="0" w:oddHBand="0" w:evenHBand="0" w:firstRowFirstColumn="0" w:firstRowLastColumn="0" w:lastRowFirstColumn="0" w:lastRowLastColumn="0"/>
            <w:tcW w:w="10490" w:type="dxa"/>
            <w:gridSpan w:val="14"/>
          </w:tcPr>
          <w:p w14:paraId="41122D27" w14:textId="77777777" w:rsidR="00237131" w:rsidRPr="00F35C30" w:rsidRDefault="00237131" w:rsidP="002C7428">
            <w:pPr>
              <w:spacing w:before="80" w:after="60" w:line="240" w:lineRule="auto"/>
            </w:pPr>
            <w:r w:rsidRPr="00F35C30">
              <w:t>Provide details below of other professional development assistance sought</w:t>
            </w:r>
          </w:p>
        </w:tc>
      </w:tr>
      <w:tr w:rsidR="00237131" w:rsidRPr="00F35C30" w14:paraId="066C5B41" w14:textId="77777777" w:rsidTr="002C7428">
        <w:trPr>
          <w:cnfStyle w:val="000000100000" w:firstRow="0" w:lastRow="0" w:firstColumn="0" w:lastColumn="0" w:oddVBand="0" w:evenVBand="0" w:oddHBand="1" w:evenHBand="0" w:firstRowFirstColumn="0" w:firstRowLastColumn="0" w:lastRowFirstColumn="0" w:lastRowLastColumn="0"/>
          <w:trHeight w:val="586"/>
        </w:trPr>
        <w:tc>
          <w:tcPr>
            <w:cnfStyle w:val="000010000000" w:firstRow="0" w:lastRow="0" w:firstColumn="0" w:lastColumn="0" w:oddVBand="1" w:evenVBand="0" w:oddHBand="0" w:evenHBand="0" w:firstRowFirstColumn="0" w:firstRowLastColumn="0" w:lastRowFirstColumn="0" w:lastRowLastColumn="0"/>
            <w:tcW w:w="6839" w:type="dxa"/>
            <w:gridSpan w:val="8"/>
          </w:tcPr>
          <w:p w14:paraId="4CFB9AD0" w14:textId="77777777" w:rsidR="00237131" w:rsidRPr="00F35C30" w:rsidRDefault="00237131" w:rsidP="002C7428">
            <w:pPr>
              <w:spacing w:before="80" w:after="60" w:line="240" w:lineRule="auto"/>
              <w:rPr>
                <w:i/>
                <w:iCs/>
                <w:color w:val="000000"/>
                <w:sz w:val="16"/>
                <w:szCs w:val="16"/>
              </w:rPr>
            </w:pPr>
            <w:r>
              <w:t xml:space="preserve">Have you been awarded a scholarship, grant or professional development funding from another source for this course? </w:t>
            </w:r>
            <w:r w:rsidRPr="5CD2453A">
              <w:rPr>
                <w:i/>
                <w:iCs/>
                <w:color w:val="000000" w:themeColor="text1"/>
                <w:sz w:val="16"/>
                <w:szCs w:val="16"/>
              </w:rPr>
              <w:t xml:space="preserve">Please tick </w:t>
            </w:r>
            <w:r w:rsidRPr="5CD2453A">
              <w:rPr>
                <w:rFonts w:ascii="Wingdings" w:eastAsia="Wingdings" w:hAnsi="Wingdings" w:cs="Wingdings"/>
                <w:i/>
                <w:iCs/>
                <w:color w:val="000000" w:themeColor="text1"/>
                <w:sz w:val="16"/>
                <w:szCs w:val="16"/>
              </w:rPr>
              <w:t>ü</w:t>
            </w:r>
          </w:p>
          <w:p w14:paraId="6B6EF168" w14:textId="77777777" w:rsidR="00237131" w:rsidRPr="00F35C30" w:rsidRDefault="00237131" w:rsidP="002C7428">
            <w:pPr>
              <w:spacing w:before="80" w:after="60" w:line="240" w:lineRule="auto"/>
            </w:pPr>
            <w:r w:rsidRPr="00F35C30">
              <w:rPr>
                <w:i/>
              </w:rPr>
              <w:t>Exclude loans from your employer or other bodies that you are required to repay.</w:t>
            </w:r>
          </w:p>
        </w:tc>
        <w:tc>
          <w:tcPr>
            <w:tcW w:w="720" w:type="dxa"/>
          </w:tcPr>
          <w:p w14:paraId="1A300670"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 xml:space="preserve">Y      </w:t>
            </w:r>
          </w:p>
        </w:tc>
        <w:tc>
          <w:tcPr>
            <w:cnfStyle w:val="000010000000" w:firstRow="0" w:lastRow="0" w:firstColumn="0" w:lastColumn="0" w:oddVBand="1" w:evenVBand="0" w:oddHBand="0" w:evenHBand="0" w:firstRowFirstColumn="0" w:firstRowLastColumn="0" w:lastRowFirstColumn="0" w:lastRowLastColumn="0"/>
            <w:tcW w:w="720" w:type="dxa"/>
            <w:gridSpan w:val="2"/>
          </w:tcPr>
          <w:p w14:paraId="3F73C0A4" w14:textId="77777777" w:rsidR="00237131" w:rsidRPr="00F35C30" w:rsidRDefault="00237131" w:rsidP="002C7428">
            <w:pPr>
              <w:spacing w:before="80" w:after="60" w:line="240" w:lineRule="auto"/>
            </w:pPr>
          </w:p>
        </w:tc>
        <w:tc>
          <w:tcPr>
            <w:tcW w:w="720" w:type="dxa"/>
            <w:gridSpan w:val="2"/>
          </w:tcPr>
          <w:p w14:paraId="56B23821"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pPr>
            <w:r w:rsidRPr="00F35C30">
              <w:t>N</w:t>
            </w:r>
          </w:p>
        </w:tc>
        <w:tc>
          <w:tcPr>
            <w:cnfStyle w:val="000010000000" w:firstRow="0" w:lastRow="0" w:firstColumn="0" w:lastColumn="0" w:oddVBand="1" w:evenVBand="0" w:oddHBand="0" w:evenHBand="0" w:firstRowFirstColumn="0" w:firstRowLastColumn="0" w:lastRowFirstColumn="0" w:lastRowLastColumn="0"/>
            <w:tcW w:w="1491" w:type="dxa"/>
          </w:tcPr>
          <w:p w14:paraId="0E20410D" w14:textId="77777777" w:rsidR="00237131" w:rsidRPr="00F35C30" w:rsidRDefault="00237131" w:rsidP="002C7428">
            <w:pPr>
              <w:spacing w:before="80" w:after="60" w:line="240" w:lineRule="auto"/>
            </w:pPr>
          </w:p>
        </w:tc>
      </w:tr>
      <w:tr w:rsidR="00237131" w:rsidRPr="00F35C30" w14:paraId="38D38430" w14:textId="77777777" w:rsidTr="002C7428">
        <w:trPr>
          <w:trHeight w:val="336"/>
        </w:trPr>
        <w:tc>
          <w:tcPr>
            <w:cnfStyle w:val="000010000000" w:firstRow="0" w:lastRow="0" w:firstColumn="0" w:lastColumn="0" w:oddVBand="1" w:evenVBand="0" w:oddHBand="0" w:evenHBand="0" w:firstRowFirstColumn="0" w:firstRowLastColumn="0" w:lastRowFirstColumn="0" w:lastRowLastColumn="0"/>
            <w:tcW w:w="1599" w:type="dxa"/>
          </w:tcPr>
          <w:p w14:paraId="05F583B0" w14:textId="77777777" w:rsidR="00237131" w:rsidRPr="00F35C30" w:rsidRDefault="00237131" w:rsidP="002C7428">
            <w:pPr>
              <w:spacing w:before="80" w:after="60" w:line="240" w:lineRule="auto"/>
            </w:pPr>
            <w:r w:rsidRPr="00F35C30">
              <w:t xml:space="preserve">Name of Source </w:t>
            </w:r>
          </w:p>
        </w:tc>
        <w:tc>
          <w:tcPr>
            <w:tcW w:w="3833" w:type="dxa"/>
            <w:gridSpan w:val="5"/>
          </w:tcPr>
          <w:p w14:paraId="36C9BDD2"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07" w:type="dxa"/>
            <w:gridSpan w:val="2"/>
          </w:tcPr>
          <w:p w14:paraId="7483F4AE" w14:textId="77777777" w:rsidR="00237131" w:rsidRPr="00F35C30" w:rsidRDefault="00237131" w:rsidP="002C7428">
            <w:pPr>
              <w:spacing w:before="80" w:after="60" w:line="240" w:lineRule="auto"/>
            </w:pPr>
            <w:r w:rsidRPr="00F35C30">
              <w:t>Amount</w:t>
            </w:r>
          </w:p>
        </w:tc>
        <w:tc>
          <w:tcPr>
            <w:tcW w:w="3651" w:type="dxa"/>
            <w:gridSpan w:val="6"/>
          </w:tcPr>
          <w:p w14:paraId="054EBDC9"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pPr>
            <w:r w:rsidRPr="00F35C30">
              <w:t>$</w:t>
            </w:r>
          </w:p>
        </w:tc>
      </w:tr>
    </w:tbl>
    <w:p w14:paraId="2582F9CF" w14:textId="77777777" w:rsidR="00237131" w:rsidRPr="00F35C30" w:rsidRDefault="00237131" w:rsidP="00237131">
      <w:pPr>
        <w:pStyle w:val="Heading3"/>
      </w:pPr>
      <w:r w:rsidRPr="00F35C30">
        <w:lastRenderedPageBreak/>
        <w:t>Relevant education and clinical history</w:t>
      </w:r>
    </w:p>
    <w:tbl>
      <w:tblPr>
        <w:tblStyle w:val="PlainTable1"/>
        <w:tblW w:w="10490" w:type="dxa"/>
        <w:tblLayout w:type="fixed"/>
        <w:tblLook w:val="0000" w:firstRow="0" w:lastRow="0" w:firstColumn="0" w:lastColumn="0" w:noHBand="0" w:noVBand="0"/>
      </w:tblPr>
      <w:tblGrid>
        <w:gridCol w:w="1418"/>
        <w:gridCol w:w="283"/>
        <w:gridCol w:w="1895"/>
        <w:gridCol w:w="3038"/>
        <w:gridCol w:w="3856"/>
      </w:tblGrid>
      <w:tr w:rsidR="00237131" w:rsidRPr="00F35C30" w14:paraId="670B3499" w14:textId="77777777" w:rsidTr="002C74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gridSpan w:val="5"/>
          </w:tcPr>
          <w:p w14:paraId="2CB641E8" w14:textId="77777777" w:rsidR="00237131" w:rsidRPr="00F35C30" w:rsidRDefault="00237131" w:rsidP="002C7428">
            <w:pPr>
              <w:spacing w:before="80" w:after="60" w:line="240" w:lineRule="auto"/>
              <w:rPr>
                <w:lang w:val="en-US"/>
              </w:rPr>
            </w:pPr>
            <w:r w:rsidRPr="00F35C30">
              <w:rPr>
                <w:lang w:val="en-US"/>
              </w:rPr>
              <w:t>Briefly describe any relevant post-secondary education qualifications</w:t>
            </w:r>
          </w:p>
        </w:tc>
      </w:tr>
      <w:tr w:rsidR="00237131" w:rsidRPr="00F35C30" w14:paraId="757DB7D7" w14:textId="77777777" w:rsidTr="002C7428">
        <w:trPr>
          <w:trHeight w:val="308"/>
        </w:trPr>
        <w:tc>
          <w:tcPr>
            <w:cnfStyle w:val="000010000000" w:firstRow="0" w:lastRow="0" w:firstColumn="0" w:lastColumn="0" w:oddVBand="1" w:evenVBand="0" w:oddHBand="0" w:evenHBand="0" w:firstRowFirstColumn="0" w:firstRowLastColumn="0" w:lastRowFirstColumn="0" w:lastRowLastColumn="0"/>
            <w:tcW w:w="1701" w:type="dxa"/>
            <w:gridSpan w:val="2"/>
          </w:tcPr>
          <w:p w14:paraId="33EDD130" w14:textId="77777777" w:rsidR="00237131" w:rsidRPr="00F35C30" w:rsidRDefault="00237131" w:rsidP="002C7428">
            <w:pPr>
              <w:spacing w:before="80" w:after="60" w:line="240" w:lineRule="auto"/>
              <w:rPr>
                <w:rFonts w:cs="Arial"/>
              </w:rPr>
            </w:pPr>
            <w:r w:rsidRPr="00F35C30">
              <w:rPr>
                <w:rFonts w:cs="Arial"/>
              </w:rPr>
              <w:t xml:space="preserve">Year of course completion </w:t>
            </w:r>
          </w:p>
        </w:tc>
        <w:tc>
          <w:tcPr>
            <w:tcW w:w="1895" w:type="dxa"/>
          </w:tcPr>
          <w:p w14:paraId="457EDEBA"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F35C30">
              <w:rPr>
                <w:rFonts w:cs="Arial"/>
              </w:rPr>
              <w:t>Name of course/program of study</w:t>
            </w:r>
          </w:p>
        </w:tc>
        <w:tc>
          <w:tcPr>
            <w:cnfStyle w:val="000010000000" w:firstRow="0" w:lastRow="0" w:firstColumn="0" w:lastColumn="0" w:oddVBand="1" w:evenVBand="0" w:oddHBand="0" w:evenHBand="0" w:firstRowFirstColumn="0" w:firstRowLastColumn="0" w:lastRowFirstColumn="0" w:lastRowLastColumn="0"/>
            <w:tcW w:w="3038" w:type="dxa"/>
          </w:tcPr>
          <w:p w14:paraId="2F335991" w14:textId="77777777" w:rsidR="00237131" w:rsidRPr="00F35C30" w:rsidRDefault="00237131" w:rsidP="002C7428">
            <w:pPr>
              <w:spacing w:before="80" w:after="60" w:line="240" w:lineRule="auto"/>
              <w:rPr>
                <w:rFonts w:cs="Arial"/>
              </w:rPr>
            </w:pPr>
            <w:r w:rsidRPr="00F35C30">
              <w:rPr>
                <w:rFonts w:cs="Arial"/>
              </w:rPr>
              <w:t>Institution/education provider</w:t>
            </w:r>
          </w:p>
        </w:tc>
        <w:tc>
          <w:tcPr>
            <w:tcW w:w="3856" w:type="dxa"/>
          </w:tcPr>
          <w:p w14:paraId="5FFFDAE7"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rFonts w:cs="Arial"/>
              </w:rPr>
            </w:pPr>
            <w:r w:rsidRPr="00F35C30">
              <w:rPr>
                <w:rFonts w:cs="Arial"/>
              </w:rPr>
              <w:t>Additional comments</w:t>
            </w:r>
          </w:p>
        </w:tc>
      </w:tr>
      <w:tr w:rsidR="00237131" w:rsidRPr="00F35C30" w14:paraId="2F30C251" w14:textId="77777777" w:rsidTr="002C7428">
        <w:trPr>
          <w:cnfStyle w:val="000000100000" w:firstRow="0" w:lastRow="0" w:firstColumn="0" w:lastColumn="0" w:oddVBand="0" w:evenVBand="0" w:oddHBand="1" w:evenHBand="0" w:firstRowFirstColumn="0" w:firstRowLastColumn="0" w:lastRowFirstColumn="0" w:lastRowLastColumn="0"/>
          <w:trHeight w:val="501"/>
        </w:trPr>
        <w:tc>
          <w:tcPr>
            <w:cnfStyle w:val="000010000000" w:firstRow="0" w:lastRow="0" w:firstColumn="0" w:lastColumn="0" w:oddVBand="1" w:evenVBand="0" w:oddHBand="0" w:evenHBand="0" w:firstRowFirstColumn="0" w:firstRowLastColumn="0" w:lastRowFirstColumn="0" w:lastRowLastColumn="0"/>
            <w:tcW w:w="1701" w:type="dxa"/>
            <w:gridSpan w:val="2"/>
          </w:tcPr>
          <w:p w14:paraId="7302B0D5" w14:textId="77777777" w:rsidR="00237131" w:rsidRPr="00F35C30" w:rsidRDefault="00237131" w:rsidP="002C7428">
            <w:pPr>
              <w:spacing w:before="80" w:after="60" w:line="240" w:lineRule="auto"/>
              <w:rPr>
                <w:rFonts w:cs="Arial"/>
              </w:rPr>
            </w:pPr>
          </w:p>
        </w:tc>
        <w:tc>
          <w:tcPr>
            <w:tcW w:w="1895" w:type="dxa"/>
          </w:tcPr>
          <w:p w14:paraId="4946D3CA"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rFonts w:cs="Arial"/>
              </w:rPr>
            </w:pPr>
          </w:p>
        </w:tc>
        <w:tc>
          <w:tcPr>
            <w:cnfStyle w:val="000010000000" w:firstRow="0" w:lastRow="0" w:firstColumn="0" w:lastColumn="0" w:oddVBand="1" w:evenVBand="0" w:oddHBand="0" w:evenHBand="0" w:firstRowFirstColumn="0" w:firstRowLastColumn="0" w:lastRowFirstColumn="0" w:lastRowLastColumn="0"/>
            <w:tcW w:w="3038" w:type="dxa"/>
          </w:tcPr>
          <w:p w14:paraId="3D37C253" w14:textId="77777777" w:rsidR="00237131" w:rsidRPr="00F35C30" w:rsidRDefault="00237131" w:rsidP="002C7428">
            <w:pPr>
              <w:spacing w:before="80" w:after="60" w:line="240" w:lineRule="auto"/>
              <w:rPr>
                <w:rFonts w:cs="Arial"/>
              </w:rPr>
            </w:pPr>
          </w:p>
        </w:tc>
        <w:tc>
          <w:tcPr>
            <w:tcW w:w="3856" w:type="dxa"/>
          </w:tcPr>
          <w:p w14:paraId="1F26D11B"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rFonts w:cs="Arial"/>
              </w:rPr>
            </w:pPr>
          </w:p>
        </w:tc>
      </w:tr>
      <w:tr w:rsidR="00237131" w:rsidRPr="00F35C30" w14:paraId="6E92530B" w14:textId="77777777" w:rsidTr="002C7428">
        <w:trPr>
          <w:trHeight w:val="526"/>
        </w:trPr>
        <w:tc>
          <w:tcPr>
            <w:cnfStyle w:val="000010000000" w:firstRow="0" w:lastRow="0" w:firstColumn="0" w:lastColumn="0" w:oddVBand="1" w:evenVBand="0" w:oddHBand="0" w:evenHBand="0" w:firstRowFirstColumn="0" w:firstRowLastColumn="0" w:lastRowFirstColumn="0" w:lastRowLastColumn="0"/>
            <w:tcW w:w="10490" w:type="dxa"/>
            <w:gridSpan w:val="5"/>
          </w:tcPr>
          <w:p w14:paraId="7C9B582B" w14:textId="77777777" w:rsidR="00237131" w:rsidRPr="00F35C30" w:rsidRDefault="00237131" w:rsidP="002C7428">
            <w:pPr>
              <w:spacing w:before="80" w:after="60" w:line="240" w:lineRule="auto"/>
              <w:rPr>
                <w:lang w:val="en-US"/>
              </w:rPr>
            </w:pPr>
            <w:r w:rsidRPr="00F35C30">
              <w:rPr>
                <w:lang w:val="en-US"/>
              </w:rPr>
              <w:t xml:space="preserve">Briefly describe details of relevant professional experience (prior to course commencement) </w:t>
            </w:r>
          </w:p>
        </w:tc>
      </w:tr>
      <w:tr w:rsidR="00237131" w:rsidRPr="00F35C30" w14:paraId="024930EC" w14:textId="77777777" w:rsidTr="002C7428">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418" w:type="dxa"/>
          </w:tcPr>
          <w:p w14:paraId="7E88BCB6" w14:textId="77777777" w:rsidR="00237131" w:rsidRPr="00F35C30" w:rsidRDefault="00237131" w:rsidP="002C7428">
            <w:pPr>
              <w:spacing w:before="80" w:after="60" w:line="240" w:lineRule="auto"/>
              <w:rPr>
                <w:rFonts w:cs="Arial"/>
              </w:rPr>
            </w:pPr>
            <w:r w:rsidRPr="00F35C30">
              <w:rPr>
                <w:rFonts w:cs="Arial"/>
              </w:rPr>
              <w:t>Dates</w:t>
            </w:r>
          </w:p>
        </w:tc>
        <w:tc>
          <w:tcPr>
            <w:tcW w:w="9072" w:type="dxa"/>
            <w:gridSpan w:val="4"/>
          </w:tcPr>
          <w:p w14:paraId="5EBC8BB9" w14:textId="77777777" w:rsidR="00237131" w:rsidRPr="00F35C30" w:rsidRDefault="00237131" w:rsidP="002C7428">
            <w:pPr>
              <w:spacing w:before="80" w:after="60" w:line="240" w:lineRule="auto"/>
              <w:cnfStyle w:val="000000100000" w:firstRow="0" w:lastRow="0" w:firstColumn="0" w:lastColumn="0" w:oddVBand="0" w:evenVBand="0" w:oddHBand="1" w:evenHBand="0" w:firstRowFirstColumn="0" w:firstRowLastColumn="0" w:lastRowFirstColumn="0" w:lastRowLastColumn="0"/>
              <w:rPr>
                <w:rFonts w:cs="Arial"/>
              </w:rPr>
            </w:pPr>
            <w:r w:rsidRPr="00F35C30">
              <w:rPr>
                <w:rFonts w:cs="Arial"/>
              </w:rPr>
              <w:t>Description of clinical/professional experience</w:t>
            </w:r>
          </w:p>
        </w:tc>
      </w:tr>
      <w:tr w:rsidR="00237131" w:rsidRPr="00F35C30" w14:paraId="3DC4F961" w14:textId="77777777" w:rsidTr="002C7428">
        <w:trPr>
          <w:trHeight w:val="1119"/>
        </w:trPr>
        <w:tc>
          <w:tcPr>
            <w:cnfStyle w:val="000010000000" w:firstRow="0" w:lastRow="0" w:firstColumn="0" w:lastColumn="0" w:oddVBand="1" w:evenVBand="0" w:oddHBand="0" w:evenHBand="0" w:firstRowFirstColumn="0" w:firstRowLastColumn="0" w:lastRowFirstColumn="0" w:lastRowLastColumn="0"/>
            <w:tcW w:w="1418" w:type="dxa"/>
          </w:tcPr>
          <w:p w14:paraId="4CE672C0" w14:textId="77777777" w:rsidR="00237131" w:rsidRPr="00F35C30" w:rsidRDefault="00237131" w:rsidP="002C7428">
            <w:pPr>
              <w:spacing w:before="80" w:after="60" w:line="240" w:lineRule="auto"/>
              <w:rPr>
                <w:rFonts w:cs="Arial"/>
              </w:rPr>
            </w:pPr>
          </w:p>
          <w:p w14:paraId="3FCCFF40" w14:textId="77777777" w:rsidR="00237131" w:rsidRPr="00F35C30" w:rsidRDefault="00237131" w:rsidP="002C7428">
            <w:pPr>
              <w:spacing w:before="80" w:after="60" w:line="240" w:lineRule="auto"/>
              <w:rPr>
                <w:rFonts w:cs="Arial"/>
              </w:rPr>
            </w:pPr>
          </w:p>
          <w:p w14:paraId="36692061" w14:textId="77777777" w:rsidR="00237131" w:rsidRPr="00F35C30" w:rsidRDefault="00237131" w:rsidP="002C7428">
            <w:pPr>
              <w:spacing w:before="80" w:after="60" w:line="240" w:lineRule="auto"/>
              <w:rPr>
                <w:rFonts w:cs="Arial"/>
              </w:rPr>
            </w:pPr>
          </w:p>
        </w:tc>
        <w:tc>
          <w:tcPr>
            <w:tcW w:w="9072" w:type="dxa"/>
            <w:gridSpan w:val="4"/>
          </w:tcPr>
          <w:p w14:paraId="376F2401" w14:textId="77777777" w:rsidR="00237131" w:rsidRPr="00F35C30" w:rsidRDefault="00237131" w:rsidP="002C7428">
            <w:pPr>
              <w:spacing w:before="80" w:after="60" w:line="240" w:lineRule="auto"/>
              <w:cnfStyle w:val="000000000000" w:firstRow="0" w:lastRow="0" w:firstColumn="0" w:lastColumn="0" w:oddVBand="0" w:evenVBand="0" w:oddHBand="0" w:evenHBand="0" w:firstRowFirstColumn="0" w:firstRowLastColumn="0" w:lastRowFirstColumn="0" w:lastRowLastColumn="0"/>
              <w:rPr>
                <w:rFonts w:cs="Arial"/>
              </w:rPr>
            </w:pPr>
          </w:p>
        </w:tc>
      </w:tr>
    </w:tbl>
    <w:p w14:paraId="489FCEDC" w14:textId="77777777" w:rsidR="00237131" w:rsidRPr="00F35C30" w:rsidRDefault="00237131" w:rsidP="00237131">
      <w:pPr>
        <w:spacing w:after="0" w:line="240" w:lineRule="auto"/>
        <w:rPr>
          <w:rFonts w:cs="Arial"/>
          <w:sz w:val="18"/>
          <w:szCs w:val="18"/>
        </w:rPr>
      </w:pPr>
    </w:p>
    <w:p w14:paraId="35CFB8D8" w14:textId="77777777" w:rsidR="00237131" w:rsidRPr="00F35C30" w:rsidRDefault="00237131" w:rsidP="00555142">
      <w:pPr>
        <w:pStyle w:val="Heading3"/>
        <w:spacing w:before="0" w:after="0"/>
      </w:pPr>
      <w:r w:rsidRPr="00F35C30">
        <w:t>Commitment to specialty area of practice</w:t>
      </w:r>
    </w:p>
    <w:tbl>
      <w:tblPr>
        <w:tblStyle w:val="PlainTable1"/>
        <w:tblW w:w="10490" w:type="dxa"/>
        <w:tblLayout w:type="fixed"/>
        <w:tblLook w:val="0000" w:firstRow="0" w:lastRow="0" w:firstColumn="0" w:lastColumn="0" w:noHBand="0" w:noVBand="0"/>
      </w:tblPr>
      <w:tblGrid>
        <w:gridCol w:w="10490"/>
      </w:tblGrid>
      <w:tr w:rsidR="00237131" w:rsidRPr="00F35C30" w14:paraId="14ED8B0E" w14:textId="77777777" w:rsidTr="002C74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0" w:type="dxa"/>
          </w:tcPr>
          <w:p w14:paraId="7CF31806" w14:textId="77777777" w:rsidR="00237131" w:rsidRPr="00F35C30" w:rsidRDefault="00237131" w:rsidP="002C7428">
            <w:pPr>
              <w:spacing w:before="80" w:after="60" w:line="240" w:lineRule="auto"/>
              <w:rPr>
                <w:lang w:val="en-US"/>
              </w:rPr>
            </w:pPr>
            <w:r w:rsidRPr="00F35C30">
              <w:rPr>
                <w:lang w:val="en-US"/>
              </w:rPr>
              <w:t xml:space="preserve">Provide a brief description of your interest/commitment to the specialty area of nursing / midwifery practice for which the scholarship is sought. </w:t>
            </w:r>
          </w:p>
        </w:tc>
      </w:tr>
      <w:tr w:rsidR="00237131" w:rsidRPr="00F35C30" w14:paraId="20B17918" w14:textId="77777777" w:rsidTr="00555142">
        <w:trPr>
          <w:trHeight w:val="1224"/>
        </w:trPr>
        <w:tc>
          <w:tcPr>
            <w:cnfStyle w:val="000010000000" w:firstRow="0" w:lastRow="0" w:firstColumn="0" w:lastColumn="0" w:oddVBand="1" w:evenVBand="0" w:oddHBand="0" w:evenHBand="0" w:firstRowFirstColumn="0" w:firstRowLastColumn="0" w:lastRowFirstColumn="0" w:lastRowLastColumn="0"/>
            <w:tcW w:w="10490" w:type="dxa"/>
          </w:tcPr>
          <w:p w14:paraId="247E69E7" w14:textId="77777777" w:rsidR="00237131" w:rsidRPr="00F35C30" w:rsidRDefault="00237131" w:rsidP="002C7428">
            <w:pPr>
              <w:spacing w:before="80" w:after="60" w:line="240" w:lineRule="auto"/>
              <w:rPr>
                <w:rFonts w:cs="Arial"/>
              </w:rPr>
            </w:pPr>
          </w:p>
        </w:tc>
      </w:tr>
      <w:tr w:rsidR="00237131" w:rsidRPr="00F35C30" w14:paraId="55D4F73D" w14:textId="77777777" w:rsidTr="002C7428">
        <w:trPr>
          <w:cnfStyle w:val="000000100000" w:firstRow="0" w:lastRow="0" w:firstColumn="0" w:lastColumn="0" w:oddVBand="0" w:evenVBand="0" w:oddHBand="1" w:evenHBand="0" w:firstRowFirstColumn="0" w:firstRowLastColumn="0" w:lastRowFirstColumn="0" w:lastRowLastColumn="0"/>
          <w:trHeight w:val="486"/>
        </w:trPr>
        <w:tc>
          <w:tcPr>
            <w:cnfStyle w:val="000010000000" w:firstRow="0" w:lastRow="0" w:firstColumn="0" w:lastColumn="0" w:oddVBand="1" w:evenVBand="0" w:oddHBand="0" w:evenHBand="0" w:firstRowFirstColumn="0" w:firstRowLastColumn="0" w:lastRowFirstColumn="0" w:lastRowLastColumn="0"/>
            <w:tcW w:w="10490" w:type="dxa"/>
          </w:tcPr>
          <w:p w14:paraId="537F4DB5" w14:textId="77777777" w:rsidR="00237131" w:rsidRPr="00F35C30" w:rsidRDefault="00237131" w:rsidP="002C7428">
            <w:pPr>
              <w:spacing w:before="80" w:after="60" w:line="240" w:lineRule="auto"/>
              <w:rPr>
                <w:lang w:val="en-US"/>
              </w:rPr>
            </w:pPr>
            <w:r w:rsidRPr="00F35C30">
              <w:rPr>
                <w:lang w:val="en-US"/>
              </w:rPr>
              <w:t>How will this funding assist your career in nursing or midwifery?</w:t>
            </w:r>
          </w:p>
        </w:tc>
      </w:tr>
      <w:tr w:rsidR="00237131" w:rsidRPr="00F35C30" w14:paraId="39BC5FEC" w14:textId="77777777" w:rsidTr="002C7428">
        <w:trPr>
          <w:trHeight w:val="1528"/>
        </w:trPr>
        <w:tc>
          <w:tcPr>
            <w:cnfStyle w:val="000010000000" w:firstRow="0" w:lastRow="0" w:firstColumn="0" w:lastColumn="0" w:oddVBand="1" w:evenVBand="0" w:oddHBand="0" w:evenHBand="0" w:firstRowFirstColumn="0" w:firstRowLastColumn="0" w:lastRowFirstColumn="0" w:lastRowLastColumn="0"/>
            <w:tcW w:w="10490" w:type="dxa"/>
          </w:tcPr>
          <w:p w14:paraId="661DBADF" w14:textId="77777777" w:rsidR="00237131" w:rsidRPr="00F35C30" w:rsidRDefault="00237131" w:rsidP="002C7428">
            <w:pPr>
              <w:spacing w:before="80" w:after="60" w:line="240" w:lineRule="auto"/>
              <w:rPr>
                <w:rFonts w:cs="Arial"/>
              </w:rPr>
            </w:pPr>
          </w:p>
          <w:p w14:paraId="5ABDADAB" w14:textId="77777777" w:rsidR="00237131" w:rsidRPr="00F35C30" w:rsidRDefault="00237131" w:rsidP="002C7428">
            <w:pPr>
              <w:spacing w:before="80" w:after="60" w:line="240" w:lineRule="auto"/>
              <w:rPr>
                <w:rFonts w:cs="Arial"/>
              </w:rPr>
            </w:pPr>
          </w:p>
        </w:tc>
      </w:tr>
    </w:tbl>
    <w:p w14:paraId="5B6E8A92" w14:textId="77777777" w:rsidR="00334D4E" w:rsidRPr="001C5CB0" w:rsidRDefault="00334D4E" w:rsidP="00334D4E">
      <w:pPr>
        <w:rPr>
          <w:szCs w:val="21"/>
        </w:rPr>
      </w:pPr>
    </w:p>
    <w:tbl>
      <w:tblPr>
        <w:tblW w:w="10200" w:type="dxa"/>
        <w:tblLayout w:type="fixed"/>
        <w:tblLook w:val="01E0" w:firstRow="1" w:lastRow="1" w:firstColumn="1" w:lastColumn="1" w:noHBand="0" w:noVBand="0"/>
      </w:tblPr>
      <w:tblGrid>
        <w:gridCol w:w="3246"/>
        <w:gridCol w:w="6954"/>
      </w:tblGrid>
      <w:tr w:rsidR="00334D4E" w14:paraId="7EA380E6" w14:textId="77777777" w:rsidTr="002207DE">
        <w:tc>
          <w:tcPr>
            <w:tcW w:w="10200" w:type="dxa"/>
            <w:gridSpan w:val="2"/>
            <w:tcBorders>
              <w:top w:val="single" w:sz="12" w:space="0" w:color="auto"/>
              <w:left w:val="single" w:sz="12" w:space="0" w:color="auto"/>
              <w:bottom w:val="single" w:sz="6" w:space="0" w:color="808080" w:themeColor="background1" w:themeShade="80"/>
              <w:right w:val="single" w:sz="12" w:space="0" w:color="auto"/>
            </w:tcBorders>
            <w:shd w:val="clear" w:color="auto" w:fill="D9D9D9" w:themeFill="background1" w:themeFillShade="D9"/>
          </w:tcPr>
          <w:p w14:paraId="3AC6FB4D" w14:textId="77777777" w:rsidR="00334D4E" w:rsidRDefault="00334D4E" w:rsidP="002C7428">
            <w:pPr>
              <w:spacing w:line="270" w:lineRule="atLeast"/>
              <w:ind w:right="-450"/>
              <w:rPr>
                <w:rFonts w:eastAsia="Arial" w:cs="Arial"/>
                <w:color w:val="000000" w:themeColor="text1"/>
                <w:szCs w:val="21"/>
              </w:rPr>
            </w:pPr>
            <w:r w:rsidRPr="03937D94">
              <w:rPr>
                <w:rFonts w:eastAsia="Arial" w:cs="Arial"/>
                <w:b/>
                <w:bCs/>
                <w:i/>
                <w:iCs/>
                <w:color w:val="000000" w:themeColor="text1"/>
                <w:szCs w:val="21"/>
              </w:rPr>
              <w:t>Declaration by Chief Executive Officer / Director</w:t>
            </w:r>
          </w:p>
        </w:tc>
      </w:tr>
      <w:tr w:rsidR="00334D4E" w14:paraId="2D198665" w14:textId="77777777" w:rsidTr="002207DE">
        <w:tc>
          <w:tcPr>
            <w:tcW w:w="10200" w:type="dxa"/>
            <w:gridSpan w:val="2"/>
            <w:tcBorders>
              <w:top w:val="single" w:sz="6" w:space="0" w:color="808080" w:themeColor="background1" w:themeShade="80"/>
              <w:left w:val="single" w:sz="12" w:space="0" w:color="auto"/>
              <w:bottom w:val="single" w:sz="6" w:space="0" w:color="808080" w:themeColor="background1" w:themeShade="80"/>
              <w:right w:val="single" w:sz="12" w:space="0" w:color="auto"/>
            </w:tcBorders>
          </w:tcPr>
          <w:p w14:paraId="61950624" w14:textId="1782BE58" w:rsidR="00334D4E" w:rsidRDefault="00334D4E" w:rsidP="002C7428">
            <w:pPr>
              <w:spacing w:line="270" w:lineRule="atLeast"/>
              <w:ind w:right="34"/>
              <w:rPr>
                <w:rFonts w:eastAsia="Arial" w:cs="Arial"/>
                <w:color w:val="000000" w:themeColor="text1"/>
                <w:szCs w:val="21"/>
              </w:rPr>
            </w:pPr>
            <w:r w:rsidRPr="03937D94">
              <w:rPr>
                <w:rFonts w:eastAsia="Arial" w:cs="Arial"/>
                <w:i/>
                <w:iCs/>
                <w:color w:val="000000" w:themeColor="text1"/>
                <w:szCs w:val="21"/>
              </w:rPr>
              <w:t xml:space="preserve">In submitting this application, the signatory confirms they have read the </w:t>
            </w:r>
            <w:r w:rsidR="007A7A92" w:rsidRPr="007A7A92">
              <w:rPr>
                <w:rFonts w:eastAsia="Arial" w:cs="Arial"/>
                <w:i/>
                <w:iCs/>
                <w:color w:val="000000" w:themeColor="text1"/>
                <w:szCs w:val="21"/>
              </w:rPr>
              <w:t>Guidelines</w:t>
            </w:r>
            <w:r w:rsidRPr="007A7A92">
              <w:rPr>
                <w:rFonts w:eastAsia="Arial" w:cs="Arial"/>
                <w:i/>
                <w:iCs/>
                <w:color w:val="000000" w:themeColor="text1"/>
                <w:szCs w:val="21"/>
              </w:rPr>
              <w:t xml:space="preserve"> </w:t>
            </w:r>
            <w:r w:rsidR="007A7A92" w:rsidRPr="03937D94">
              <w:rPr>
                <w:rFonts w:eastAsia="Arial" w:cs="Arial"/>
                <w:i/>
                <w:iCs/>
                <w:color w:val="000000" w:themeColor="text1"/>
                <w:szCs w:val="21"/>
              </w:rPr>
              <w:t xml:space="preserve">attachments, is to the best of their knowledge, true, accurate and complete in all material </w:t>
            </w:r>
            <w:r w:rsidRPr="03937D94">
              <w:rPr>
                <w:rFonts w:eastAsia="Arial" w:cs="Arial"/>
                <w:i/>
                <w:iCs/>
                <w:color w:val="000000" w:themeColor="text1"/>
                <w:szCs w:val="21"/>
              </w:rPr>
              <w:t>and declares that the information contained in the application, including all particulars.</w:t>
            </w:r>
          </w:p>
        </w:tc>
      </w:tr>
      <w:tr w:rsidR="00334D4E" w14:paraId="3FCF7922" w14:textId="77777777" w:rsidTr="002207DE">
        <w:trPr>
          <w:trHeight w:val="478"/>
        </w:trPr>
        <w:tc>
          <w:tcPr>
            <w:tcW w:w="3246"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47459912" w14:textId="77777777" w:rsidR="00334D4E" w:rsidRDefault="00334D4E" w:rsidP="002207DE">
            <w:pPr>
              <w:spacing w:line="270" w:lineRule="atLeast"/>
              <w:ind w:right="-450"/>
              <w:jc w:val="both"/>
              <w:rPr>
                <w:rFonts w:eastAsia="Arial" w:cs="Arial"/>
                <w:color w:val="000000" w:themeColor="text1"/>
                <w:szCs w:val="21"/>
              </w:rPr>
            </w:pPr>
            <w:r w:rsidRPr="03937D94">
              <w:rPr>
                <w:rFonts w:eastAsia="Arial" w:cs="Arial"/>
                <w:color w:val="000000" w:themeColor="text1"/>
                <w:szCs w:val="21"/>
              </w:rPr>
              <w:t xml:space="preserve">Name &amp; Title </w:t>
            </w:r>
          </w:p>
        </w:tc>
        <w:tc>
          <w:tcPr>
            <w:tcW w:w="6954" w:type="dxa"/>
            <w:tcBorders>
              <w:top w:val="single" w:sz="6" w:space="0" w:color="999999"/>
              <w:left w:val="single" w:sz="6" w:space="0" w:color="999999"/>
              <w:bottom w:val="single" w:sz="6" w:space="0" w:color="999999"/>
              <w:right w:val="single" w:sz="12" w:space="0" w:color="auto"/>
            </w:tcBorders>
          </w:tcPr>
          <w:p w14:paraId="540E3336" w14:textId="77777777" w:rsidR="00334D4E" w:rsidRDefault="00334D4E" w:rsidP="002207DE">
            <w:pPr>
              <w:spacing w:line="270" w:lineRule="atLeast"/>
              <w:ind w:right="-450"/>
              <w:jc w:val="both"/>
              <w:rPr>
                <w:rFonts w:ascii="MS Mincho" w:eastAsia="MS Mincho" w:hAnsi="MS Mincho" w:cs="MS Mincho"/>
                <w:color w:val="000000" w:themeColor="text1"/>
                <w:szCs w:val="21"/>
              </w:rPr>
            </w:pPr>
          </w:p>
        </w:tc>
      </w:tr>
      <w:tr w:rsidR="00334D4E" w14:paraId="6D02BF7A" w14:textId="77777777" w:rsidTr="002207DE">
        <w:trPr>
          <w:trHeight w:val="697"/>
        </w:trPr>
        <w:tc>
          <w:tcPr>
            <w:tcW w:w="3246"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1566D104" w14:textId="77777777" w:rsidR="00334D4E" w:rsidRDefault="00334D4E" w:rsidP="002C7428">
            <w:pPr>
              <w:spacing w:line="270" w:lineRule="atLeast"/>
              <w:ind w:right="-450"/>
              <w:rPr>
                <w:rFonts w:eastAsia="Arial" w:cs="Arial"/>
                <w:color w:val="000000" w:themeColor="text1"/>
                <w:szCs w:val="21"/>
              </w:rPr>
            </w:pPr>
            <w:r w:rsidRPr="03937D94">
              <w:rPr>
                <w:rFonts w:eastAsia="Arial" w:cs="Arial"/>
                <w:color w:val="000000" w:themeColor="text1"/>
                <w:szCs w:val="21"/>
              </w:rPr>
              <w:t>Signature</w:t>
            </w:r>
          </w:p>
          <w:p w14:paraId="246D3AC1" w14:textId="77777777" w:rsidR="00334D4E" w:rsidRDefault="00334D4E" w:rsidP="002C7428">
            <w:pPr>
              <w:spacing w:line="270" w:lineRule="atLeast"/>
              <w:ind w:right="-450"/>
              <w:rPr>
                <w:rFonts w:eastAsia="Arial" w:cs="Arial"/>
                <w:color w:val="000000" w:themeColor="text1"/>
                <w:szCs w:val="21"/>
              </w:rPr>
            </w:pPr>
            <w:r w:rsidRPr="03937D94">
              <w:rPr>
                <w:rFonts w:eastAsia="Arial" w:cs="Arial"/>
                <w:b/>
                <w:bCs/>
                <w:i/>
                <w:iCs/>
                <w:color w:val="000000" w:themeColor="text1"/>
                <w:szCs w:val="21"/>
              </w:rPr>
              <w:t>(An authorised electronic signature is acceptable)</w:t>
            </w:r>
          </w:p>
        </w:tc>
        <w:tc>
          <w:tcPr>
            <w:tcW w:w="6954" w:type="dxa"/>
            <w:tcBorders>
              <w:top w:val="single" w:sz="6" w:space="0" w:color="999999"/>
              <w:left w:val="single" w:sz="6" w:space="0" w:color="999999"/>
              <w:bottom w:val="single" w:sz="6" w:space="0" w:color="999999"/>
              <w:right w:val="single" w:sz="12" w:space="0" w:color="auto"/>
            </w:tcBorders>
          </w:tcPr>
          <w:p w14:paraId="2EF44B8A" w14:textId="2289D189" w:rsidR="00334D4E" w:rsidRPr="007A7A92" w:rsidRDefault="00334D4E" w:rsidP="007A7A92">
            <w:pPr>
              <w:spacing w:line="270" w:lineRule="atLeast"/>
              <w:ind w:right="33"/>
              <w:rPr>
                <w:rFonts w:eastAsia="Arial" w:cs="Arial"/>
                <w:color w:val="000000" w:themeColor="text1"/>
                <w:szCs w:val="21"/>
              </w:rPr>
            </w:pPr>
            <w:r w:rsidRPr="03937D94">
              <w:rPr>
                <w:rFonts w:eastAsia="Arial" w:cs="Arial"/>
                <w:color w:val="000000" w:themeColor="text1"/>
                <w:szCs w:val="21"/>
              </w:rPr>
              <w:t>If you are unable to insert an authorised electronic CEO signature, emailing a scanned copy is acceptable, providing that it is of reasonable quality.</w:t>
            </w:r>
          </w:p>
        </w:tc>
      </w:tr>
      <w:tr w:rsidR="00334D4E" w14:paraId="36FFA1DE" w14:textId="77777777" w:rsidTr="002207DE">
        <w:trPr>
          <w:trHeight w:val="720"/>
        </w:trPr>
        <w:tc>
          <w:tcPr>
            <w:tcW w:w="3246" w:type="dxa"/>
            <w:tcBorders>
              <w:top w:val="single" w:sz="6" w:space="0" w:color="999999"/>
              <w:left w:val="single" w:sz="12" w:space="0" w:color="auto"/>
              <w:bottom w:val="single" w:sz="6" w:space="0" w:color="999999"/>
              <w:right w:val="single" w:sz="6" w:space="0" w:color="999999"/>
            </w:tcBorders>
            <w:shd w:val="clear" w:color="auto" w:fill="D9D9D9" w:themeFill="background1" w:themeFillShade="D9"/>
            <w:vAlign w:val="center"/>
          </w:tcPr>
          <w:p w14:paraId="372E3E76" w14:textId="448FFD0B" w:rsidR="00334D4E" w:rsidRDefault="00334D4E" w:rsidP="002C7428">
            <w:pPr>
              <w:spacing w:line="270" w:lineRule="atLeast"/>
              <w:ind w:right="-450"/>
              <w:rPr>
                <w:rFonts w:eastAsia="Arial" w:cs="Arial"/>
                <w:color w:val="000000" w:themeColor="text1"/>
                <w:szCs w:val="21"/>
              </w:rPr>
            </w:pPr>
            <w:r w:rsidRPr="03937D94">
              <w:rPr>
                <w:rFonts w:eastAsia="Arial" w:cs="Arial"/>
                <w:color w:val="000000" w:themeColor="text1"/>
                <w:szCs w:val="21"/>
              </w:rPr>
              <w:t>Preferred email</w:t>
            </w:r>
            <w:r w:rsidR="007A7A92">
              <w:rPr>
                <w:rFonts w:eastAsia="Arial" w:cs="Arial"/>
                <w:color w:val="000000" w:themeColor="text1"/>
                <w:szCs w:val="21"/>
              </w:rPr>
              <w:t xml:space="preserve"> </w:t>
            </w:r>
            <w:r w:rsidRPr="03937D94">
              <w:rPr>
                <w:rFonts w:eastAsia="Arial" w:cs="Arial"/>
                <w:b/>
                <w:bCs/>
                <w:i/>
                <w:iCs/>
                <w:color w:val="000000" w:themeColor="text1"/>
                <w:szCs w:val="21"/>
              </w:rPr>
              <w:t>(Please print)</w:t>
            </w:r>
          </w:p>
        </w:tc>
        <w:tc>
          <w:tcPr>
            <w:tcW w:w="6954" w:type="dxa"/>
            <w:tcBorders>
              <w:top w:val="single" w:sz="6" w:space="0" w:color="999999"/>
              <w:left w:val="single" w:sz="6" w:space="0" w:color="999999"/>
              <w:bottom w:val="single" w:sz="6" w:space="0" w:color="999999"/>
              <w:right w:val="single" w:sz="12" w:space="0" w:color="auto"/>
            </w:tcBorders>
          </w:tcPr>
          <w:p w14:paraId="041F11EF" w14:textId="77777777" w:rsidR="00334D4E" w:rsidRDefault="00334D4E" w:rsidP="002C7428">
            <w:pPr>
              <w:spacing w:line="270" w:lineRule="atLeast"/>
              <w:ind w:right="-450"/>
              <w:rPr>
                <w:rFonts w:ascii="MS Mincho" w:eastAsia="MS Mincho" w:hAnsi="MS Mincho" w:cs="MS Mincho"/>
                <w:color w:val="000000" w:themeColor="text1"/>
                <w:szCs w:val="21"/>
              </w:rPr>
            </w:pPr>
          </w:p>
        </w:tc>
      </w:tr>
      <w:tr w:rsidR="00334D4E" w14:paraId="1A1CBB8D" w14:textId="77777777" w:rsidTr="002207DE">
        <w:trPr>
          <w:trHeight w:val="795"/>
        </w:trPr>
        <w:tc>
          <w:tcPr>
            <w:tcW w:w="3246" w:type="dxa"/>
            <w:tcBorders>
              <w:top w:val="single" w:sz="6" w:space="0" w:color="999999"/>
              <w:left w:val="single" w:sz="12" w:space="0" w:color="auto"/>
              <w:bottom w:val="single" w:sz="12" w:space="0" w:color="auto"/>
              <w:right w:val="single" w:sz="6" w:space="0" w:color="999999"/>
            </w:tcBorders>
            <w:shd w:val="clear" w:color="auto" w:fill="D9D9D9" w:themeFill="background1" w:themeFillShade="D9"/>
            <w:vAlign w:val="center"/>
          </w:tcPr>
          <w:p w14:paraId="07F1834A" w14:textId="77777777" w:rsidR="00334D4E" w:rsidRDefault="00334D4E" w:rsidP="002C7428">
            <w:pPr>
              <w:spacing w:line="270" w:lineRule="atLeast"/>
              <w:ind w:right="-450"/>
              <w:rPr>
                <w:rFonts w:eastAsia="Arial" w:cs="Arial"/>
                <w:color w:val="000000" w:themeColor="text1"/>
                <w:szCs w:val="21"/>
              </w:rPr>
            </w:pPr>
            <w:r w:rsidRPr="03937D94">
              <w:rPr>
                <w:rFonts w:eastAsia="Arial" w:cs="Arial"/>
                <w:color w:val="000000" w:themeColor="text1"/>
                <w:szCs w:val="21"/>
              </w:rPr>
              <w:t>Date</w:t>
            </w:r>
          </w:p>
        </w:tc>
        <w:tc>
          <w:tcPr>
            <w:tcW w:w="6954" w:type="dxa"/>
            <w:tcBorders>
              <w:top w:val="single" w:sz="6" w:space="0" w:color="999999"/>
              <w:left w:val="single" w:sz="6" w:space="0" w:color="999999"/>
              <w:bottom w:val="single" w:sz="12" w:space="0" w:color="auto"/>
              <w:right w:val="single" w:sz="12" w:space="0" w:color="auto"/>
            </w:tcBorders>
            <w:vAlign w:val="center"/>
          </w:tcPr>
          <w:p w14:paraId="574665DA" w14:textId="77777777" w:rsidR="00334D4E" w:rsidRDefault="00334D4E" w:rsidP="002C7428">
            <w:pPr>
              <w:spacing w:line="270" w:lineRule="atLeast"/>
              <w:ind w:right="-450"/>
              <w:rPr>
                <w:rFonts w:ascii="MS Mincho" w:eastAsia="MS Mincho" w:hAnsi="MS Mincho" w:cs="MS Mincho"/>
                <w:color w:val="000000" w:themeColor="text1"/>
                <w:szCs w:val="21"/>
              </w:rPr>
            </w:pPr>
          </w:p>
          <w:p w14:paraId="42BE5056" w14:textId="77777777" w:rsidR="00334D4E" w:rsidRDefault="00334D4E" w:rsidP="002C7428">
            <w:pPr>
              <w:ind w:right="-450"/>
              <w:rPr>
                <w:rFonts w:ascii="MS Mincho" w:eastAsia="MS Mincho" w:hAnsi="MS Mincho" w:cs="MS Mincho"/>
                <w:color w:val="000000" w:themeColor="text1"/>
                <w:szCs w:val="21"/>
              </w:rPr>
            </w:pPr>
          </w:p>
        </w:tc>
      </w:tr>
      <w:bookmarkEnd w:id="0"/>
    </w:tbl>
    <w:p w14:paraId="5B53CE90" w14:textId="77777777" w:rsidR="00334D4E" w:rsidRPr="001C5CB0" w:rsidRDefault="00334D4E" w:rsidP="00555142">
      <w:pPr>
        <w:rPr>
          <w:szCs w:val="21"/>
        </w:rPr>
      </w:pPr>
    </w:p>
    <w:sectPr w:rsidR="00334D4E" w:rsidRPr="001C5CB0" w:rsidSect="00E62622">
      <w:footerReference w:type="default" r:id="rId2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9B101" w14:textId="77777777" w:rsidR="00B10873" w:rsidRDefault="00B10873">
      <w:r>
        <w:separator/>
      </w:r>
    </w:p>
  </w:endnote>
  <w:endnote w:type="continuationSeparator" w:id="0">
    <w:p w14:paraId="63FC1B23" w14:textId="77777777" w:rsidR="00B10873" w:rsidRDefault="00B10873">
      <w:r>
        <w:continuationSeparator/>
      </w:r>
    </w:p>
  </w:endnote>
  <w:endnote w:type="continuationNotice" w:id="1">
    <w:p w14:paraId="6AA2D086" w14:textId="77777777" w:rsidR="00B10873" w:rsidRDefault="00B108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121A" w14:textId="77777777" w:rsidR="00D159E4" w:rsidRDefault="00D15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32CA"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6B7B5A98" wp14:editId="764F728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60E981E1" wp14:editId="792870AC">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E45B3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E981E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8E45B3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DC8F" w14:textId="77777777" w:rsidR="00E261B3" w:rsidRDefault="00E261B3">
    <w:pPr>
      <w:pStyle w:val="Footer"/>
    </w:pPr>
    <w:r>
      <w:rPr>
        <w:noProof/>
      </w:rPr>
      <mc:AlternateContent>
        <mc:Choice Requires="wps">
          <w:drawing>
            <wp:anchor distT="0" distB="0" distL="114300" distR="114300" simplePos="0" relativeHeight="251660288" behindDoc="0" locked="0" layoutInCell="0" allowOverlap="1" wp14:anchorId="1F7771D2" wp14:editId="4456382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09EA1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7771D2"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E09EA1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2155" w14:textId="77777777" w:rsidR="00373890" w:rsidRPr="00F65AA9" w:rsidRDefault="00B07FF7" w:rsidP="00F84FA0">
    <w:pPr>
      <w:pStyle w:val="Footer"/>
    </w:pPr>
    <w:r>
      <w:rPr>
        <w:noProof/>
      </w:rPr>
      <mc:AlternateContent>
        <mc:Choice Requires="wps">
          <w:drawing>
            <wp:anchor distT="0" distB="0" distL="114300" distR="114300" simplePos="0" relativeHeight="251658241" behindDoc="0" locked="0" layoutInCell="0" allowOverlap="1" wp14:anchorId="3AB589E9" wp14:editId="617883A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7A08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B589E9"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67A08A7"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6791" w14:textId="77777777" w:rsidR="00B10873" w:rsidRDefault="00B10873" w:rsidP="002862F1">
      <w:pPr>
        <w:spacing w:before="120"/>
      </w:pPr>
      <w:r>
        <w:separator/>
      </w:r>
    </w:p>
  </w:footnote>
  <w:footnote w:type="continuationSeparator" w:id="0">
    <w:p w14:paraId="599627FD" w14:textId="77777777" w:rsidR="00B10873" w:rsidRDefault="00B10873">
      <w:r>
        <w:continuationSeparator/>
      </w:r>
    </w:p>
  </w:footnote>
  <w:footnote w:type="continuationNotice" w:id="1">
    <w:p w14:paraId="51C5DBB4" w14:textId="77777777" w:rsidR="00B10873" w:rsidRDefault="00B10873">
      <w:pPr>
        <w:spacing w:after="0" w:line="240" w:lineRule="auto"/>
      </w:pPr>
    </w:p>
  </w:footnote>
  <w:footnote w:id="2">
    <w:p w14:paraId="23D8C4AB" w14:textId="77777777" w:rsidR="00334D4E" w:rsidRPr="00F65069" w:rsidRDefault="00334D4E" w:rsidP="00334D4E">
      <w:pPr>
        <w:pStyle w:val="FootnoteText"/>
      </w:pPr>
      <w:r w:rsidRPr="00F65069">
        <w:rPr>
          <w:rStyle w:val="FootnoteReference"/>
        </w:rPr>
        <w:footnoteRef/>
      </w:r>
      <w:r w:rsidRPr="00F65069">
        <w:t xml:space="preserve"> Throughout this document, reference to Aboriginal people considers all people living in Victoria who identify as Aboriginal and/or Torres Strait Islander.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64A0" w14:textId="77777777" w:rsidR="00D159E4" w:rsidRDefault="00D15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119"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12416" w14:textId="77777777" w:rsidR="00D159E4" w:rsidRDefault="00D159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AAA4" w14:textId="1E92BD14" w:rsidR="00E261B3" w:rsidRPr="0051568D" w:rsidRDefault="00E95832" w:rsidP="0011701A">
    <w:pPr>
      <w:pStyle w:val="Header"/>
    </w:pPr>
    <w:r>
      <w:t xml:space="preserve">Aboriginal </w:t>
    </w:r>
    <w:r w:rsidR="00CB7C3C">
      <w:t>nursing and midwifery postgraduate scholarships program 2022-23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5380" w14:textId="77777777" w:rsidR="00334D4E" w:rsidRPr="00F03C9A" w:rsidRDefault="00334D4E" w:rsidP="002C7428">
    <w:pPr>
      <w:pStyle w:val="Header"/>
    </w:pPr>
  </w:p>
</w:hdr>
</file>

<file path=word/intelligence2.xml><?xml version="1.0" encoding="utf-8"?>
<int2:intelligence xmlns:int2="http://schemas.microsoft.com/office/intelligence/2020/intelligence" xmlns:oel="http://schemas.microsoft.com/office/2019/extlst">
  <int2:observations>
    <int2:textHash int2:hashCode="8KbGNS5om+YNFK" int2:id="WsjKbAgi">
      <int2:state int2:value="Rejected" int2:type="LegacyProofing"/>
    </int2:textHash>
    <int2:textHash int2:hashCode="kv4UVae7TQCfC0" int2:id="wd2nlSs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D20"/>
    <w:multiLevelType w:val="multilevel"/>
    <w:tmpl w:val="64B4B746"/>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D698E"/>
    <w:multiLevelType w:val="hybridMultilevel"/>
    <w:tmpl w:val="188ABE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044E0"/>
    <w:multiLevelType w:val="hybridMultilevel"/>
    <w:tmpl w:val="FFFFFFFF"/>
    <w:lvl w:ilvl="0" w:tplc="EEF2731A">
      <w:start w:val="1"/>
      <w:numFmt w:val="bullet"/>
      <w:lvlText w:val=""/>
      <w:lvlJc w:val="left"/>
      <w:pPr>
        <w:ind w:left="720" w:hanging="360"/>
      </w:pPr>
      <w:rPr>
        <w:rFonts w:ascii="Symbol" w:hAnsi="Symbol" w:hint="default"/>
      </w:rPr>
    </w:lvl>
    <w:lvl w:ilvl="1" w:tplc="3C0AD800">
      <w:start w:val="1"/>
      <w:numFmt w:val="bullet"/>
      <w:lvlText w:val="o"/>
      <w:lvlJc w:val="left"/>
      <w:pPr>
        <w:ind w:left="1440" w:hanging="360"/>
      </w:pPr>
      <w:rPr>
        <w:rFonts w:ascii="Courier New" w:hAnsi="Courier New" w:hint="default"/>
      </w:rPr>
    </w:lvl>
    <w:lvl w:ilvl="2" w:tplc="F2D21EC4">
      <w:start w:val="1"/>
      <w:numFmt w:val="bullet"/>
      <w:lvlText w:val=""/>
      <w:lvlJc w:val="left"/>
      <w:pPr>
        <w:ind w:left="2160" w:hanging="360"/>
      </w:pPr>
      <w:rPr>
        <w:rFonts w:ascii="Wingdings" w:hAnsi="Wingdings" w:hint="default"/>
      </w:rPr>
    </w:lvl>
    <w:lvl w:ilvl="3" w:tplc="C6E6120A">
      <w:start w:val="1"/>
      <w:numFmt w:val="bullet"/>
      <w:lvlText w:val=""/>
      <w:lvlJc w:val="left"/>
      <w:pPr>
        <w:ind w:left="2880" w:hanging="360"/>
      </w:pPr>
      <w:rPr>
        <w:rFonts w:ascii="Symbol" w:hAnsi="Symbol" w:hint="default"/>
      </w:rPr>
    </w:lvl>
    <w:lvl w:ilvl="4" w:tplc="63B8F370">
      <w:start w:val="1"/>
      <w:numFmt w:val="bullet"/>
      <w:lvlText w:val="o"/>
      <w:lvlJc w:val="left"/>
      <w:pPr>
        <w:ind w:left="3600" w:hanging="360"/>
      </w:pPr>
      <w:rPr>
        <w:rFonts w:ascii="Courier New" w:hAnsi="Courier New" w:hint="default"/>
      </w:rPr>
    </w:lvl>
    <w:lvl w:ilvl="5" w:tplc="BA643D9C">
      <w:start w:val="1"/>
      <w:numFmt w:val="bullet"/>
      <w:lvlText w:val=""/>
      <w:lvlJc w:val="left"/>
      <w:pPr>
        <w:ind w:left="4320" w:hanging="360"/>
      </w:pPr>
      <w:rPr>
        <w:rFonts w:ascii="Wingdings" w:hAnsi="Wingdings" w:hint="default"/>
      </w:rPr>
    </w:lvl>
    <w:lvl w:ilvl="6" w:tplc="1888989A">
      <w:start w:val="1"/>
      <w:numFmt w:val="bullet"/>
      <w:lvlText w:val=""/>
      <w:lvlJc w:val="left"/>
      <w:pPr>
        <w:ind w:left="5040" w:hanging="360"/>
      </w:pPr>
      <w:rPr>
        <w:rFonts w:ascii="Symbol" w:hAnsi="Symbol" w:hint="default"/>
      </w:rPr>
    </w:lvl>
    <w:lvl w:ilvl="7" w:tplc="C03E7E1C">
      <w:start w:val="1"/>
      <w:numFmt w:val="bullet"/>
      <w:lvlText w:val="o"/>
      <w:lvlJc w:val="left"/>
      <w:pPr>
        <w:ind w:left="5760" w:hanging="360"/>
      </w:pPr>
      <w:rPr>
        <w:rFonts w:ascii="Courier New" w:hAnsi="Courier New" w:hint="default"/>
      </w:rPr>
    </w:lvl>
    <w:lvl w:ilvl="8" w:tplc="8ACAD310">
      <w:start w:val="1"/>
      <w:numFmt w:val="bullet"/>
      <w:lvlText w:val=""/>
      <w:lvlJc w:val="left"/>
      <w:pPr>
        <w:ind w:left="6480" w:hanging="360"/>
      </w:pPr>
      <w:rPr>
        <w:rFonts w:ascii="Wingdings" w:hAnsi="Wingdings" w:hint="default"/>
      </w:rPr>
    </w:lvl>
  </w:abstractNum>
  <w:abstractNum w:abstractNumId="4" w15:restartNumberingAfterBreak="0">
    <w:nsid w:val="11756919"/>
    <w:multiLevelType w:val="hybridMultilevel"/>
    <w:tmpl w:val="6766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5F02AB"/>
    <w:multiLevelType w:val="hybridMultilevel"/>
    <w:tmpl w:val="FB42B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B566C"/>
    <w:multiLevelType w:val="hybridMultilevel"/>
    <w:tmpl w:val="FFFFFFFF"/>
    <w:lvl w:ilvl="0" w:tplc="8EE45D46">
      <w:start w:val="1"/>
      <w:numFmt w:val="bullet"/>
      <w:lvlText w:val=""/>
      <w:lvlJc w:val="left"/>
      <w:pPr>
        <w:ind w:left="720" w:hanging="360"/>
      </w:pPr>
      <w:rPr>
        <w:rFonts w:ascii="Symbol" w:hAnsi="Symbol" w:hint="default"/>
      </w:rPr>
    </w:lvl>
    <w:lvl w:ilvl="1" w:tplc="C4D0FB2A">
      <w:start w:val="1"/>
      <w:numFmt w:val="bullet"/>
      <w:lvlText w:val="o"/>
      <w:lvlJc w:val="left"/>
      <w:pPr>
        <w:ind w:left="1440" w:hanging="360"/>
      </w:pPr>
      <w:rPr>
        <w:rFonts w:ascii="Courier New" w:hAnsi="Courier New" w:hint="default"/>
      </w:rPr>
    </w:lvl>
    <w:lvl w:ilvl="2" w:tplc="1D5CBABE">
      <w:start w:val="1"/>
      <w:numFmt w:val="bullet"/>
      <w:lvlText w:val=""/>
      <w:lvlJc w:val="left"/>
      <w:pPr>
        <w:ind w:left="2160" w:hanging="360"/>
      </w:pPr>
      <w:rPr>
        <w:rFonts w:ascii="Wingdings" w:hAnsi="Wingdings" w:hint="default"/>
      </w:rPr>
    </w:lvl>
    <w:lvl w:ilvl="3" w:tplc="9918BECC">
      <w:start w:val="1"/>
      <w:numFmt w:val="bullet"/>
      <w:lvlText w:val=""/>
      <w:lvlJc w:val="left"/>
      <w:pPr>
        <w:ind w:left="2880" w:hanging="360"/>
      </w:pPr>
      <w:rPr>
        <w:rFonts w:ascii="Symbol" w:hAnsi="Symbol" w:hint="default"/>
      </w:rPr>
    </w:lvl>
    <w:lvl w:ilvl="4" w:tplc="533C79F6">
      <w:start w:val="1"/>
      <w:numFmt w:val="bullet"/>
      <w:lvlText w:val="o"/>
      <w:lvlJc w:val="left"/>
      <w:pPr>
        <w:ind w:left="3600" w:hanging="360"/>
      </w:pPr>
      <w:rPr>
        <w:rFonts w:ascii="Courier New" w:hAnsi="Courier New" w:hint="default"/>
      </w:rPr>
    </w:lvl>
    <w:lvl w:ilvl="5" w:tplc="5678C04E">
      <w:start w:val="1"/>
      <w:numFmt w:val="bullet"/>
      <w:lvlText w:val=""/>
      <w:lvlJc w:val="left"/>
      <w:pPr>
        <w:ind w:left="4320" w:hanging="360"/>
      </w:pPr>
      <w:rPr>
        <w:rFonts w:ascii="Wingdings" w:hAnsi="Wingdings" w:hint="default"/>
      </w:rPr>
    </w:lvl>
    <w:lvl w:ilvl="6" w:tplc="E6A87EF0">
      <w:start w:val="1"/>
      <w:numFmt w:val="bullet"/>
      <w:lvlText w:val=""/>
      <w:lvlJc w:val="left"/>
      <w:pPr>
        <w:ind w:left="5040" w:hanging="360"/>
      </w:pPr>
      <w:rPr>
        <w:rFonts w:ascii="Symbol" w:hAnsi="Symbol" w:hint="default"/>
      </w:rPr>
    </w:lvl>
    <w:lvl w:ilvl="7" w:tplc="35C07C4C">
      <w:start w:val="1"/>
      <w:numFmt w:val="bullet"/>
      <w:lvlText w:val="o"/>
      <w:lvlJc w:val="left"/>
      <w:pPr>
        <w:ind w:left="5760" w:hanging="360"/>
      </w:pPr>
      <w:rPr>
        <w:rFonts w:ascii="Courier New" w:hAnsi="Courier New" w:hint="default"/>
      </w:rPr>
    </w:lvl>
    <w:lvl w:ilvl="8" w:tplc="EA3E004C">
      <w:start w:val="1"/>
      <w:numFmt w:val="bullet"/>
      <w:lvlText w:val=""/>
      <w:lvlJc w:val="left"/>
      <w:pPr>
        <w:ind w:left="6480" w:hanging="360"/>
      </w:pPr>
      <w:rPr>
        <w:rFonts w:ascii="Wingdings" w:hAnsi="Wingdings" w:hint="default"/>
      </w:rPr>
    </w:lvl>
  </w:abstractNum>
  <w:abstractNum w:abstractNumId="7" w15:restartNumberingAfterBreak="0">
    <w:nsid w:val="28F2781F"/>
    <w:multiLevelType w:val="multilevel"/>
    <w:tmpl w:val="2182F19A"/>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297F38B1"/>
    <w:multiLevelType w:val="hybridMultilevel"/>
    <w:tmpl w:val="A8E255EE"/>
    <w:lvl w:ilvl="0" w:tplc="8CE21E7A">
      <w:numFmt w:val="bullet"/>
      <w:lvlText w:val=""/>
      <w:lvlJc w:val="left"/>
      <w:pPr>
        <w:ind w:left="720" w:hanging="360"/>
      </w:pPr>
      <w:rPr>
        <w:rFonts w:ascii="Symbol" w:eastAsia="Time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6F3E02"/>
    <w:multiLevelType w:val="multilevel"/>
    <w:tmpl w:val="35B84D56"/>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3B6020BF"/>
    <w:multiLevelType w:val="hybridMultilevel"/>
    <w:tmpl w:val="DB6AE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1"/>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72A3ED4"/>
    <w:multiLevelType w:val="multilevel"/>
    <w:tmpl w:val="35324F56"/>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B415F3B"/>
    <w:multiLevelType w:val="hybridMultilevel"/>
    <w:tmpl w:val="65E22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41A61C1"/>
    <w:multiLevelType w:val="multilevel"/>
    <w:tmpl w:val="C7162E60"/>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7D5C0686"/>
    <w:multiLevelType w:val="multilevel"/>
    <w:tmpl w:val="CFE65318"/>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59971735">
    <w:abstractNumId w:val="11"/>
  </w:num>
  <w:num w:numId="2" w16cid:durableId="19085715">
    <w:abstractNumId w:val="14"/>
  </w:num>
  <w:num w:numId="3" w16cid:durableId="608662165">
    <w:abstractNumId w:val="13"/>
  </w:num>
  <w:num w:numId="4" w16cid:durableId="1557743998">
    <w:abstractNumId w:val="16"/>
  </w:num>
  <w:num w:numId="5" w16cid:durableId="51078374">
    <w:abstractNumId w:val="12"/>
  </w:num>
  <w:num w:numId="6" w16cid:durableId="268122442">
    <w:abstractNumId w:val="1"/>
  </w:num>
  <w:num w:numId="7" w16cid:durableId="681736094">
    <w:abstractNumId w:val="19"/>
  </w:num>
  <w:num w:numId="8" w16cid:durableId="1511023943">
    <w:abstractNumId w:val="10"/>
  </w:num>
  <w:num w:numId="9" w16cid:durableId="1125852474">
    <w:abstractNumId w:val="0"/>
  </w:num>
  <w:num w:numId="10" w16cid:durableId="282158400">
    <w:abstractNumId w:val="18"/>
  </w:num>
  <w:num w:numId="11" w16cid:durableId="524365765">
    <w:abstractNumId w:val="7"/>
  </w:num>
  <w:num w:numId="12" w16cid:durableId="830758713">
    <w:abstractNumId w:val="9"/>
  </w:num>
  <w:num w:numId="13" w16cid:durableId="642122347">
    <w:abstractNumId w:val="15"/>
  </w:num>
  <w:num w:numId="14" w16cid:durableId="1906911586">
    <w:abstractNumId w:val="17"/>
  </w:num>
  <w:num w:numId="15" w16cid:durableId="642387573">
    <w:abstractNumId w:val="2"/>
  </w:num>
  <w:num w:numId="16" w16cid:durableId="124856129">
    <w:abstractNumId w:val="6"/>
  </w:num>
  <w:num w:numId="17" w16cid:durableId="1054083131">
    <w:abstractNumId w:val="3"/>
  </w:num>
  <w:num w:numId="18" w16cid:durableId="432635062">
    <w:abstractNumId w:val="5"/>
  </w:num>
  <w:num w:numId="19" w16cid:durableId="75828670">
    <w:abstractNumId w:val="4"/>
  </w:num>
  <w:num w:numId="20" w16cid:durableId="675041177">
    <w:abstractNumId w:val="14"/>
  </w:num>
  <w:num w:numId="21" w16cid:durableId="1477526863">
    <w:abstractNumId w:val="14"/>
  </w:num>
  <w:num w:numId="22" w16cid:durableId="1123384586">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67"/>
    <w:rsid w:val="00000719"/>
    <w:rsid w:val="00003403"/>
    <w:rsid w:val="00005347"/>
    <w:rsid w:val="000072B6"/>
    <w:rsid w:val="0001021B"/>
    <w:rsid w:val="00011D89"/>
    <w:rsid w:val="000154FD"/>
    <w:rsid w:val="00015B3C"/>
    <w:rsid w:val="00016FBF"/>
    <w:rsid w:val="00022271"/>
    <w:rsid w:val="000235E8"/>
    <w:rsid w:val="00024D89"/>
    <w:rsid w:val="000250B6"/>
    <w:rsid w:val="00033D81"/>
    <w:rsid w:val="0003462C"/>
    <w:rsid w:val="00037366"/>
    <w:rsid w:val="00041BF0"/>
    <w:rsid w:val="00042C8A"/>
    <w:rsid w:val="0004536B"/>
    <w:rsid w:val="00046B68"/>
    <w:rsid w:val="000527DD"/>
    <w:rsid w:val="000562E9"/>
    <w:rsid w:val="000578B2"/>
    <w:rsid w:val="00060959"/>
    <w:rsid w:val="00060C8F"/>
    <w:rsid w:val="0006298A"/>
    <w:rsid w:val="00065466"/>
    <w:rsid w:val="000663CD"/>
    <w:rsid w:val="000733FE"/>
    <w:rsid w:val="00074219"/>
    <w:rsid w:val="00074ED5"/>
    <w:rsid w:val="000769F1"/>
    <w:rsid w:val="00076A92"/>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3C0"/>
    <w:rsid w:val="000B543D"/>
    <w:rsid w:val="000B55F9"/>
    <w:rsid w:val="000B5BF7"/>
    <w:rsid w:val="000B6BC8"/>
    <w:rsid w:val="000C0303"/>
    <w:rsid w:val="000C42EA"/>
    <w:rsid w:val="000C4546"/>
    <w:rsid w:val="000D1242"/>
    <w:rsid w:val="000D637D"/>
    <w:rsid w:val="000E0970"/>
    <w:rsid w:val="000E1910"/>
    <w:rsid w:val="000E3CC7"/>
    <w:rsid w:val="000E6BD4"/>
    <w:rsid w:val="000E6D6D"/>
    <w:rsid w:val="000F1F1E"/>
    <w:rsid w:val="000F2259"/>
    <w:rsid w:val="000F2DDA"/>
    <w:rsid w:val="000F5213"/>
    <w:rsid w:val="00101001"/>
    <w:rsid w:val="001018E2"/>
    <w:rsid w:val="00103276"/>
    <w:rsid w:val="0010392D"/>
    <w:rsid w:val="0010447F"/>
    <w:rsid w:val="00104FE3"/>
    <w:rsid w:val="0010714F"/>
    <w:rsid w:val="001077FF"/>
    <w:rsid w:val="001120C5"/>
    <w:rsid w:val="0011622C"/>
    <w:rsid w:val="0011701A"/>
    <w:rsid w:val="00120BD3"/>
    <w:rsid w:val="00122FEA"/>
    <w:rsid w:val="001232BD"/>
    <w:rsid w:val="00124ED5"/>
    <w:rsid w:val="00125021"/>
    <w:rsid w:val="001276FA"/>
    <w:rsid w:val="0014255B"/>
    <w:rsid w:val="001447B3"/>
    <w:rsid w:val="00152073"/>
    <w:rsid w:val="00152E1A"/>
    <w:rsid w:val="00154189"/>
    <w:rsid w:val="00154E2D"/>
    <w:rsid w:val="00156598"/>
    <w:rsid w:val="00161939"/>
    <w:rsid w:val="00161AA0"/>
    <w:rsid w:val="00161D2E"/>
    <w:rsid w:val="00161F3E"/>
    <w:rsid w:val="00162093"/>
    <w:rsid w:val="00162CA9"/>
    <w:rsid w:val="00165459"/>
    <w:rsid w:val="00165A57"/>
    <w:rsid w:val="001712C2"/>
    <w:rsid w:val="00172BAF"/>
    <w:rsid w:val="00176FF2"/>
    <w:rsid w:val="001771DD"/>
    <w:rsid w:val="00177995"/>
    <w:rsid w:val="00177A8C"/>
    <w:rsid w:val="00186B33"/>
    <w:rsid w:val="00192F9D"/>
    <w:rsid w:val="00196EB8"/>
    <w:rsid w:val="00196EFB"/>
    <w:rsid w:val="001979FF"/>
    <w:rsid w:val="00197B17"/>
    <w:rsid w:val="001A1950"/>
    <w:rsid w:val="001A1C54"/>
    <w:rsid w:val="001A3ACE"/>
    <w:rsid w:val="001A6125"/>
    <w:rsid w:val="001B058F"/>
    <w:rsid w:val="001B2C12"/>
    <w:rsid w:val="001B5743"/>
    <w:rsid w:val="001B738B"/>
    <w:rsid w:val="001C09DB"/>
    <w:rsid w:val="001C277E"/>
    <w:rsid w:val="001C2A72"/>
    <w:rsid w:val="001C31B7"/>
    <w:rsid w:val="001C77E0"/>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0F56"/>
    <w:rsid w:val="001F3826"/>
    <w:rsid w:val="001F53B8"/>
    <w:rsid w:val="001F6E46"/>
    <w:rsid w:val="001F7186"/>
    <w:rsid w:val="001F7C91"/>
    <w:rsid w:val="00200176"/>
    <w:rsid w:val="002033B7"/>
    <w:rsid w:val="00206463"/>
    <w:rsid w:val="00206F2F"/>
    <w:rsid w:val="0021053D"/>
    <w:rsid w:val="00210A92"/>
    <w:rsid w:val="00216C03"/>
    <w:rsid w:val="002207DE"/>
    <w:rsid w:val="00220C04"/>
    <w:rsid w:val="0022278D"/>
    <w:rsid w:val="0022701F"/>
    <w:rsid w:val="00227C68"/>
    <w:rsid w:val="002333F5"/>
    <w:rsid w:val="00233724"/>
    <w:rsid w:val="002365B4"/>
    <w:rsid w:val="00237131"/>
    <w:rsid w:val="00240952"/>
    <w:rsid w:val="002432E1"/>
    <w:rsid w:val="00246207"/>
    <w:rsid w:val="00246C5E"/>
    <w:rsid w:val="00250960"/>
    <w:rsid w:val="00251343"/>
    <w:rsid w:val="002536A4"/>
    <w:rsid w:val="00254F58"/>
    <w:rsid w:val="002620BC"/>
    <w:rsid w:val="00262802"/>
    <w:rsid w:val="00263A90"/>
    <w:rsid w:val="00263C1F"/>
    <w:rsid w:val="0026408B"/>
    <w:rsid w:val="002670E4"/>
    <w:rsid w:val="00267C3E"/>
    <w:rsid w:val="002709BB"/>
    <w:rsid w:val="0027113F"/>
    <w:rsid w:val="00273BAC"/>
    <w:rsid w:val="00274B5C"/>
    <w:rsid w:val="002763B3"/>
    <w:rsid w:val="002802E3"/>
    <w:rsid w:val="00280670"/>
    <w:rsid w:val="0028213D"/>
    <w:rsid w:val="002862F1"/>
    <w:rsid w:val="00291373"/>
    <w:rsid w:val="002943F4"/>
    <w:rsid w:val="0029597D"/>
    <w:rsid w:val="002962C3"/>
    <w:rsid w:val="0029752B"/>
    <w:rsid w:val="002A0A9C"/>
    <w:rsid w:val="002A483C"/>
    <w:rsid w:val="002B0C7C"/>
    <w:rsid w:val="002B1729"/>
    <w:rsid w:val="002B36C7"/>
    <w:rsid w:val="002B4DD4"/>
    <w:rsid w:val="002B5277"/>
    <w:rsid w:val="002B5375"/>
    <w:rsid w:val="002B5793"/>
    <w:rsid w:val="002B77C1"/>
    <w:rsid w:val="002C0ED7"/>
    <w:rsid w:val="002C2728"/>
    <w:rsid w:val="002C7428"/>
    <w:rsid w:val="002D1E0D"/>
    <w:rsid w:val="002D5006"/>
    <w:rsid w:val="002E01D0"/>
    <w:rsid w:val="002E161D"/>
    <w:rsid w:val="002E3100"/>
    <w:rsid w:val="002E6C95"/>
    <w:rsid w:val="002E7C36"/>
    <w:rsid w:val="002F0107"/>
    <w:rsid w:val="002F040A"/>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4C54"/>
    <w:rsid w:val="00334D4E"/>
    <w:rsid w:val="003406C6"/>
    <w:rsid w:val="003418CC"/>
    <w:rsid w:val="003459BD"/>
    <w:rsid w:val="00350D38"/>
    <w:rsid w:val="00351B36"/>
    <w:rsid w:val="00355144"/>
    <w:rsid w:val="00357B4E"/>
    <w:rsid w:val="00363530"/>
    <w:rsid w:val="003716FD"/>
    <w:rsid w:val="0037204B"/>
    <w:rsid w:val="00373890"/>
    <w:rsid w:val="003744CF"/>
    <w:rsid w:val="00374717"/>
    <w:rsid w:val="0037676C"/>
    <w:rsid w:val="00376876"/>
    <w:rsid w:val="00381043"/>
    <w:rsid w:val="003829E5"/>
    <w:rsid w:val="00386109"/>
    <w:rsid w:val="00386944"/>
    <w:rsid w:val="00387225"/>
    <w:rsid w:val="003956CC"/>
    <w:rsid w:val="00395C9A"/>
    <w:rsid w:val="003A06D4"/>
    <w:rsid w:val="003A0853"/>
    <w:rsid w:val="003A6B67"/>
    <w:rsid w:val="003B13B6"/>
    <w:rsid w:val="003B15E6"/>
    <w:rsid w:val="003B408A"/>
    <w:rsid w:val="003B5304"/>
    <w:rsid w:val="003B5733"/>
    <w:rsid w:val="003C08A2"/>
    <w:rsid w:val="003C2045"/>
    <w:rsid w:val="003C43A1"/>
    <w:rsid w:val="003C4FC0"/>
    <w:rsid w:val="003C55F4"/>
    <w:rsid w:val="003C7897"/>
    <w:rsid w:val="003C7A3F"/>
    <w:rsid w:val="003D21A0"/>
    <w:rsid w:val="003D2766"/>
    <w:rsid w:val="003D2A74"/>
    <w:rsid w:val="003D3E8F"/>
    <w:rsid w:val="003D6475"/>
    <w:rsid w:val="003E375C"/>
    <w:rsid w:val="003E4086"/>
    <w:rsid w:val="003E4B49"/>
    <w:rsid w:val="003E639E"/>
    <w:rsid w:val="003E71E5"/>
    <w:rsid w:val="003F0445"/>
    <w:rsid w:val="003F0CF0"/>
    <w:rsid w:val="003F14B1"/>
    <w:rsid w:val="003F2B20"/>
    <w:rsid w:val="003F3289"/>
    <w:rsid w:val="003F5CB9"/>
    <w:rsid w:val="004013C7"/>
    <w:rsid w:val="00401FCF"/>
    <w:rsid w:val="0040248F"/>
    <w:rsid w:val="00405774"/>
    <w:rsid w:val="00406285"/>
    <w:rsid w:val="00407344"/>
    <w:rsid w:val="004105E5"/>
    <w:rsid w:val="004112C6"/>
    <w:rsid w:val="004148F9"/>
    <w:rsid w:val="00414D4A"/>
    <w:rsid w:val="0042084E"/>
    <w:rsid w:val="00421EEF"/>
    <w:rsid w:val="00424D65"/>
    <w:rsid w:val="00430C8C"/>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706"/>
    <w:rsid w:val="00474CEA"/>
    <w:rsid w:val="00483968"/>
    <w:rsid w:val="00484F86"/>
    <w:rsid w:val="00490746"/>
    <w:rsid w:val="00490852"/>
    <w:rsid w:val="00490AA3"/>
    <w:rsid w:val="00491C9C"/>
    <w:rsid w:val="00492F30"/>
    <w:rsid w:val="004946F4"/>
    <w:rsid w:val="0049487E"/>
    <w:rsid w:val="00496063"/>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D6B60"/>
    <w:rsid w:val="004E1106"/>
    <w:rsid w:val="004E138F"/>
    <w:rsid w:val="004E4649"/>
    <w:rsid w:val="004E5C2B"/>
    <w:rsid w:val="004F00DD"/>
    <w:rsid w:val="004F2133"/>
    <w:rsid w:val="004F23E5"/>
    <w:rsid w:val="004F5398"/>
    <w:rsid w:val="004F55F1"/>
    <w:rsid w:val="004F6936"/>
    <w:rsid w:val="00503DC6"/>
    <w:rsid w:val="00506F5D"/>
    <w:rsid w:val="00510C37"/>
    <w:rsid w:val="005126D0"/>
    <w:rsid w:val="00515503"/>
    <w:rsid w:val="0051568D"/>
    <w:rsid w:val="00526AC7"/>
    <w:rsid w:val="00526C15"/>
    <w:rsid w:val="00536395"/>
    <w:rsid w:val="00536499"/>
    <w:rsid w:val="00543903"/>
    <w:rsid w:val="00543F11"/>
    <w:rsid w:val="00546305"/>
    <w:rsid w:val="00547A95"/>
    <w:rsid w:val="00550F60"/>
    <w:rsid w:val="0055119B"/>
    <w:rsid w:val="005548B5"/>
    <w:rsid w:val="00555142"/>
    <w:rsid w:val="00572031"/>
    <w:rsid w:val="00572282"/>
    <w:rsid w:val="005727DF"/>
    <w:rsid w:val="00573CE3"/>
    <w:rsid w:val="00575CCF"/>
    <w:rsid w:val="00576E84"/>
    <w:rsid w:val="00580394"/>
    <w:rsid w:val="005809CD"/>
    <w:rsid w:val="00582B8C"/>
    <w:rsid w:val="00584DFC"/>
    <w:rsid w:val="0058757E"/>
    <w:rsid w:val="0059148A"/>
    <w:rsid w:val="00596A4B"/>
    <w:rsid w:val="00597507"/>
    <w:rsid w:val="005A0DC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7595"/>
    <w:rsid w:val="00620154"/>
    <w:rsid w:val="0062408D"/>
    <w:rsid w:val="006240CC"/>
    <w:rsid w:val="00624940"/>
    <w:rsid w:val="006254F8"/>
    <w:rsid w:val="00627DA7"/>
    <w:rsid w:val="00630DA4"/>
    <w:rsid w:val="00632597"/>
    <w:rsid w:val="006358B4"/>
    <w:rsid w:val="00636A9C"/>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46A"/>
    <w:rsid w:val="006B077C"/>
    <w:rsid w:val="006B5034"/>
    <w:rsid w:val="006B6803"/>
    <w:rsid w:val="006D0F16"/>
    <w:rsid w:val="006D2A3F"/>
    <w:rsid w:val="006D2FBC"/>
    <w:rsid w:val="006D769B"/>
    <w:rsid w:val="006E0541"/>
    <w:rsid w:val="006E138B"/>
    <w:rsid w:val="006E5186"/>
    <w:rsid w:val="006F0330"/>
    <w:rsid w:val="006F1FDC"/>
    <w:rsid w:val="006F6B8C"/>
    <w:rsid w:val="006F6EEE"/>
    <w:rsid w:val="007013EF"/>
    <w:rsid w:val="00701CBB"/>
    <w:rsid w:val="007055BD"/>
    <w:rsid w:val="0070616D"/>
    <w:rsid w:val="00710A85"/>
    <w:rsid w:val="00715A18"/>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416"/>
    <w:rsid w:val="00770F37"/>
    <w:rsid w:val="007711A0"/>
    <w:rsid w:val="00772D5E"/>
    <w:rsid w:val="007743F7"/>
    <w:rsid w:val="00774549"/>
    <w:rsid w:val="0077463E"/>
    <w:rsid w:val="00776928"/>
    <w:rsid w:val="00776E0F"/>
    <w:rsid w:val="007774B1"/>
    <w:rsid w:val="00777BE1"/>
    <w:rsid w:val="007833D8"/>
    <w:rsid w:val="00785677"/>
    <w:rsid w:val="00785FE0"/>
    <w:rsid w:val="00786655"/>
    <w:rsid w:val="00786F16"/>
    <w:rsid w:val="00791BD7"/>
    <w:rsid w:val="007933F7"/>
    <w:rsid w:val="00794B8E"/>
    <w:rsid w:val="00796E20"/>
    <w:rsid w:val="00797C32"/>
    <w:rsid w:val="007A11E8"/>
    <w:rsid w:val="007A45CD"/>
    <w:rsid w:val="007A7A92"/>
    <w:rsid w:val="007B0914"/>
    <w:rsid w:val="007B1374"/>
    <w:rsid w:val="007B32E5"/>
    <w:rsid w:val="007B3DB9"/>
    <w:rsid w:val="007B589F"/>
    <w:rsid w:val="007B6186"/>
    <w:rsid w:val="007B73BC"/>
    <w:rsid w:val="007C101C"/>
    <w:rsid w:val="007C1838"/>
    <w:rsid w:val="007C20B9"/>
    <w:rsid w:val="007C7301"/>
    <w:rsid w:val="007C7859"/>
    <w:rsid w:val="007C7F28"/>
    <w:rsid w:val="007D1466"/>
    <w:rsid w:val="007D2BDE"/>
    <w:rsid w:val="007D2FB6"/>
    <w:rsid w:val="007D49EB"/>
    <w:rsid w:val="007D5E1C"/>
    <w:rsid w:val="007D6EC5"/>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2A8B"/>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6214"/>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C7CB1"/>
    <w:rsid w:val="008D2846"/>
    <w:rsid w:val="008D4236"/>
    <w:rsid w:val="008D462F"/>
    <w:rsid w:val="008D6DCF"/>
    <w:rsid w:val="008D7531"/>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2669"/>
    <w:rsid w:val="0093338F"/>
    <w:rsid w:val="00937BD9"/>
    <w:rsid w:val="00950C4D"/>
    <w:rsid w:val="00950E2C"/>
    <w:rsid w:val="00951D50"/>
    <w:rsid w:val="009525EB"/>
    <w:rsid w:val="0095470B"/>
    <w:rsid w:val="00954874"/>
    <w:rsid w:val="0095615A"/>
    <w:rsid w:val="00961400"/>
    <w:rsid w:val="00963646"/>
    <w:rsid w:val="0096632D"/>
    <w:rsid w:val="009718C7"/>
    <w:rsid w:val="0097559F"/>
    <w:rsid w:val="00976203"/>
    <w:rsid w:val="009775EF"/>
    <w:rsid w:val="0097761E"/>
    <w:rsid w:val="00982454"/>
    <w:rsid w:val="0098282C"/>
    <w:rsid w:val="00982CF0"/>
    <w:rsid w:val="009853E1"/>
    <w:rsid w:val="00986E6B"/>
    <w:rsid w:val="00990032"/>
    <w:rsid w:val="00990B19"/>
    <w:rsid w:val="0099153B"/>
    <w:rsid w:val="00991769"/>
    <w:rsid w:val="0099232C"/>
    <w:rsid w:val="00994386"/>
    <w:rsid w:val="009977F7"/>
    <w:rsid w:val="009A13D8"/>
    <w:rsid w:val="009A279E"/>
    <w:rsid w:val="009A3015"/>
    <w:rsid w:val="009A3490"/>
    <w:rsid w:val="009B0A6F"/>
    <w:rsid w:val="009B0A94"/>
    <w:rsid w:val="009B2AE8"/>
    <w:rsid w:val="009B59E9"/>
    <w:rsid w:val="009B70AA"/>
    <w:rsid w:val="009B7A8B"/>
    <w:rsid w:val="009C4754"/>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06AF"/>
    <w:rsid w:val="00A01DF6"/>
    <w:rsid w:val="00A02FA1"/>
    <w:rsid w:val="00A04CCE"/>
    <w:rsid w:val="00A07421"/>
    <w:rsid w:val="00A0776B"/>
    <w:rsid w:val="00A10FB9"/>
    <w:rsid w:val="00A11421"/>
    <w:rsid w:val="00A1389F"/>
    <w:rsid w:val="00A157B1"/>
    <w:rsid w:val="00A22229"/>
    <w:rsid w:val="00A24442"/>
    <w:rsid w:val="00A32FCA"/>
    <w:rsid w:val="00A330BB"/>
    <w:rsid w:val="00A3627B"/>
    <w:rsid w:val="00A44882"/>
    <w:rsid w:val="00A45125"/>
    <w:rsid w:val="00A54715"/>
    <w:rsid w:val="00A6061C"/>
    <w:rsid w:val="00A62D44"/>
    <w:rsid w:val="00A67263"/>
    <w:rsid w:val="00A7161C"/>
    <w:rsid w:val="00A77AA3"/>
    <w:rsid w:val="00A80421"/>
    <w:rsid w:val="00A8236D"/>
    <w:rsid w:val="00A854EB"/>
    <w:rsid w:val="00A872E5"/>
    <w:rsid w:val="00A874D6"/>
    <w:rsid w:val="00A91406"/>
    <w:rsid w:val="00A96E65"/>
    <w:rsid w:val="00A97C72"/>
    <w:rsid w:val="00AA268E"/>
    <w:rsid w:val="00AA310B"/>
    <w:rsid w:val="00AA63D4"/>
    <w:rsid w:val="00AB06E8"/>
    <w:rsid w:val="00AB1CD3"/>
    <w:rsid w:val="00AB352F"/>
    <w:rsid w:val="00AB43C2"/>
    <w:rsid w:val="00AB5FE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3D72"/>
    <w:rsid w:val="00AF5F04"/>
    <w:rsid w:val="00AF64A5"/>
    <w:rsid w:val="00B00672"/>
    <w:rsid w:val="00B01B4D"/>
    <w:rsid w:val="00B06571"/>
    <w:rsid w:val="00B068BA"/>
    <w:rsid w:val="00B07FF7"/>
    <w:rsid w:val="00B10873"/>
    <w:rsid w:val="00B13851"/>
    <w:rsid w:val="00B13B1C"/>
    <w:rsid w:val="00B14780"/>
    <w:rsid w:val="00B21F90"/>
    <w:rsid w:val="00B22291"/>
    <w:rsid w:val="00B23F9A"/>
    <w:rsid w:val="00B2417B"/>
    <w:rsid w:val="00B24E6F"/>
    <w:rsid w:val="00B26CB5"/>
    <w:rsid w:val="00B2736A"/>
    <w:rsid w:val="00B2752E"/>
    <w:rsid w:val="00B307CC"/>
    <w:rsid w:val="00B326B7"/>
    <w:rsid w:val="00B3588E"/>
    <w:rsid w:val="00B41F3D"/>
    <w:rsid w:val="00B431E8"/>
    <w:rsid w:val="00B45141"/>
    <w:rsid w:val="00B46CBB"/>
    <w:rsid w:val="00B46DE7"/>
    <w:rsid w:val="00B519CD"/>
    <w:rsid w:val="00B522A5"/>
    <w:rsid w:val="00B5273A"/>
    <w:rsid w:val="00B57235"/>
    <w:rsid w:val="00B57329"/>
    <w:rsid w:val="00B60E3A"/>
    <w:rsid w:val="00B60E61"/>
    <w:rsid w:val="00B62B50"/>
    <w:rsid w:val="00B635B7"/>
    <w:rsid w:val="00B63AE8"/>
    <w:rsid w:val="00B65950"/>
    <w:rsid w:val="00B66D83"/>
    <w:rsid w:val="00B672C0"/>
    <w:rsid w:val="00B676FD"/>
    <w:rsid w:val="00B75646"/>
    <w:rsid w:val="00B90729"/>
    <w:rsid w:val="00B907DA"/>
    <w:rsid w:val="00B93506"/>
    <w:rsid w:val="00B94CD5"/>
    <w:rsid w:val="00B950BC"/>
    <w:rsid w:val="00B9714C"/>
    <w:rsid w:val="00BA29AD"/>
    <w:rsid w:val="00BA33CF"/>
    <w:rsid w:val="00BA3F8D"/>
    <w:rsid w:val="00BB7A10"/>
    <w:rsid w:val="00BC3E8F"/>
    <w:rsid w:val="00BC4CB4"/>
    <w:rsid w:val="00BC60BE"/>
    <w:rsid w:val="00BC7468"/>
    <w:rsid w:val="00BC7D4F"/>
    <w:rsid w:val="00BC7ED7"/>
    <w:rsid w:val="00BD2850"/>
    <w:rsid w:val="00BE28D2"/>
    <w:rsid w:val="00BE3036"/>
    <w:rsid w:val="00BE4A64"/>
    <w:rsid w:val="00BE57E8"/>
    <w:rsid w:val="00BE5E43"/>
    <w:rsid w:val="00BF01A4"/>
    <w:rsid w:val="00BF30B2"/>
    <w:rsid w:val="00BF557D"/>
    <w:rsid w:val="00BF7F58"/>
    <w:rsid w:val="00C01381"/>
    <w:rsid w:val="00C01AB1"/>
    <w:rsid w:val="00C026A0"/>
    <w:rsid w:val="00C039BA"/>
    <w:rsid w:val="00C06137"/>
    <w:rsid w:val="00C079B8"/>
    <w:rsid w:val="00C10037"/>
    <w:rsid w:val="00C123EA"/>
    <w:rsid w:val="00C12A49"/>
    <w:rsid w:val="00C133EE"/>
    <w:rsid w:val="00C149D0"/>
    <w:rsid w:val="00C24802"/>
    <w:rsid w:val="00C26588"/>
    <w:rsid w:val="00C27DE9"/>
    <w:rsid w:val="00C32989"/>
    <w:rsid w:val="00C33388"/>
    <w:rsid w:val="00C35484"/>
    <w:rsid w:val="00C37528"/>
    <w:rsid w:val="00C37C71"/>
    <w:rsid w:val="00C4173A"/>
    <w:rsid w:val="00C50DED"/>
    <w:rsid w:val="00C602FF"/>
    <w:rsid w:val="00C61174"/>
    <w:rsid w:val="00C6148F"/>
    <w:rsid w:val="00C621B1"/>
    <w:rsid w:val="00C62F7A"/>
    <w:rsid w:val="00C63B9C"/>
    <w:rsid w:val="00C6682F"/>
    <w:rsid w:val="00C67BF4"/>
    <w:rsid w:val="00C7275E"/>
    <w:rsid w:val="00C74C5D"/>
    <w:rsid w:val="00C807E4"/>
    <w:rsid w:val="00C863C4"/>
    <w:rsid w:val="00C8746D"/>
    <w:rsid w:val="00C920EA"/>
    <w:rsid w:val="00C92967"/>
    <w:rsid w:val="00C93C3E"/>
    <w:rsid w:val="00C95D9E"/>
    <w:rsid w:val="00CA12E3"/>
    <w:rsid w:val="00CA1476"/>
    <w:rsid w:val="00CA6611"/>
    <w:rsid w:val="00CA6AE6"/>
    <w:rsid w:val="00CA782F"/>
    <w:rsid w:val="00CB187B"/>
    <w:rsid w:val="00CB18B2"/>
    <w:rsid w:val="00CB2835"/>
    <w:rsid w:val="00CB3285"/>
    <w:rsid w:val="00CB4500"/>
    <w:rsid w:val="00CB7800"/>
    <w:rsid w:val="00CB7C3C"/>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59E4"/>
    <w:rsid w:val="00D17B72"/>
    <w:rsid w:val="00D23B35"/>
    <w:rsid w:val="00D3185C"/>
    <w:rsid w:val="00D3205F"/>
    <w:rsid w:val="00D32184"/>
    <w:rsid w:val="00D3318E"/>
    <w:rsid w:val="00D33E72"/>
    <w:rsid w:val="00D35BD6"/>
    <w:rsid w:val="00D361B5"/>
    <w:rsid w:val="00D405AC"/>
    <w:rsid w:val="00D411A2"/>
    <w:rsid w:val="00D4606D"/>
    <w:rsid w:val="00D46C92"/>
    <w:rsid w:val="00D507D2"/>
    <w:rsid w:val="00D50B9C"/>
    <w:rsid w:val="00D52D73"/>
    <w:rsid w:val="00D52E58"/>
    <w:rsid w:val="00D56B20"/>
    <w:rsid w:val="00D578B3"/>
    <w:rsid w:val="00D618F4"/>
    <w:rsid w:val="00D64D26"/>
    <w:rsid w:val="00D714CC"/>
    <w:rsid w:val="00D750E8"/>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02"/>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066B"/>
    <w:rsid w:val="00E11332"/>
    <w:rsid w:val="00E11352"/>
    <w:rsid w:val="00E170DC"/>
    <w:rsid w:val="00E17546"/>
    <w:rsid w:val="00E210B5"/>
    <w:rsid w:val="00E21FB7"/>
    <w:rsid w:val="00E261B3"/>
    <w:rsid w:val="00E26818"/>
    <w:rsid w:val="00E27FFC"/>
    <w:rsid w:val="00E3006F"/>
    <w:rsid w:val="00E309E5"/>
    <w:rsid w:val="00E30B15"/>
    <w:rsid w:val="00E33237"/>
    <w:rsid w:val="00E40181"/>
    <w:rsid w:val="00E435F4"/>
    <w:rsid w:val="00E43644"/>
    <w:rsid w:val="00E54950"/>
    <w:rsid w:val="00E56A01"/>
    <w:rsid w:val="00E62622"/>
    <w:rsid w:val="00E629A1"/>
    <w:rsid w:val="00E6794C"/>
    <w:rsid w:val="00E71591"/>
    <w:rsid w:val="00E71CEB"/>
    <w:rsid w:val="00E7474F"/>
    <w:rsid w:val="00E77B7D"/>
    <w:rsid w:val="00E80DE3"/>
    <w:rsid w:val="00E81E28"/>
    <w:rsid w:val="00E82C55"/>
    <w:rsid w:val="00E8422E"/>
    <w:rsid w:val="00E8787E"/>
    <w:rsid w:val="00E92AC3"/>
    <w:rsid w:val="00E94F37"/>
    <w:rsid w:val="00E95832"/>
    <w:rsid w:val="00EA1360"/>
    <w:rsid w:val="00EA2F6A"/>
    <w:rsid w:val="00EB00E0"/>
    <w:rsid w:val="00EB21AB"/>
    <w:rsid w:val="00EC059F"/>
    <w:rsid w:val="00EC1F24"/>
    <w:rsid w:val="00EC22F6"/>
    <w:rsid w:val="00EC40D5"/>
    <w:rsid w:val="00EC783E"/>
    <w:rsid w:val="00ED5B9B"/>
    <w:rsid w:val="00ED6BAD"/>
    <w:rsid w:val="00ED7447"/>
    <w:rsid w:val="00EE00D6"/>
    <w:rsid w:val="00EE11E7"/>
    <w:rsid w:val="00EE1488"/>
    <w:rsid w:val="00EE29AD"/>
    <w:rsid w:val="00EE3E24"/>
    <w:rsid w:val="00EE4D5D"/>
    <w:rsid w:val="00EE5131"/>
    <w:rsid w:val="00EF109B"/>
    <w:rsid w:val="00EF201C"/>
    <w:rsid w:val="00EF311B"/>
    <w:rsid w:val="00EF36AF"/>
    <w:rsid w:val="00EF59A3"/>
    <w:rsid w:val="00EF6675"/>
    <w:rsid w:val="00F00F9C"/>
    <w:rsid w:val="00F01E5F"/>
    <w:rsid w:val="00F024F3"/>
    <w:rsid w:val="00F02ABA"/>
    <w:rsid w:val="00F0437A"/>
    <w:rsid w:val="00F101B8"/>
    <w:rsid w:val="00F11037"/>
    <w:rsid w:val="00F16F1B"/>
    <w:rsid w:val="00F170CA"/>
    <w:rsid w:val="00F250A9"/>
    <w:rsid w:val="00F267AF"/>
    <w:rsid w:val="00F30FF4"/>
    <w:rsid w:val="00F3122E"/>
    <w:rsid w:val="00F32368"/>
    <w:rsid w:val="00F331AD"/>
    <w:rsid w:val="00F35287"/>
    <w:rsid w:val="00F35C30"/>
    <w:rsid w:val="00F40A70"/>
    <w:rsid w:val="00F43A37"/>
    <w:rsid w:val="00F451AB"/>
    <w:rsid w:val="00F4641B"/>
    <w:rsid w:val="00F46EB8"/>
    <w:rsid w:val="00F50CD1"/>
    <w:rsid w:val="00F511E4"/>
    <w:rsid w:val="00F51E7F"/>
    <w:rsid w:val="00F52D09"/>
    <w:rsid w:val="00F52E08"/>
    <w:rsid w:val="00F53A66"/>
    <w:rsid w:val="00F53DDD"/>
    <w:rsid w:val="00F5462D"/>
    <w:rsid w:val="00F55B21"/>
    <w:rsid w:val="00F56EF6"/>
    <w:rsid w:val="00F60082"/>
    <w:rsid w:val="00F61A9F"/>
    <w:rsid w:val="00F61B5F"/>
    <w:rsid w:val="00F64696"/>
    <w:rsid w:val="00F65AA9"/>
    <w:rsid w:val="00F6768F"/>
    <w:rsid w:val="00F72ADC"/>
    <w:rsid w:val="00F72C2C"/>
    <w:rsid w:val="00F76CAB"/>
    <w:rsid w:val="00F772C6"/>
    <w:rsid w:val="00F815B5"/>
    <w:rsid w:val="00F84FA0"/>
    <w:rsid w:val="00F85195"/>
    <w:rsid w:val="00F868E3"/>
    <w:rsid w:val="00F938BA"/>
    <w:rsid w:val="00F949B3"/>
    <w:rsid w:val="00F97919"/>
    <w:rsid w:val="00FA1AF4"/>
    <w:rsid w:val="00FA2C46"/>
    <w:rsid w:val="00FA3525"/>
    <w:rsid w:val="00FA409C"/>
    <w:rsid w:val="00FA5A53"/>
    <w:rsid w:val="00FB2551"/>
    <w:rsid w:val="00FB2E21"/>
    <w:rsid w:val="00FB4769"/>
    <w:rsid w:val="00FB4CDA"/>
    <w:rsid w:val="00FB5269"/>
    <w:rsid w:val="00FB6481"/>
    <w:rsid w:val="00FB6D36"/>
    <w:rsid w:val="00FC0965"/>
    <w:rsid w:val="00FC0F81"/>
    <w:rsid w:val="00FC252F"/>
    <w:rsid w:val="00FC395C"/>
    <w:rsid w:val="00FC5E8E"/>
    <w:rsid w:val="00FD3766"/>
    <w:rsid w:val="00FD47C4"/>
    <w:rsid w:val="00FD5C0F"/>
    <w:rsid w:val="00FD722A"/>
    <w:rsid w:val="00FE2DCF"/>
    <w:rsid w:val="00FE3FA7"/>
    <w:rsid w:val="00FF188F"/>
    <w:rsid w:val="00FF2A4E"/>
    <w:rsid w:val="00FF2FCE"/>
    <w:rsid w:val="00FF4DE4"/>
    <w:rsid w:val="00FF4F7D"/>
    <w:rsid w:val="00FF54DF"/>
    <w:rsid w:val="00FF6D9D"/>
    <w:rsid w:val="00FF7DD5"/>
    <w:rsid w:val="04AAB61A"/>
    <w:rsid w:val="5CD245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D9B6E5"/>
  <w15:docId w15:val="{0977B29D-6490-4369-94E7-2ED6E6F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FF188F"/>
    <w:pPr>
      <w:keepNext/>
      <w:keepLines/>
      <w:spacing w:before="320" w:after="200" w:line="440" w:lineRule="atLeast"/>
      <w:outlineLvl w:val="0"/>
    </w:pPr>
    <w:rPr>
      <w:rFonts w:ascii="Arial" w:eastAsia="MS Gothic" w:hAnsi="Arial" w:cs="Arial"/>
      <w:bCs/>
      <w:color w:val="AF272F"/>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FF188F"/>
    <w:rPr>
      <w:rFonts w:ascii="Arial" w:eastAsia="MS Gothic" w:hAnsi="Arial" w:cs="Arial"/>
      <w:bCs/>
      <w:color w:val="AF272F"/>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FF188F"/>
    <w:pPr>
      <w:spacing w:after="240" w:line="560" w:lineRule="atLeast"/>
    </w:pPr>
    <w:rPr>
      <w:rFonts w:ascii="Arial" w:hAnsi="Arial"/>
      <w:b/>
      <w:color w:val="AF272F"/>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FF188F"/>
    <w:pPr>
      <w:spacing w:line="320" w:lineRule="atLeast"/>
    </w:pPr>
    <w:rPr>
      <w:color w:val="AF272F"/>
      <w:sz w:val="24"/>
    </w:rPr>
  </w:style>
  <w:style w:type="numbering" w:customStyle="1" w:styleId="ZZBullets1">
    <w:name w:val="ZZ Bullets1"/>
    <w:rsid w:val="00F35C30"/>
    <w:pPr>
      <w:numPr>
        <w:numId w:val="2"/>
      </w:numPr>
    </w:pPr>
  </w:style>
  <w:style w:type="paragraph" w:customStyle="1" w:styleId="DHHSbody">
    <w:name w:val="DHHS body"/>
    <w:link w:val="DHHSbodyChar"/>
    <w:qFormat/>
    <w:rsid w:val="00E95832"/>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E95832"/>
    <w:rPr>
      <w:rFonts w:ascii="Arial" w:eastAsia="Times" w:hAnsi="Arial"/>
      <w:lang w:eastAsia="en-US"/>
    </w:rPr>
  </w:style>
  <w:style w:type="table" w:styleId="PlainTable1">
    <w:name w:val="Plain Table 1"/>
    <w:basedOn w:val="TableNormal"/>
    <w:uiPriority w:val="41"/>
    <w:rsid w:val="00A006A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HBAbody">
    <w:name w:val="VHBA body"/>
    <w:basedOn w:val="Normal"/>
    <w:link w:val="VHBAbodyChar"/>
    <w:uiPriority w:val="1"/>
    <w:qFormat/>
    <w:rsid w:val="00334D4E"/>
    <w:pPr>
      <w:spacing w:line="270" w:lineRule="atLeast"/>
    </w:pPr>
    <w:rPr>
      <w:rFonts w:asciiTheme="minorHAnsi" w:eastAsia="Times" w:hAnsiTheme="minorHAnsi"/>
      <w:sz w:val="22"/>
      <w:szCs w:val="22"/>
    </w:rPr>
  </w:style>
  <w:style w:type="character" w:customStyle="1" w:styleId="VHBAbodyChar">
    <w:name w:val="VHBA body Char"/>
    <w:basedOn w:val="DefaultParagraphFont"/>
    <w:link w:val="VHBAbody"/>
    <w:uiPriority w:val="1"/>
    <w:rsid w:val="00334D4E"/>
    <w:rPr>
      <w:rFonts w:asciiTheme="minorHAnsi" w:eastAsia="Times" w:hAnsiTheme="minorHAnsi"/>
      <w:sz w:val="22"/>
      <w:szCs w:val="22"/>
      <w:lang w:eastAsia="en-US"/>
    </w:rPr>
  </w:style>
  <w:style w:type="paragraph" w:styleId="ListParagraph">
    <w:name w:val="List Paragraph"/>
    <w:basedOn w:val="Normal"/>
    <w:uiPriority w:val="34"/>
    <w:qFormat/>
    <w:rsid w:val="00334D4E"/>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822A8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822A8B"/>
  </w:style>
  <w:style w:type="character" w:customStyle="1" w:styleId="eop">
    <w:name w:val="eop"/>
    <w:basedOn w:val="DefaultParagraphFont"/>
    <w:rsid w:val="0082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8718408">
      <w:bodyDiv w:val="1"/>
      <w:marLeft w:val="0"/>
      <w:marRight w:val="0"/>
      <w:marTop w:val="0"/>
      <w:marBottom w:val="0"/>
      <w:divBdr>
        <w:top w:val="none" w:sz="0" w:space="0" w:color="auto"/>
        <w:left w:val="none" w:sz="0" w:space="0" w:color="auto"/>
        <w:bottom w:val="none" w:sz="0" w:space="0" w:color="auto"/>
        <w:right w:val="none" w:sz="0" w:space="0" w:color="auto"/>
      </w:divBdr>
      <w:divsChild>
        <w:div w:id="367025045">
          <w:marLeft w:val="0"/>
          <w:marRight w:val="0"/>
          <w:marTop w:val="0"/>
          <w:marBottom w:val="0"/>
          <w:divBdr>
            <w:top w:val="none" w:sz="0" w:space="0" w:color="auto"/>
            <w:left w:val="none" w:sz="0" w:space="0" w:color="auto"/>
            <w:bottom w:val="none" w:sz="0" w:space="0" w:color="auto"/>
            <w:right w:val="none" w:sz="0" w:space="0" w:color="auto"/>
          </w:divBdr>
        </w:div>
        <w:div w:id="606086124">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studyassist.gov.au/help-loans/commonwealth-supported-places-csps?msclkid=4019bd4eb49811eca3430560949a5a0c"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nmw@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tudyassist.gov.au/help-loans"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mw@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to.gov.au/Individuals/Income-deductions-offsets-and-records/Deductions-you-can-claim/Education-training-and-seminars/Self-education-expens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ato.gov.au/Calculators-and-tools/Is-my-scholarship-taxabl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c584656e2ee1c0797dca1a335e665d91">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b487e811167a9121967148de6e88f4b7"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ca97d5-80ad-49b5-aac5-14af5a1547ef}"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02750E-5680-404E-8021-D340362B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microsoft.com/office/2006/documentManagement/types"/>
    <ds:schemaRef ds:uri="5ce0f2b5-5be5-4508-bce9-d7011ece0659"/>
    <ds:schemaRef ds:uri="http://purl.org/dc/elements/1.1/"/>
    <ds:schemaRef ds:uri="http://schemas.microsoft.com/office/infopath/2007/PartnerControls"/>
    <ds:schemaRef ds:uri="bef801f1-2872-443b-a104-0f84f9fd0895"/>
    <ds:schemaRef ds:uri="http://schemas.openxmlformats.org/package/2006/metadata/core-properties"/>
    <ds:schemaRef ds:uri="56f13c3b-1a5e-4b20-8813-0ef8710fa36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DH red factsheet</vt:lpstr>
    </vt:vector>
  </TitlesOfParts>
  <Manager/>
  <Company>Victoria State Government, Department of Health</Company>
  <LinksUpToDate>false</LinksUpToDate>
  <CharactersWithSpaces>20102</CharactersWithSpaces>
  <SharedDoc>false</SharedDoc>
  <HyperlinkBase/>
  <HLinks>
    <vt:vector size="204" baseType="variant">
      <vt:variant>
        <vt:i4>5963875</vt:i4>
      </vt:variant>
      <vt:variant>
        <vt:i4>192</vt:i4>
      </vt:variant>
      <vt:variant>
        <vt:i4>0</vt:i4>
      </vt:variant>
      <vt:variant>
        <vt:i4>5</vt:i4>
      </vt:variant>
      <vt:variant>
        <vt:lpwstr>mailto:nmw@health.vic.gov.au</vt:lpwstr>
      </vt:variant>
      <vt:variant>
        <vt:lpwstr/>
      </vt:variant>
      <vt:variant>
        <vt:i4>5963875</vt:i4>
      </vt:variant>
      <vt:variant>
        <vt:i4>189</vt:i4>
      </vt:variant>
      <vt:variant>
        <vt:i4>0</vt:i4>
      </vt:variant>
      <vt:variant>
        <vt:i4>5</vt:i4>
      </vt:variant>
      <vt:variant>
        <vt:lpwstr>mailto:nmw@health.vic.gov.au</vt:lpwstr>
      </vt:variant>
      <vt:variant>
        <vt:lpwstr/>
      </vt:variant>
      <vt:variant>
        <vt:i4>7536747</vt:i4>
      </vt:variant>
      <vt:variant>
        <vt:i4>186</vt:i4>
      </vt:variant>
      <vt:variant>
        <vt:i4>0</vt:i4>
      </vt:variant>
      <vt:variant>
        <vt:i4>5</vt:i4>
      </vt:variant>
      <vt:variant>
        <vt:lpwstr>https://www.ato.gov.au/Individuals/Income-and-deductions/Deductions-you-can-claim/Self-education-expenses/</vt:lpwstr>
      </vt:variant>
      <vt:variant>
        <vt:lpwstr/>
      </vt:variant>
      <vt:variant>
        <vt:i4>6750270</vt:i4>
      </vt:variant>
      <vt:variant>
        <vt:i4>183</vt:i4>
      </vt:variant>
      <vt:variant>
        <vt:i4>0</vt:i4>
      </vt:variant>
      <vt:variant>
        <vt:i4>5</vt:i4>
      </vt:variant>
      <vt:variant>
        <vt:lpwstr>https://www.ato.gov.au/Calculators-and-tools/Is-my-scholarship-taxable/</vt:lpwstr>
      </vt:variant>
      <vt:variant>
        <vt:lpwstr/>
      </vt:variant>
      <vt:variant>
        <vt:i4>458760</vt:i4>
      </vt:variant>
      <vt:variant>
        <vt:i4>180</vt:i4>
      </vt:variant>
      <vt:variant>
        <vt:i4>0</vt:i4>
      </vt:variant>
      <vt:variant>
        <vt:i4>5</vt:i4>
      </vt:variant>
      <vt:variant>
        <vt:lpwstr>https://www.studyassist.gov.au/help-loans/commonwealth-supported-places-csps?msclkid=4019bd4eb49811eca3430560949a5a0c</vt:lpwstr>
      </vt:variant>
      <vt:variant>
        <vt:lpwstr/>
      </vt:variant>
      <vt:variant>
        <vt:i4>720918</vt:i4>
      </vt:variant>
      <vt:variant>
        <vt:i4>177</vt:i4>
      </vt:variant>
      <vt:variant>
        <vt:i4>0</vt:i4>
      </vt:variant>
      <vt:variant>
        <vt:i4>5</vt:i4>
      </vt:variant>
      <vt:variant>
        <vt:lpwstr>https://www.studyassist.gov.au/help-loans</vt:lpwstr>
      </vt:variant>
      <vt:variant>
        <vt:lpwstr/>
      </vt:variant>
      <vt:variant>
        <vt:i4>1769534</vt:i4>
      </vt:variant>
      <vt:variant>
        <vt:i4>170</vt:i4>
      </vt:variant>
      <vt:variant>
        <vt:i4>0</vt:i4>
      </vt:variant>
      <vt:variant>
        <vt:i4>5</vt:i4>
      </vt:variant>
      <vt:variant>
        <vt:lpwstr/>
      </vt:variant>
      <vt:variant>
        <vt:lpwstr>_Toc99051464</vt:lpwstr>
      </vt:variant>
      <vt:variant>
        <vt:i4>1835070</vt:i4>
      </vt:variant>
      <vt:variant>
        <vt:i4>164</vt:i4>
      </vt:variant>
      <vt:variant>
        <vt:i4>0</vt:i4>
      </vt:variant>
      <vt:variant>
        <vt:i4>5</vt:i4>
      </vt:variant>
      <vt:variant>
        <vt:lpwstr/>
      </vt:variant>
      <vt:variant>
        <vt:lpwstr>_Toc99051463</vt:lpwstr>
      </vt:variant>
      <vt:variant>
        <vt:i4>1900606</vt:i4>
      </vt:variant>
      <vt:variant>
        <vt:i4>158</vt:i4>
      </vt:variant>
      <vt:variant>
        <vt:i4>0</vt:i4>
      </vt:variant>
      <vt:variant>
        <vt:i4>5</vt:i4>
      </vt:variant>
      <vt:variant>
        <vt:lpwstr/>
      </vt:variant>
      <vt:variant>
        <vt:lpwstr>_Toc99051462</vt:lpwstr>
      </vt:variant>
      <vt:variant>
        <vt:i4>1966142</vt:i4>
      </vt:variant>
      <vt:variant>
        <vt:i4>152</vt:i4>
      </vt:variant>
      <vt:variant>
        <vt:i4>0</vt:i4>
      </vt:variant>
      <vt:variant>
        <vt:i4>5</vt:i4>
      </vt:variant>
      <vt:variant>
        <vt:lpwstr/>
      </vt:variant>
      <vt:variant>
        <vt:lpwstr>_Toc99051461</vt:lpwstr>
      </vt:variant>
      <vt:variant>
        <vt:i4>2031678</vt:i4>
      </vt:variant>
      <vt:variant>
        <vt:i4>146</vt:i4>
      </vt:variant>
      <vt:variant>
        <vt:i4>0</vt:i4>
      </vt:variant>
      <vt:variant>
        <vt:i4>5</vt:i4>
      </vt:variant>
      <vt:variant>
        <vt:lpwstr/>
      </vt:variant>
      <vt:variant>
        <vt:lpwstr>_Toc99051460</vt:lpwstr>
      </vt:variant>
      <vt:variant>
        <vt:i4>1441853</vt:i4>
      </vt:variant>
      <vt:variant>
        <vt:i4>140</vt:i4>
      </vt:variant>
      <vt:variant>
        <vt:i4>0</vt:i4>
      </vt:variant>
      <vt:variant>
        <vt:i4>5</vt:i4>
      </vt:variant>
      <vt:variant>
        <vt:lpwstr/>
      </vt:variant>
      <vt:variant>
        <vt:lpwstr>_Toc99051459</vt:lpwstr>
      </vt:variant>
      <vt:variant>
        <vt:i4>1507389</vt:i4>
      </vt:variant>
      <vt:variant>
        <vt:i4>134</vt:i4>
      </vt:variant>
      <vt:variant>
        <vt:i4>0</vt:i4>
      </vt:variant>
      <vt:variant>
        <vt:i4>5</vt:i4>
      </vt:variant>
      <vt:variant>
        <vt:lpwstr/>
      </vt:variant>
      <vt:variant>
        <vt:lpwstr>_Toc99051458</vt:lpwstr>
      </vt:variant>
      <vt:variant>
        <vt:i4>1572925</vt:i4>
      </vt:variant>
      <vt:variant>
        <vt:i4>128</vt:i4>
      </vt:variant>
      <vt:variant>
        <vt:i4>0</vt:i4>
      </vt:variant>
      <vt:variant>
        <vt:i4>5</vt:i4>
      </vt:variant>
      <vt:variant>
        <vt:lpwstr/>
      </vt:variant>
      <vt:variant>
        <vt:lpwstr>_Toc99051457</vt:lpwstr>
      </vt:variant>
      <vt:variant>
        <vt:i4>1638461</vt:i4>
      </vt:variant>
      <vt:variant>
        <vt:i4>122</vt:i4>
      </vt:variant>
      <vt:variant>
        <vt:i4>0</vt:i4>
      </vt:variant>
      <vt:variant>
        <vt:i4>5</vt:i4>
      </vt:variant>
      <vt:variant>
        <vt:lpwstr/>
      </vt:variant>
      <vt:variant>
        <vt:lpwstr>_Toc99051456</vt:lpwstr>
      </vt:variant>
      <vt:variant>
        <vt:i4>1703997</vt:i4>
      </vt:variant>
      <vt:variant>
        <vt:i4>116</vt:i4>
      </vt:variant>
      <vt:variant>
        <vt:i4>0</vt:i4>
      </vt:variant>
      <vt:variant>
        <vt:i4>5</vt:i4>
      </vt:variant>
      <vt:variant>
        <vt:lpwstr/>
      </vt:variant>
      <vt:variant>
        <vt:lpwstr>_Toc99051455</vt:lpwstr>
      </vt:variant>
      <vt:variant>
        <vt:i4>1769533</vt:i4>
      </vt:variant>
      <vt:variant>
        <vt:i4>110</vt:i4>
      </vt:variant>
      <vt:variant>
        <vt:i4>0</vt:i4>
      </vt:variant>
      <vt:variant>
        <vt:i4>5</vt:i4>
      </vt:variant>
      <vt:variant>
        <vt:lpwstr/>
      </vt:variant>
      <vt:variant>
        <vt:lpwstr>_Toc99051454</vt:lpwstr>
      </vt:variant>
      <vt:variant>
        <vt:i4>1835069</vt:i4>
      </vt:variant>
      <vt:variant>
        <vt:i4>104</vt:i4>
      </vt:variant>
      <vt:variant>
        <vt:i4>0</vt:i4>
      </vt:variant>
      <vt:variant>
        <vt:i4>5</vt:i4>
      </vt:variant>
      <vt:variant>
        <vt:lpwstr/>
      </vt:variant>
      <vt:variant>
        <vt:lpwstr>_Toc99051453</vt:lpwstr>
      </vt:variant>
      <vt:variant>
        <vt:i4>1507382</vt:i4>
      </vt:variant>
      <vt:variant>
        <vt:i4>95</vt:i4>
      </vt:variant>
      <vt:variant>
        <vt:i4>0</vt:i4>
      </vt:variant>
      <vt:variant>
        <vt:i4>5</vt:i4>
      </vt:variant>
      <vt:variant>
        <vt:lpwstr/>
      </vt:variant>
      <vt:variant>
        <vt:lpwstr>_Toc100062125</vt:lpwstr>
      </vt:variant>
      <vt:variant>
        <vt:i4>1507382</vt:i4>
      </vt:variant>
      <vt:variant>
        <vt:i4>89</vt:i4>
      </vt:variant>
      <vt:variant>
        <vt:i4>0</vt:i4>
      </vt:variant>
      <vt:variant>
        <vt:i4>5</vt:i4>
      </vt:variant>
      <vt:variant>
        <vt:lpwstr/>
      </vt:variant>
      <vt:variant>
        <vt:lpwstr>_Toc100062124</vt:lpwstr>
      </vt:variant>
      <vt:variant>
        <vt:i4>1507382</vt:i4>
      </vt:variant>
      <vt:variant>
        <vt:i4>83</vt:i4>
      </vt:variant>
      <vt:variant>
        <vt:i4>0</vt:i4>
      </vt:variant>
      <vt:variant>
        <vt:i4>5</vt:i4>
      </vt:variant>
      <vt:variant>
        <vt:lpwstr/>
      </vt:variant>
      <vt:variant>
        <vt:lpwstr>_Toc100062123</vt:lpwstr>
      </vt:variant>
      <vt:variant>
        <vt:i4>1507382</vt:i4>
      </vt:variant>
      <vt:variant>
        <vt:i4>77</vt:i4>
      </vt:variant>
      <vt:variant>
        <vt:i4>0</vt:i4>
      </vt:variant>
      <vt:variant>
        <vt:i4>5</vt:i4>
      </vt:variant>
      <vt:variant>
        <vt:lpwstr/>
      </vt:variant>
      <vt:variant>
        <vt:lpwstr>_Toc100062122</vt:lpwstr>
      </vt:variant>
      <vt:variant>
        <vt:i4>1507382</vt:i4>
      </vt:variant>
      <vt:variant>
        <vt:i4>71</vt:i4>
      </vt:variant>
      <vt:variant>
        <vt:i4>0</vt:i4>
      </vt:variant>
      <vt:variant>
        <vt:i4>5</vt:i4>
      </vt:variant>
      <vt:variant>
        <vt:lpwstr/>
      </vt:variant>
      <vt:variant>
        <vt:lpwstr>_Toc100062121</vt:lpwstr>
      </vt:variant>
      <vt:variant>
        <vt:i4>1507382</vt:i4>
      </vt:variant>
      <vt:variant>
        <vt:i4>65</vt:i4>
      </vt:variant>
      <vt:variant>
        <vt:i4>0</vt:i4>
      </vt:variant>
      <vt:variant>
        <vt:i4>5</vt:i4>
      </vt:variant>
      <vt:variant>
        <vt:lpwstr/>
      </vt:variant>
      <vt:variant>
        <vt:lpwstr>_Toc100062120</vt:lpwstr>
      </vt:variant>
      <vt:variant>
        <vt:i4>1310774</vt:i4>
      </vt:variant>
      <vt:variant>
        <vt:i4>59</vt:i4>
      </vt:variant>
      <vt:variant>
        <vt:i4>0</vt:i4>
      </vt:variant>
      <vt:variant>
        <vt:i4>5</vt:i4>
      </vt:variant>
      <vt:variant>
        <vt:lpwstr/>
      </vt:variant>
      <vt:variant>
        <vt:lpwstr>_Toc100062119</vt:lpwstr>
      </vt:variant>
      <vt:variant>
        <vt:i4>1310774</vt:i4>
      </vt:variant>
      <vt:variant>
        <vt:i4>53</vt:i4>
      </vt:variant>
      <vt:variant>
        <vt:i4>0</vt:i4>
      </vt:variant>
      <vt:variant>
        <vt:i4>5</vt:i4>
      </vt:variant>
      <vt:variant>
        <vt:lpwstr/>
      </vt:variant>
      <vt:variant>
        <vt:lpwstr>_Toc100062118</vt:lpwstr>
      </vt:variant>
      <vt:variant>
        <vt:i4>1310774</vt:i4>
      </vt:variant>
      <vt:variant>
        <vt:i4>47</vt:i4>
      </vt:variant>
      <vt:variant>
        <vt:i4>0</vt:i4>
      </vt:variant>
      <vt:variant>
        <vt:i4>5</vt:i4>
      </vt:variant>
      <vt:variant>
        <vt:lpwstr/>
      </vt:variant>
      <vt:variant>
        <vt:lpwstr>_Toc100062117</vt:lpwstr>
      </vt:variant>
      <vt:variant>
        <vt:i4>1310774</vt:i4>
      </vt:variant>
      <vt:variant>
        <vt:i4>41</vt:i4>
      </vt:variant>
      <vt:variant>
        <vt:i4>0</vt:i4>
      </vt:variant>
      <vt:variant>
        <vt:i4>5</vt:i4>
      </vt:variant>
      <vt:variant>
        <vt:lpwstr/>
      </vt:variant>
      <vt:variant>
        <vt:lpwstr>_Toc100062116</vt:lpwstr>
      </vt:variant>
      <vt:variant>
        <vt:i4>1310774</vt:i4>
      </vt:variant>
      <vt:variant>
        <vt:i4>35</vt:i4>
      </vt:variant>
      <vt:variant>
        <vt:i4>0</vt:i4>
      </vt:variant>
      <vt:variant>
        <vt:i4>5</vt:i4>
      </vt:variant>
      <vt:variant>
        <vt:lpwstr/>
      </vt:variant>
      <vt:variant>
        <vt:lpwstr>_Toc100062115</vt:lpwstr>
      </vt:variant>
      <vt:variant>
        <vt:i4>1310774</vt:i4>
      </vt:variant>
      <vt:variant>
        <vt:i4>29</vt:i4>
      </vt:variant>
      <vt:variant>
        <vt:i4>0</vt:i4>
      </vt:variant>
      <vt:variant>
        <vt:i4>5</vt:i4>
      </vt:variant>
      <vt:variant>
        <vt:lpwstr/>
      </vt:variant>
      <vt:variant>
        <vt:lpwstr>_Toc100062114</vt:lpwstr>
      </vt:variant>
      <vt:variant>
        <vt:i4>1310774</vt:i4>
      </vt:variant>
      <vt:variant>
        <vt:i4>23</vt:i4>
      </vt:variant>
      <vt:variant>
        <vt:i4>0</vt:i4>
      </vt:variant>
      <vt:variant>
        <vt:i4>5</vt:i4>
      </vt:variant>
      <vt:variant>
        <vt:lpwstr/>
      </vt:variant>
      <vt:variant>
        <vt:lpwstr>_Toc100062113</vt:lpwstr>
      </vt:variant>
      <vt:variant>
        <vt:i4>1310774</vt:i4>
      </vt:variant>
      <vt:variant>
        <vt:i4>17</vt:i4>
      </vt:variant>
      <vt:variant>
        <vt:i4>0</vt:i4>
      </vt:variant>
      <vt:variant>
        <vt:i4>5</vt:i4>
      </vt:variant>
      <vt:variant>
        <vt:lpwstr/>
      </vt:variant>
      <vt:variant>
        <vt:lpwstr>_Toc100062112</vt:lpwstr>
      </vt:variant>
      <vt:variant>
        <vt:i4>1310774</vt:i4>
      </vt:variant>
      <vt:variant>
        <vt:i4>11</vt:i4>
      </vt:variant>
      <vt:variant>
        <vt:i4>0</vt:i4>
      </vt:variant>
      <vt:variant>
        <vt:i4>5</vt:i4>
      </vt:variant>
      <vt:variant>
        <vt:lpwstr/>
      </vt:variant>
      <vt:variant>
        <vt:lpwstr>_Toc100062111</vt:lpwstr>
      </vt:variant>
      <vt:variant>
        <vt:i4>1310774</vt:i4>
      </vt:variant>
      <vt:variant>
        <vt:i4>5</vt:i4>
      </vt:variant>
      <vt:variant>
        <vt:i4>0</vt:i4>
      </vt:variant>
      <vt:variant>
        <vt:i4>5</vt:i4>
      </vt:variant>
      <vt:variant>
        <vt:lpwstr/>
      </vt:variant>
      <vt:variant>
        <vt:lpwstr>_Toc100062110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red factsheet</dc:title>
  <dc:subject/>
  <dc:creator>Kathy Phythian (Health)</dc:creator>
  <cp:keywords/>
  <dc:description/>
  <cp:lastModifiedBy>David Wallis (Health)</cp:lastModifiedBy>
  <cp:revision>2</cp:revision>
  <cp:lastPrinted>2020-03-29T09:28:00Z</cp:lastPrinted>
  <dcterms:created xsi:type="dcterms:W3CDTF">2023-07-06T01:46:00Z</dcterms:created>
  <dcterms:modified xsi:type="dcterms:W3CDTF">2023-07-06T01:46:00Z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2023-07-06T01:46:30Z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408ba120-d224-423b-b6dd-04f081ec1734</vt:lpwstr>
  </property>
  <property fmtid="{D5CDD505-2E9C-101B-9397-08002B2CF9AE}" pid="12" name="MSIP_Label_43e64453-338c-4f93-8a4d-0039a0a41f2a_ContentBits">
    <vt:lpwstr>2</vt:lpwstr>
  </property>
</Properties>
</file>