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D7C55" w14:textId="49027A54" w:rsidR="00767B5C" w:rsidRPr="00C0150F" w:rsidRDefault="001046B9" w:rsidP="00D1785A">
      <w:pPr>
        <w:pStyle w:val="Heading1"/>
        <w:spacing w:after="240"/>
        <w:ind w:hanging="284"/>
        <w:rPr>
          <w:color w:val="2C0038" w:themeColor="text1"/>
          <w:sz w:val="52"/>
        </w:rPr>
        <w:sectPr w:rsidR="00767B5C" w:rsidRPr="00C0150F" w:rsidSect="00767B5C">
          <w:footerReference w:type="default" r:id="rId7"/>
          <w:type w:val="continuous"/>
          <w:pgSz w:w="11900" w:h="16840"/>
          <w:pgMar w:top="426" w:right="851" w:bottom="2268" w:left="851" w:header="709" w:footer="624" w:gutter="0"/>
          <w:cols w:space="708"/>
          <w:docGrid w:linePitch="360"/>
        </w:sectPr>
      </w:pPr>
      <w:r w:rsidRPr="00C0150F">
        <w:rPr>
          <w:color w:val="2C0038" w:themeColor="text1"/>
          <w:sz w:val="52"/>
        </w:rPr>
        <w:t>DON</w:t>
      </w:r>
      <w:r w:rsidR="00C0150F" w:rsidRPr="00C0150F">
        <w:rPr>
          <w:color w:val="2C0038" w:themeColor="text1"/>
          <w:sz w:val="52"/>
        </w:rPr>
        <w:t>M</w:t>
      </w:r>
      <w:r w:rsidRPr="00C0150F">
        <w:rPr>
          <w:color w:val="2C0038" w:themeColor="text1"/>
          <w:sz w:val="52"/>
        </w:rPr>
        <w:t xml:space="preserve"> </w:t>
      </w:r>
      <w:r w:rsidR="00C0150F" w:rsidRPr="00C0150F">
        <w:rPr>
          <w:color w:val="2C0038" w:themeColor="text1"/>
          <w:sz w:val="52"/>
        </w:rPr>
        <w:t xml:space="preserve">Leadership </w:t>
      </w:r>
      <w:r w:rsidRPr="00C0150F">
        <w:rPr>
          <w:color w:val="2C0038" w:themeColor="text1"/>
          <w:sz w:val="52"/>
        </w:rPr>
        <w:t>Walk-Around Template</w:t>
      </w:r>
    </w:p>
    <w:tbl>
      <w:tblPr>
        <w:tblStyle w:val="TableGrid"/>
        <w:tblW w:w="11058" w:type="dxa"/>
        <w:tblInd w:w="-289" w:type="dxa"/>
        <w:tblLook w:val="04A0" w:firstRow="1" w:lastRow="0" w:firstColumn="1" w:lastColumn="0" w:noHBand="0" w:noVBand="1"/>
      </w:tblPr>
      <w:tblGrid>
        <w:gridCol w:w="452"/>
        <w:gridCol w:w="3556"/>
        <w:gridCol w:w="3529"/>
        <w:gridCol w:w="3521"/>
      </w:tblGrid>
      <w:tr w:rsidR="00C0150F" w:rsidRPr="00767B5C" w14:paraId="45C4BAF1" w14:textId="77777777" w:rsidTr="00D1785A">
        <w:tc>
          <w:tcPr>
            <w:tcW w:w="284" w:type="dxa"/>
            <w:vMerge w:val="restart"/>
            <w:shd w:val="clear" w:color="auto" w:fill="812890" w:themeFill="accent2"/>
            <w:textDirection w:val="btLr"/>
            <w:vAlign w:val="center"/>
          </w:tcPr>
          <w:p w14:paraId="14A3C06D" w14:textId="7620ED17" w:rsidR="00C0150F" w:rsidRPr="00D1785A" w:rsidRDefault="00D1785A" w:rsidP="00D1785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1785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Environment</w:t>
            </w:r>
          </w:p>
        </w:tc>
        <w:tc>
          <w:tcPr>
            <w:tcW w:w="3591" w:type="dxa"/>
          </w:tcPr>
          <w:p w14:paraId="1B67E25D" w14:textId="241A00F7" w:rsidR="00C0150F" w:rsidRPr="00D1785A" w:rsidRDefault="00C0150F" w:rsidP="006A566F">
            <w:pPr>
              <w:spacing w:after="0" w:line="240" w:lineRule="auto"/>
              <w:rPr>
                <w:rFonts w:cstheme="minorHAnsi"/>
                <w:b/>
                <w:color w:val="812890" w:themeColor="accent2"/>
                <w:sz w:val="20"/>
                <w:szCs w:val="20"/>
              </w:rPr>
            </w:pPr>
            <w:r w:rsidRPr="00D1785A">
              <w:rPr>
                <w:rFonts w:cstheme="minorHAnsi"/>
                <w:b/>
                <w:color w:val="812890" w:themeColor="accent2"/>
                <w:sz w:val="20"/>
                <w:szCs w:val="20"/>
              </w:rPr>
              <w:t>Visual Inspection</w:t>
            </w:r>
          </w:p>
          <w:p w14:paraId="6D50F834" w14:textId="789F91CD" w:rsidR="00C0150F" w:rsidRPr="00767B5C" w:rsidRDefault="00C0150F" w:rsidP="00C0150F">
            <w:pPr>
              <w:spacing w:after="0" w:line="240" w:lineRule="auto"/>
              <w:rPr>
                <w:rFonts w:cstheme="minorHAnsi"/>
                <w:color w:val="00B0F0"/>
                <w:sz w:val="22"/>
                <w:szCs w:val="22"/>
              </w:rPr>
            </w:pPr>
            <w:r w:rsidRPr="00767B5C">
              <w:rPr>
                <w:rFonts w:cstheme="minorHAnsi"/>
                <w:noProof/>
                <w:color w:val="2C0038" w:themeColor="text1"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71552" behindDoc="1" locked="0" layoutInCell="1" allowOverlap="1" wp14:anchorId="1C38ACF1" wp14:editId="2004F108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158115</wp:posOffset>
                  </wp:positionV>
                  <wp:extent cx="1113846" cy="720000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058" y="21162"/>
                      <wp:lineTo x="2105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ear see talk fee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84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4EC5F2" w14:textId="77777777" w:rsidR="00C0150F" w:rsidRPr="00C0150F" w:rsidRDefault="00C0150F" w:rsidP="00C01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C0150F">
              <w:rPr>
                <w:rFonts w:cstheme="minorHAnsi"/>
                <w:sz w:val="20"/>
                <w:szCs w:val="20"/>
              </w:rPr>
              <w:t>How does the area make me feel?</w:t>
            </w:r>
          </w:p>
          <w:p w14:paraId="270CB3DA" w14:textId="77777777" w:rsidR="00C0150F" w:rsidRPr="00767B5C" w:rsidRDefault="00C0150F" w:rsidP="00C0150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5C6AFE" w14:textId="77777777" w:rsidR="00C0150F" w:rsidRPr="00C0150F" w:rsidRDefault="00C0150F" w:rsidP="00C01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C0150F">
              <w:rPr>
                <w:rFonts w:cstheme="minorHAnsi"/>
                <w:sz w:val="20"/>
                <w:szCs w:val="20"/>
              </w:rPr>
              <w:t>What do I hear, see and smell?</w:t>
            </w:r>
          </w:p>
          <w:p w14:paraId="4D815FF9" w14:textId="77777777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  <w:sz w:val="20"/>
                <w:szCs w:val="20"/>
              </w:rPr>
            </w:pPr>
          </w:p>
        </w:tc>
        <w:tc>
          <w:tcPr>
            <w:tcW w:w="3591" w:type="dxa"/>
          </w:tcPr>
          <w:p w14:paraId="2F57D65B" w14:textId="6B0B8C6C" w:rsidR="00C0150F" w:rsidRPr="00D1785A" w:rsidRDefault="00C0150F" w:rsidP="006A566F">
            <w:pPr>
              <w:spacing w:after="0" w:line="240" w:lineRule="auto"/>
              <w:rPr>
                <w:rFonts w:cstheme="minorHAnsi"/>
                <w:color w:val="812890" w:themeColor="accent2"/>
                <w:sz w:val="20"/>
                <w:szCs w:val="20"/>
              </w:rPr>
            </w:pPr>
            <w:r w:rsidRPr="00D1785A">
              <w:rPr>
                <w:rFonts w:cstheme="minorHAnsi"/>
                <w:b/>
                <w:color w:val="812890" w:themeColor="accent2"/>
                <w:sz w:val="20"/>
                <w:szCs w:val="20"/>
              </w:rPr>
              <w:t>Deference to expertise</w:t>
            </w:r>
            <w:r w:rsidRPr="00D1785A">
              <w:rPr>
                <w:rFonts w:cstheme="minorHAnsi"/>
                <w:color w:val="812890" w:themeColor="accent2"/>
                <w:sz w:val="20"/>
                <w:szCs w:val="20"/>
              </w:rPr>
              <w:t xml:space="preserve">  </w:t>
            </w:r>
            <w:r w:rsidRPr="00D1785A">
              <w:rPr>
                <w:rFonts w:cstheme="minorHAnsi"/>
                <w:color w:val="812890" w:themeColor="accent2"/>
                <w:sz w:val="20"/>
                <w:szCs w:val="20"/>
              </w:rPr>
              <w:br/>
              <w:t xml:space="preserve">Discuss </w:t>
            </w:r>
            <w:r w:rsidR="00D1785A" w:rsidRPr="00D1785A">
              <w:rPr>
                <w:rFonts w:cstheme="minorHAnsi"/>
                <w:color w:val="812890" w:themeColor="accent2"/>
                <w:sz w:val="20"/>
                <w:szCs w:val="20"/>
              </w:rPr>
              <w:t>observations with staff and</w:t>
            </w:r>
            <w:r w:rsidRPr="00D1785A">
              <w:rPr>
                <w:rFonts w:cstheme="minorHAnsi"/>
                <w:color w:val="812890" w:themeColor="accent2"/>
                <w:sz w:val="20"/>
                <w:szCs w:val="20"/>
              </w:rPr>
              <w:t xml:space="preserve"> patients</w:t>
            </w:r>
          </w:p>
          <w:p w14:paraId="57C73F64" w14:textId="7AFD600C" w:rsidR="00C0150F" w:rsidRPr="00C0150F" w:rsidRDefault="00C0150F" w:rsidP="00C01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67B5C">
              <w:rPr>
                <w:noProof/>
                <w:lang w:eastAsia="en-AU"/>
              </w:rPr>
              <w:drawing>
                <wp:anchor distT="0" distB="0" distL="114300" distR="114300" simplePos="0" relativeHeight="251672576" behindDoc="1" locked="0" layoutInCell="1" allowOverlap="1" wp14:anchorId="1055FFAE" wp14:editId="5F2869B0">
                  <wp:simplePos x="0" y="0"/>
                  <wp:positionH relativeFrom="column">
                    <wp:posOffset>1263650</wp:posOffset>
                  </wp:positionH>
                  <wp:positionV relativeFrom="paragraph">
                    <wp:posOffset>12065</wp:posOffset>
                  </wp:positionV>
                  <wp:extent cx="801370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052" y="21162"/>
                      <wp:lineTo x="21052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r and patien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50F">
              <w:rPr>
                <w:rFonts w:cstheme="minorHAnsi"/>
                <w:sz w:val="20"/>
                <w:szCs w:val="20"/>
              </w:rPr>
              <w:t>Is this an issue?</w:t>
            </w:r>
          </w:p>
          <w:p w14:paraId="11D7D378" w14:textId="77777777" w:rsidR="00C0150F" w:rsidRPr="00C0150F" w:rsidRDefault="00C0150F" w:rsidP="00C01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150F">
              <w:rPr>
                <w:rFonts w:cstheme="minorHAnsi"/>
                <w:sz w:val="20"/>
                <w:szCs w:val="20"/>
              </w:rPr>
              <w:t>What has been tried?</w:t>
            </w:r>
          </w:p>
          <w:p w14:paraId="1FD86AE7" w14:textId="77777777" w:rsidR="00C0150F" w:rsidRPr="00C0150F" w:rsidRDefault="00C0150F" w:rsidP="00C01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150F">
              <w:rPr>
                <w:rFonts w:cstheme="minorHAnsi"/>
                <w:sz w:val="20"/>
                <w:szCs w:val="20"/>
              </w:rPr>
              <w:t>What do we need to do to make this better?</w:t>
            </w:r>
          </w:p>
          <w:p w14:paraId="4C89DE42" w14:textId="77777777" w:rsidR="00C0150F" w:rsidRPr="00C0150F" w:rsidRDefault="00C0150F" w:rsidP="00C015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150F">
              <w:rPr>
                <w:rFonts w:cstheme="minorHAnsi"/>
                <w:sz w:val="20"/>
                <w:szCs w:val="20"/>
              </w:rPr>
              <w:t>How can we achieve this?</w:t>
            </w:r>
          </w:p>
          <w:p w14:paraId="6020689C" w14:textId="77777777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  <w:sz w:val="20"/>
                <w:szCs w:val="20"/>
              </w:rPr>
            </w:pPr>
          </w:p>
        </w:tc>
        <w:tc>
          <w:tcPr>
            <w:tcW w:w="3592" w:type="dxa"/>
          </w:tcPr>
          <w:p w14:paraId="565A1252" w14:textId="77777777" w:rsidR="00C0150F" w:rsidRPr="00D1785A" w:rsidRDefault="00C0150F" w:rsidP="006A566F">
            <w:p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D1785A">
              <w:rPr>
                <w:rFonts w:cstheme="minorHAnsi"/>
                <w:b/>
                <w:color w:val="812890" w:themeColor="accent2"/>
                <w:sz w:val="20"/>
                <w:szCs w:val="20"/>
              </w:rPr>
              <w:t>Reluctance to simplify</w:t>
            </w:r>
            <w:r w:rsidRPr="00D1785A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14:paraId="587DB1F9" w14:textId="7D70200E" w:rsidR="00C0150F" w:rsidRPr="00767B5C" w:rsidRDefault="00C0150F" w:rsidP="006A566F">
            <w:pPr>
              <w:spacing w:after="0" w:line="240" w:lineRule="auto"/>
              <w:jc w:val="center"/>
              <w:rPr>
                <w:rFonts w:cstheme="minorHAnsi"/>
                <w:color w:val="2C0038" w:themeColor="text1"/>
                <w:sz w:val="20"/>
                <w:szCs w:val="20"/>
              </w:rPr>
            </w:pPr>
          </w:p>
          <w:p w14:paraId="692183A8" w14:textId="77777777" w:rsidR="00C0150F" w:rsidRPr="00767B5C" w:rsidRDefault="00C0150F" w:rsidP="006A566F">
            <w:pPr>
              <w:rPr>
                <w:rFonts w:cstheme="minorHAnsi"/>
                <w:color w:val="2C0038" w:themeColor="text1"/>
                <w:sz w:val="20"/>
                <w:szCs w:val="20"/>
              </w:rPr>
            </w:pPr>
          </w:p>
        </w:tc>
      </w:tr>
      <w:tr w:rsidR="00C0150F" w:rsidRPr="00767B5C" w14:paraId="043C5F1B" w14:textId="77777777" w:rsidTr="00D1785A">
        <w:tc>
          <w:tcPr>
            <w:tcW w:w="284" w:type="dxa"/>
            <w:vMerge/>
            <w:shd w:val="clear" w:color="auto" w:fill="812890" w:themeFill="accent2"/>
            <w:textDirection w:val="btLr"/>
            <w:vAlign w:val="center"/>
          </w:tcPr>
          <w:p w14:paraId="1E01670B" w14:textId="77777777" w:rsidR="00C0150F" w:rsidRPr="00D1785A" w:rsidRDefault="00C0150F" w:rsidP="00D1785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91" w:type="dxa"/>
          </w:tcPr>
          <w:p w14:paraId="27449382" w14:textId="39693907" w:rsidR="00C0150F" w:rsidRPr="00C0150F" w:rsidRDefault="00D1785A" w:rsidP="006A566F">
            <w:pPr>
              <w:spacing w:after="0" w:line="240" w:lineRule="auto"/>
              <w:rPr>
                <w:rFonts w:cstheme="minorHAnsi"/>
                <w:b/>
                <w:color w:val="2C0038" w:themeColor="text1"/>
              </w:rPr>
            </w:pPr>
            <w:r>
              <w:rPr>
                <w:rFonts w:cstheme="minorHAnsi"/>
                <w:b/>
                <w:color w:val="2C0038" w:themeColor="text1"/>
              </w:rPr>
              <w:t>Positiv</w:t>
            </w:r>
            <w:r w:rsidR="00C0150F" w:rsidRPr="00C0150F">
              <w:rPr>
                <w:rFonts w:cstheme="minorHAnsi"/>
                <w:b/>
                <w:color w:val="2C0038" w:themeColor="text1"/>
              </w:rPr>
              <w:t>es</w:t>
            </w:r>
            <w:r w:rsidR="00C0150F">
              <w:rPr>
                <w:rFonts w:cstheme="minorHAnsi"/>
                <w:b/>
                <w:color w:val="2C0038" w:themeColor="text1"/>
              </w:rPr>
              <w:t xml:space="preserve"> </w:t>
            </w:r>
            <w:r w:rsidR="00C0150F" w:rsidRPr="00C0150F">
              <w:rPr>
                <w:rFonts w:cstheme="minorHAnsi"/>
                <w:color w:val="2C0038" w:themeColor="text1"/>
              </w:rPr>
              <w:t xml:space="preserve">    </w:t>
            </w:r>
          </w:p>
          <w:p w14:paraId="0CDBA18B" w14:textId="77777777" w:rsidR="00C0150F" w:rsidRPr="00C0150F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  <w:p w14:paraId="60D117A1" w14:textId="77777777" w:rsidR="00C0150F" w:rsidRPr="00C0150F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  <w:p w14:paraId="7FE14826" w14:textId="77777777" w:rsidR="00C0150F" w:rsidRPr="00C0150F" w:rsidRDefault="00C0150F" w:rsidP="006A566F">
            <w:pPr>
              <w:spacing w:after="0" w:line="240" w:lineRule="auto"/>
              <w:rPr>
                <w:rFonts w:cstheme="minorHAnsi"/>
                <w:b/>
                <w:color w:val="2C0038" w:themeColor="text1"/>
              </w:rPr>
            </w:pPr>
          </w:p>
        </w:tc>
        <w:tc>
          <w:tcPr>
            <w:tcW w:w="3591" w:type="dxa"/>
          </w:tcPr>
          <w:p w14:paraId="0099DEF5" w14:textId="45A07712" w:rsidR="00C0150F" w:rsidRPr="00767B5C" w:rsidRDefault="00D1785A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  <w:r>
              <w:rPr>
                <w:rFonts w:cstheme="minorHAnsi"/>
                <w:b/>
                <w:color w:val="2C0038" w:themeColor="text1"/>
              </w:rPr>
              <w:t>Positiv</w:t>
            </w:r>
            <w:r w:rsidR="00C0150F" w:rsidRPr="00C0150F">
              <w:rPr>
                <w:rFonts w:cstheme="minorHAnsi"/>
                <w:b/>
                <w:color w:val="2C0038" w:themeColor="text1"/>
              </w:rPr>
              <w:t>es</w:t>
            </w:r>
          </w:p>
        </w:tc>
        <w:tc>
          <w:tcPr>
            <w:tcW w:w="3592" w:type="dxa"/>
            <w:vMerge w:val="restart"/>
          </w:tcPr>
          <w:p w14:paraId="2A0B07F1" w14:textId="77777777" w:rsidR="00C0150F" w:rsidRPr="00C0150F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  <w:r w:rsidRPr="00C0150F">
              <w:rPr>
                <w:rFonts w:cstheme="minorHAnsi"/>
                <w:b/>
                <w:color w:val="2C0038" w:themeColor="text1"/>
              </w:rPr>
              <w:t>Potential Actions</w:t>
            </w:r>
          </w:p>
        </w:tc>
      </w:tr>
      <w:tr w:rsidR="00C0150F" w:rsidRPr="00767B5C" w14:paraId="111A9799" w14:textId="77777777" w:rsidTr="00D1785A">
        <w:tc>
          <w:tcPr>
            <w:tcW w:w="284" w:type="dxa"/>
            <w:vMerge/>
            <w:shd w:val="clear" w:color="auto" w:fill="812890" w:themeFill="accent2"/>
            <w:textDirection w:val="btLr"/>
            <w:vAlign w:val="center"/>
          </w:tcPr>
          <w:p w14:paraId="011AAE5C" w14:textId="77777777" w:rsidR="00C0150F" w:rsidRPr="00D1785A" w:rsidRDefault="00C0150F" w:rsidP="00D1785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91" w:type="dxa"/>
          </w:tcPr>
          <w:p w14:paraId="1B19306B" w14:textId="36DAC094" w:rsidR="00C0150F" w:rsidRPr="00C0150F" w:rsidRDefault="00C0150F" w:rsidP="006A566F">
            <w:pPr>
              <w:spacing w:after="0" w:line="240" w:lineRule="auto"/>
              <w:rPr>
                <w:rFonts w:cstheme="minorHAnsi"/>
                <w:b/>
                <w:color w:val="2C0038" w:themeColor="text1"/>
              </w:rPr>
            </w:pPr>
            <w:r w:rsidRPr="00C0150F">
              <w:rPr>
                <w:rFonts w:cstheme="minorHAnsi"/>
                <w:b/>
                <w:color w:val="2C0038" w:themeColor="text1"/>
              </w:rPr>
              <w:t xml:space="preserve">Opportunities </w:t>
            </w:r>
            <w:r>
              <w:rPr>
                <w:rFonts w:cstheme="minorHAnsi"/>
                <w:b/>
                <w:color w:val="2C0038" w:themeColor="text1"/>
              </w:rPr>
              <w:t xml:space="preserve">     </w:t>
            </w:r>
          </w:p>
          <w:p w14:paraId="30632B09" w14:textId="77777777" w:rsidR="00C0150F" w:rsidRPr="00C0150F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  <w:p w14:paraId="6776D644" w14:textId="77777777" w:rsidR="00C0150F" w:rsidRPr="00C0150F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  <w:p w14:paraId="5506D6AA" w14:textId="77777777" w:rsidR="00C0150F" w:rsidRPr="00C0150F" w:rsidRDefault="00C0150F" w:rsidP="006A566F">
            <w:pPr>
              <w:spacing w:after="0" w:line="240" w:lineRule="auto"/>
              <w:rPr>
                <w:rFonts w:cstheme="minorHAnsi"/>
                <w:b/>
                <w:color w:val="2C0038" w:themeColor="text1"/>
              </w:rPr>
            </w:pPr>
          </w:p>
        </w:tc>
        <w:tc>
          <w:tcPr>
            <w:tcW w:w="3591" w:type="dxa"/>
          </w:tcPr>
          <w:p w14:paraId="026625C2" w14:textId="503CF86D" w:rsidR="00C0150F" w:rsidRPr="00767B5C" w:rsidRDefault="00D1785A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  <w:r w:rsidRPr="00C0150F">
              <w:rPr>
                <w:rFonts w:cstheme="minorHAnsi"/>
                <w:b/>
                <w:color w:val="2C0038" w:themeColor="text1"/>
              </w:rPr>
              <w:t>Opportunities</w:t>
            </w:r>
            <w:r>
              <w:rPr>
                <w:rFonts w:cstheme="minorHAnsi"/>
                <w:color w:val="2C0038" w:themeColor="text1"/>
              </w:rPr>
              <w:t xml:space="preserve">    </w:t>
            </w:r>
          </w:p>
        </w:tc>
        <w:tc>
          <w:tcPr>
            <w:tcW w:w="3592" w:type="dxa"/>
            <w:vMerge/>
          </w:tcPr>
          <w:p w14:paraId="23C32978" w14:textId="77777777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</w:tc>
      </w:tr>
      <w:tr w:rsidR="00C0150F" w:rsidRPr="00767B5C" w14:paraId="0F183B09" w14:textId="77777777" w:rsidTr="00D1785A">
        <w:tc>
          <w:tcPr>
            <w:tcW w:w="284" w:type="dxa"/>
            <w:vMerge w:val="restart"/>
            <w:shd w:val="clear" w:color="auto" w:fill="1B69A5" w:themeFill="accent5"/>
            <w:textDirection w:val="btLr"/>
            <w:vAlign w:val="center"/>
          </w:tcPr>
          <w:p w14:paraId="422C4F6C" w14:textId="683481D1" w:rsidR="00C0150F" w:rsidRPr="00D1785A" w:rsidRDefault="00D1785A" w:rsidP="00D1785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1785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Staff</w:t>
            </w:r>
          </w:p>
        </w:tc>
        <w:tc>
          <w:tcPr>
            <w:tcW w:w="3591" w:type="dxa"/>
          </w:tcPr>
          <w:p w14:paraId="1F3FB71A" w14:textId="779FA28F" w:rsidR="00C0150F" w:rsidRPr="00D1785A" w:rsidRDefault="00C0150F" w:rsidP="00C0150F">
            <w:pPr>
              <w:spacing w:after="0" w:line="240" w:lineRule="auto"/>
              <w:rPr>
                <w:rFonts w:cstheme="minorHAnsi"/>
                <w:color w:val="1B69A5" w:themeColor="accent5"/>
                <w:sz w:val="20"/>
                <w:szCs w:val="20"/>
              </w:rPr>
            </w:pPr>
            <w:r w:rsidRPr="00D1785A">
              <w:rPr>
                <w:rFonts w:cstheme="minorHAnsi"/>
                <w:b/>
                <w:color w:val="1B69A5" w:themeColor="accent5"/>
                <w:sz w:val="20"/>
                <w:szCs w:val="20"/>
              </w:rPr>
              <w:t>Sensitivity to operations</w:t>
            </w:r>
            <w:r w:rsidRPr="00D1785A">
              <w:rPr>
                <w:rFonts w:cstheme="minorHAnsi"/>
                <w:b/>
                <w:color w:val="1B69A5" w:themeColor="accent5"/>
                <w:sz w:val="20"/>
                <w:szCs w:val="20"/>
              </w:rPr>
              <w:br/>
            </w:r>
            <w:r w:rsidRPr="00D1785A">
              <w:rPr>
                <w:rFonts w:cstheme="minorHAnsi"/>
                <w:color w:val="1B69A5" w:themeColor="accent5"/>
                <w:sz w:val="20"/>
                <w:szCs w:val="20"/>
              </w:rPr>
              <w:t>Preoccupation with failure. Resilience</w:t>
            </w:r>
          </w:p>
          <w:p w14:paraId="2BA9E5EB" w14:textId="5725AC16" w:rsidR="00C0150F" w:rsidRPr="00C0150F" w:rsidRDefault="00C0150F" w:rsidP="00C015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0150F">
              <w:rPr>
                <w:rFonts w:cstheme="minorHAnsi"/>
                <w:color w:val="auto"/>
                <w:sz w:val="20"/>
                <w:szCs w:val="20"/>
              </w:rPr>
              <w:t xml:space="preserve">What is the staff experience?  </w:t>
            </w:r>
          </w:p>
          <w:p w14:paraId="2FE62823" w14:textId="77777777" w:rsidR="00C0150F" w:rsidRPr="00C0150F" w:rsidRDefault="00C0150F" w:rsidP="00C015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C0150F">
              <w:rPr>
                <w:rFonts w:cstheme="minorHAnsi"/>
                <w:color w:val="auto"/>
                <w:sz w:val="20"/>
                <w:szCs w:val="20"/>
              </w:rPr>
              <w:t>What are staff worried about?</w:t>
            </w:r>
          </w:p>
          <w:p w14:paraId="2B9E904C" w14:textId="77777777" w:rsidR="00C0150F" w:rsidRPr="00C0150F" w:rsidRDefault="00C0150F" w:rsidP="00C015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2C0038" w:themeColor="text1"/>
                <w:sz w:val="20"/>
                <w:szCs w:val="20"/>
              </w:rPr>
            </w:pPr>
            <w:r w:rsidRPr="00C0150F">
              <w:rPr>
                <w:rFonts w:cstheme="minorHAnsi"/>
                <w:color w:val="auto"/>
                <w:sz w:val="20"/>
                <w:szCs w:val="20"/>
              </w:rPr>
              <w:t xml:space="preserve">Are you aware of any good catches/near misses (incidents/feedback)? </w:t>
            </w:r>
          </w:p>
        </w:tc>
        <w:tc>
          <w:tcPr>
            <w:tcW w:w="3591" w:type="dxa"/>
          </w:tcPr>
          <w:p w14:paraId="7D127551" w14:textId="77777777" w:rsidR="00C0150F" w:rsidRPr="00D1785A" w:rsidRDefault="00C0150F" w:rsidP="006A566F">
            <w:pPr>
              <w:spacing w:after="0" w:line="240" w:lineRule="auto"/>
              <w:rPr>
                <w:rFonts w:cstheme="minorHAnsi"/>
                <w:b/>
                <w:color w:val="1B69A5" w:themeColor="accent5"/>
                <w:sz w:val="20"/>
                <w:szCs w:val="20"/>
              </w:rPr>
            </w:pPr>
            <w:r w:rsidRPr="00D1785A">
              <w:rPr>
                <w:rFonts w:cstheme="minorHAnsi"/>
                <w:b/>
                <w:color w:val="1B69A5" w:themeColor="accent5"/>
                <w:sz w:val="20"/>
                <w:szCs w:val="20"/>
              </w:rPr>
              <w:t xml:space="preserve">Deference to expertise </w:t>
            </w:r>
          </w:p>
          <w:p w14:paraId="4F0F525F" w14:textId="39DD1160" w:rsidR="00C0150F" w:rsidRPr="00D1785A" w:rsidRDefault="00C0150F" w:rsidP="00C0150F">
            <w:pPr>
              <w:spacing w:after="0" w:line="240" w:lineRule="auto"/>
              <w:rPr>
                <w:rFonts w:cstheme="minorHAnsi"/>
                <w:color w:val="1B69A5" w:themeColor="accent5"/>
                <w:sz w:val="20"/>
                <w:szCs w:val="20"/>
              </w:rPr>
            </w:pPr>
            <w:r w:rsidRPr="00D1785A">
              <w:rPr>
                <w:noProof/>
                <w:color w:val="1B69A5" w:themeColor="accent5"/>
                <w:lang w:eastAsia="en-AU"/>
              </w:rPr>
              <w:drawing>
                <wp:anchor distT="0" distB="0" distL="114300" distR="114300" simplePos="0" relativeHeight="251674624" behindDoc="1" locked="0" layoutInCell="1" allowOverlap="1" wp14:anchorId="5ECCF975" wp14:editId="35B84C7D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255270</wp:posOffset>
                  </wp:positionV>
                  <wp:extent cx="713070" cy="720000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791" y="21162"/>
                      <wp:lineTo x="20791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0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785A">
              <w:rPr>
                <w:rFonts w:cstheme="minorHAnsi"/>
                <w:color w:val="1B69A5" w:themeColor="accent5"/>
                <w:sz w:val="20"/>
                <w:szCs w:val="20"/>
              </w:rPr>
              <w:t>Discuss identified opportunities with staff</w:t>
            </w:r>
          </w:p>
          <w:p w14:paraId="19D7F58F" w14:textId="5BB13F7A" w:rsidR="00C0150F" w:rsidRPr="00C0150F" w:rsidRDefault="00C0150F" w:rsidP="00C015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150F">
              <w:rPr>
                <w:rFonts w:cstheme="minorHAnsi"/>
                <w:sz w:val="20"/>
                <w:szCs w:val="20"/>
              </w:rPr>
              <w:t>Do you think this is an issue?</w:t>
            </w:r>
          </w:p>
          <w:p w14:paraId="0CF429C5" w14:textId="77777777" w:rsidR="00C0150F" w:rsidRPr="00C0150F" w:rsidRDefault="00C0150F" w:rsidP="00C015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150F">
              <w:rPr>
                <w:rFonts w:cstheme="minorHAnsi"/>
                <w:sz w:val="20"/>
                <w:szCs w:val="20"/>
              </w:rPr>
              <w:t>What has been tried?</w:t>
            </w:r>
          </w:p>
          <w:p w14:paraId="0DF33499" w14:textId="77777777" w:rsidR="00C0150F" w:rsidRPr="00C0150F" w:rsidRDefault="00C0150F" w:rsidP="00C015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150F">
              <w:rPr>
                <w:rFonts w:cstheme="minorHAnsi"/>
                <w:sz w:val="20"/>
                <w:szCs w:val="20"/>
              </w:rPr>
              <w:t>What do we need to do to make this better?</w:t>
            </w:r>
          </w:p>
          <w:p w14:paraId="10E4C39A" w14:textId="4D905172" w:rsidR="00C0150F" w:rsidRPr="00C0150F" w:rsidRDefault="00C0150F" w:rsidP="00C0150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150F">
              <w:rPr>
                <w:rFonts w:cstheme="minorHAnsi"/>
                <w:sz w:val="20"/>
                <w:szCs w:val="20"/>
              </w:rPr>
              <w:t>How can we achieve this?</w:t>
            </w:r>
          </w:p>
        </w:tc>
        <w:tc>
          <w:tcPr>
            <w:tcW w:w="3592" w:type="dxa"/>
          </w:tcPr>
          <w:p w14:paraId="3330B6D9" w14:textId="07665BB6" w:rsidR="00C0150F" w:rsidRPr="00D1785A" w:rsidRDefault="00C0150F" w:rsidP="006A566F">
            <w:pPr>
              <w:spacing w:after="0" w:line="240" w:lineRule="auto"/>
              <w:rPr>
                <w:rFonts w:cstheme="minorHAnsi"/>
                <w:color w:val="1B69A5" w:themeColor="accent5"/>
                <w:sz w:val="20"/>
                <w:szCs w:val="20"/>
              </w:rPr>
            </w:pPr>
            <w:r w:rsidRPr="00D1785A">
              <w:rPr>
                <w:rFonts w:cstheme="minorHAnsi"/>
                <w:b/>
                <w:color w:val="1B69A5" w:themeColor="accent5"/>
                <w:sz w:val="20"/>
                <w:szCs w:val="20"/>
              </w:rPr>
              <w:t>R</w:t>
            </w:r>
            <w:r w:rsidR="00D1785A">
              <w:rPr>
                <w:rFonts w:cstheme="minorHAnsi"/>
                <w:b/>
                <w:color w:val="1B69A5" w:themeColor="accent5"/>
                <w:sz w:val="20"/>
                <w:szCs w:val="20"/>
              </w:rPr>
              <w:t>eluctance to simplify</w:t>
            </w:r>
            <w:r w:rsidR="00D1785A" w:rsidRPr="00D1785A">
              <w:rPr>
                <w:rFonts w:cstheme="minorHAnsi"/>
                <w:color w:val="auto"/>
                <w:sz w:val="20"/>
                <w:szCs w:val="20"/>
              </w:rPr>
              <w:t xml:space="preserve">       </w:t>
            </w:r>
          </w:p>
          <w:p w14:paraId="6EE37CBE" w14:textId="77777777" w:rsidR="00C0150F" w:rsidRPr="00767B5C" w:rsidRDefault="00C0150F" w:rsidP="006A566F">
            <w:pPr>
              <w:spacing w:after="0" w:line="240" w:lineRule="auto"/>
              <w:jc w:val="center"/>
              <w:rPr>
                <w:rFonts w:cstheme="minorHAnsi"/>
                <w:color w:val="2C0038" w:themeColor="text1"/>
                <w:sz w:val="20"/>
                <w:szCs w:val="20"/>
              </w:rPr>
            </w:pPr>
          </w:p>
          <w:p w14:paraId="28358407" w14:textId="77777777" w:rsidR="00C0150F" w:rsidRPr="00767B5C" w:rsidRDefault="00C0150F" w:rsidP="006A566F">
            <w:pPr>
              <w:spacing w:after="0" w:line="240" w:lineRule="auto"/>
              <w:jc w:val="center"/>
              <w:rPr>
                <w:rFonts w:cstheme="minorHAnsi"/>
                <w:color w:val="2C0038" w:themeColor="text1"/>
                <w:sz w:val="20"/>
                <w:szCs w:val="20"/>
              </w:rPr>
            </w:pPr>
          </w:p>
          <w:p w14:paraId="2816D5E3" w14:textId="7F5F1330" w:rsidR="00C0150F" w:rsidRPr="00767B5C" w:rsidRDefault="00C0150F" w:rsidP="006A566F">
            <w:pPr>
              <w:rPr>
                <w:rFonts w:cstheme="minorHAnsi"/>
                <w:color w:val="2C0038" w:themeColor="text1"/>
                <w:sz w:val="20"/>
                <w:szCs w:val="20"/>
              </w:rPr>
            </w:pPr>
          </w:p>
        </w:tc>
      </w:tr>
      <w:tr w:rsidR="00C0150F" w:rsidRPr="00767B5C" w14:paraId="69233A13" w14:textId="77777777" w:rsidTr="00D1785A">
        <w:tc>
          <w:tcPr>
            <w:tcW w:w="284" w:type="dxa"/>
            <w:vMerge/>
            <w:shd w:val="clear" w:color="auto" w:fill="1B69A5" w:themeFill="accent5"/>
            <w:textDirection w:val="btLr"/>
            <w:vAlign w:val="center"/>
          </w:tcPr>
          <w:p w14:paraId="5E5FC9F9" w14:textId="77777777" w:rsidR="00C0150F" w:rsidRPr="00D1785A" w:rsidRDefault="00C0150F" w:rsidP="00D1785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91" w:type="dxa"/>
          </w:tcPr>
          <w:p w14:paraId="2F9D8C61" w14:textId="75C65ECC" w:rsidR="00C0150F" w:rsidRPr="00C0150F" w:rsidRDefault="00D1785A" w:rsidP="006A566F">
            <w:pPr>
              <w:spacing w:after="0" w:line="240" w:lineRule="auto"/>
              <w:rPr>
                <w:rFonts w:cstheme="minorHAnsi"/>
                <w:b/>
                <w:color w:val="2C0038" w:themeColor="text1"/>
              </w:rPr>
            </w:pPr>
            <w:r>
              <w:rPr>
                <w:rFonts w:cstheme="minorHAnsi"/>
                <w:b/>
                <w:color w:val="2C0038" w:themeColor="text1"/>
              </w:rPr>
              <w:t>Positiv</w:t>
            </w:r>
            <w:r w:rsidR="00C0150F" w:rsidRPr="00C0150F">
              <w:rPr>
                <w:rFonts w:cstheme="minorHAnsi"/>
                <w:b/>
                <w:color w:val="2C0038" w:themeColor="text1"/>
              </w:rPr>
              <w:t xml:space="preserve">es    </w:t>
            </w:r>
          </w:p>
          <w:p w14:paraId="4A1F4359" w14:textId="77777777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  <w:p w14:paraId="2C678C91" w14:textId="77777777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  <w:p w14:paraId="5B8AF28C" w14:textId="77777777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</w:tc>
        <w:tc>
          <w:tcPr>
            <w:tcW w:w="3591" w:type="dxa"/>
          </w:tcPr>
          <w:p w14:paraId="7C87CE0E" w14:textId="2B9DD7B0" w:rsidR="00C0150F" w:rsidRPr="00767B5C" w:rsidRDefault="00D1785A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  <w:r>
              <w:rPr>
                <w:rFonts w:cstheme="minorHAnsi"/>
                <w:b/>
                <w:color w:val="2C0038" w:themeColor="text1"/>
              </w:rPr>
              <w:t>Positiv</w:t>
            </w:r>
            <w:r w:rsidR="00C0150F" w:rsidRPr="00C0150F">
              <w:rPr>
                <w:rFonts w:cstheme="minorHAnsi"/>
                <w:b/>
                <w:color w:val="2C0038" w:themeColor="text1"/>
              </w:rPr>
              <w:t>es</w:t>
            </w:r>
          </w:p>
        </w:tc>
        <w:tc>
          <w:tcPr>
            <w:tcW w:w="3592" w:type="dxa"/>
            <w:vMerge w:val="restart"/>
          </w:tcPr>
          <w:p w14:paraId="00F8F031" w14:textId="0159C973" w:rsidR="00C0150F" w:rsidRPr="00C0150F" w:rsidRDefault="00C0150F" w:rsidP="006A566F">
            <w:pPr>
              <w:spacing w:after="0" w:line="240" w:lineRule="auto"/>
              <w:rPr>
                <w:rFonts w:cstheme="minorHAnsi"/>
                <w:b/>
                <w:color w:val="2C0038" w:themeColor="text1"/>
              </w:rPr>
            </w:pPr>
            <w:r w:rsidRPr="00C0150F">
              <w:rPr>
                <w:rFonts w:cstheme="minorHAnsi"/>
                <w:b/>
                <w:color w:val="2C0038" w:themeColor="text1"/>
              </w:rPr>
              <w:t xml:space="preserve">Potential Actions    </w:t>
            </w:r>
          </w:p>
        </w:tc>
      </w:tr>
      <w:tr w:rsidR="00C0150F" w:rsidRPr="00767B5C" w14:paraId="6FC22125" w14:textId="77777777" w:rsidTr="00D1785A">
        <w:tc>
          <w:tcPr>
            <w:tcW w:w="284" w:type="dxa"/>
            <w:vMerge/>
            <w:shd w:val="clear" w:color="auto" w:fill="1B69A5" w:themeFill="accent5"/>
            <w:textDirection w:val="btLr"/>
            <w:vAlign w:val="center"/>
          </w:tcPr>
          <w:p w14:paraId="36BCC18F" w14:textId="77777777" w:rsidR="00C0150F" w:rsidRPr="00D1785A" w:rsidRDefault="00C0150F" w:rsidP="00D1785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591" w:type="dxa"/>
          </w:tcPr>
          <w:p w14:paraId="0777E68A" w14:textId="1BD43332" w:rsidR="00C0150F" w:rsidRPr="00C0150F" w:rsidRDefault="00C0150F" w:rsidP="006A566F">
            <w:pPr>
              <w:spacing w:after="0" w:line="240" w:lineRule="auto"/>
              <w:rPr>
                <w:rFonts w:cstheme="minorHAnsi"/>
                <w:b/>
                <w:color w:val="2C0038" w:themeColor="text1"/>
              </w:rPr>
            </w:pPr>
            <w:r w:rsidRPr="00C0150F">
              <w:rPr>
                <w:rFonts w:cstheme="minorHAnsi"/>
                <w:b/>
                <w:color w:val="2C0038" w:themeColor="text1"/>
              </w:rPr>
              <w:t xml:space="preserve">Opportunities     </w:t>
            </w:r>
          </w:p>
          <w:p w14:paraId="1DD3EFD6" w14:textId="77777777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  <w:p w14:paraId="66A4A4F4" w14:textId="77777777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  <w:p w14:paraId="55591807" w14:textId="77777777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</w:tc>
        <w:tc>
          <w:tcPr>
            <w:tcW w:w="3591" w:type="dxa"/>
          </w:tcPr>
          <w:p w14:paraId="55FBBA41" w14:textId="55471DBB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  <w:r w:rsidRPr="00C0150F">
              <w:rPr>
                <w:rFonts w:cstheme="minorHAnsi"/>
                <w:b/>
                <w:color w:val="2C0038" w:themeColor="text1"/>
              </w:rPr>
              <w:t>Opportunities</w:t>
            </w:r>
            <w:r>
              <w:rPr>
                <w:rFonts w:cstheme="minorHAnsi"/>
                <w:color w:val="2C0038" w:themeColor="text1"/>
              </w:rPr>
              <w:t xml:space="preserve">     </w:t>
            </w:r>
          </w:p>
        </w:tc>
        <w:tc>
          <w:tcPr>
            <w:tcW w:w="3592" w:type="dxa"/>
            <w:vMerge/>
          </w:tcPr>
          <w:p w14:paraId="3525372A" w14:textId="77777777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</w:tc>
      </w:tr>
      <w:tr w:rsidR="00C0150F" w:rsidRPr="00767B5C" w14:paraId="715F5F42" w14:textId="77777777" w:rsidTr="00D1785A">
        <w:tc>
          <w:tcPr>
            <w:tcW w:w="284" w:type="dxa"/>
            <w:vMerge w:val="restart"/>
            <w:shd w:val="clear" w:color="auto" w:fill="00AEEF" w:themeFill="accent1"/>
            <w:textDirection w:val="btLr"/>
            <w:vAlign w:val="center"/>
          </w:tcPr>
          <w:p w14:paraId="5D69D2A0" w14:textId="41650F82" w:rsidR="00C0150F" w:rsidRPr="00D1785A" w:rsidRDefault="00D1785A" w:rsidP="00D1785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1785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Patients</w:t>
            </w:r>
          </w:p>
        </w:tc>
        <w:tc>
          <w:tcPr>
            <w:tcW w:w="3591" w:type="dxa"/>
          </w:tcPr>
          <w:p w14:paraId="5E72FFF8" w14:textId="55039ED4" w:rsidR="00C0150F" w:rsidRPr="00C0150F" w:rsidRDefault="00C0150F" w:rsidP="00C0150F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C0150F">
              <w:rPr>
                <w:rFonts w:cstheme="minorHAnsi"/>
                <w:b/>
                <w:color w:val="00B0F0"/>
                <w:sz w:val="20"/>
                <w:szCs w:val="20"/>
              </w:rPr>
              <w:t>Sensitivity to operations</w:t>
            </w:r>
            <w:r w:rsidRPr="00767B5C">
              <w:rPr>
                <w:rFonts w:cstheme="minorHAnsi"/>
                <w:color w:val="00B0F0"/>
                <w:sz w:val="20"/>
                <w:szCs w:val="20"/>
              </w:rPr>
              <w:t xml:space="preserve"> Preoccupation with failure. Resilience</w:t>
            </w:r>
          </w:p>
          <w:p w14:paraId="7CD2C6EC" w14:textId="7A5B2CFA" w:rsidR="00C0150F" w:rsidRPr="00C0150F" w:rsidRDefault="00C0150F" w:rsidP="00C0150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 w:rsidRPr="00C0150F">
              <w:rPr>
                <w:rFonts w:cstheme="minorHAnsi"/>
                <w:sz w:val="20"/>
              </w:rPr>
              <w:t xml:space="preserve">What has the patient experience been? </w:t>
            </w:r>
          </w:p>
          <w:p w14:paraId="3D265946" w14:textId="77777777" w:rsidR="00C0150F" w:rsidRPr="00C0150F" w:rsidRDefault="00C0150F" w:rsidP="00C0150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 w:rsidRPr="00C0150F">
              <w:rPr>
                <w:rFonts w:cstheme="minorHAnsi"/>
                <w:sz w:val="20"/>
              </w:rPr>
              <w:t>What are patients worried about?</w:t>
            </w:r>
          </w:p>
          <w:p w14:paraId="033BB0EB" w14:textId="77777777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  <w:sz w:val="20"/>
                <w:szCs w:val="20"/>
              </w:rPr>
            </w:pPr>
          </w:p>
        </w:tc>
        <w:tc>
          <w:tcPr>
            <w:tcW w:w="3591" w:type="dxa"/>
          </w:tcPr>
          <w:p w14:paraId="23FEDCB9" w14:textId="77777777" w:rsidR="00C0150F" w:rsidRPr="00C0150F" w:rsidRDefault="00C0150F" w:rsidP="006A566F">
            <w:pPr>
              <w:spacing w:after="0" w:line="240" w:lineRule="auto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C0150F">
              <w:rPr>
                <w:rFonts w:cstheme="minorHAnsi"/>
                <w:b/>
                <w:color w:val="00B0F0"/>
                <w:sz w:val="20"/>
                <w:szCs w:val="20"/>
              </w:rPr>
              <w:t xml:space="preserve">Deference to expertise  </w:t>
            </w:r>
          </w:p>
          <w:p w14:paraId="0A480487" w14:textId="50A5ACA1" w:rsidR="00C0150F" w:rsidRPr="00C0150F" w:rsidRDefault="00C0150F" w:rsidP="006A566F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767B5C"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76672" behindDoc="1" locked="0" layoutInCell="1" allowOverlap="1" wp14:anchorId="6D4D04EB" wp14:editId="2C0082B6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198755</wp:posOffset>
                  </wp:positionV>
                  <wp:extent cx="852110" cy="720000"/>
                  <wp:effectExtent l="0" t="0" r="5715" b="4445"/>
                  <wp:wrapTight wrapText="bothSides">
                    <wp:wrapPolygon edited="0">
                      <wp:start x="0" y="0"/>
                      <wp:lineTo x="0" y="21162"/>
                      <wp:lineTo x="21262" y="21162"/>
                      <wp:lineTo x="21262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atient 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1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00B0F0"/>
                <w:sz w:val="20"/>
                <w:szCs w:val="20"/>
              </w:rPr>
              <w:t>D</w:t>
            </w:r>
            <w:r w:rsidRPr="00767B5C">
              <w:rPr>
                <w:rFonts w:cstheme="minorHAnsi"/>
                <w:color w:val="00B0F0"/>
                <w:sz w:val="20"/>
                <w:szCs w:val="20"/>
              </w:rPr>
              <w:t>iscuss identified opportunities with patients</w:t>
            </w:r>
          </w:p>
          <w:p w14:paraId="34915583" w14:textId="54941BAC" w:rsidR="00C0150F" w:rsidRPr="00C0150F" w:rsidRDefault="00C0150F" w:rsidP="006A566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150F">
              <w:rPr>
                <w:rFonts w:cstheme="minorHAnsi"/>
                <w:sz w:val="20"/>
                <w:szCs w:val="20"/>
              </w:rPr>
              <w:t>What do we need to do to make this better?</w:t>
            </w:r>
          </w:p>
          <w:p w14:paraId="3802A2CF" w14:textId="77777777" w:rsidR="00C0150F" w:rsidRPr="00C0150F" w:rsidRDefault="00C0150F" w:rsidP="00C015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color w:val="2C0038" w:themeColor="text1"/>
                <w:sz w:val="20"/>
                <w:szCs w:val="20"/>
              </w:rPr>
            </w:pPr>
            <w:r w:rsidRPr="00C0150F">
              <w:rPr>
                <w:rFonts w:cstheme="minorHAnsi"/>
                <w:sz w:val="20"/>
                <w:szCs w:val="20"/>
              </w:rPr>
              <w:t>How can we achieve this?</w:t>
            </w:r>
          </w:p>
        </w:tc>
        <w:tc>
          <w:tcPr>
            <w:tcW w:w="3592" w:type="dxa"/>
          </w:tcPr>
          <w:p w14:paraId="582CC194" w14:textId="7CD9018C" w:rsidR="00C0150F" w:rsidRPr="00C0150F" w:rsidRDefault="00C0150F" w:rsidP="006A566F">
            <w:pPr>
              <w:spacing w:after="0" w:line="240" w:lineRule="auto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C0150F">
              <w:rPr>
                <w:rFonts w:cstheme="minorHAnsi"/>
                <w:b/>
                <w:color w:val="00B0F0"/>
                <w:sz w:val="20"/>
                <w:szCs w:val="20"/>
              </w:rPr>
              <w:t>Reluctance to simplify</w:t>
            </w:r>
            <w:r w:rsidRPr="00D1785A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="00D1785A" w:rsidRPr="00D1785A">
              <w:rPr>
                <w:rFonts w:cstheme="minorHAnsi"/>
                <w:color w:val="auto"/>
                <w:sz w:val="20"/>
                <w:szCs w:val="20"/>
              </w:rPr>
              <w:t xml:space="preserve">     </w:t>
            </w:r>
          </w:p>
          <w:p w14:paraId="480B3790" w14:textId="2661574E" w:rsidR="00C0150F" w:rsidRPr="00767B5C" w:rsidRDefault="00C0150F" w:rsidP="006A566F">
            <w:pPr>
              <w:rPr>
                <w:rFonts w:cstheme="minorHAnsi"/>
                <w:color w:val="2C0038" w:themeColor="text1"/>
                <w:sz w:val="20"/>
                <w:szCs w:val="20"/>
              </w:rPr>
            </w:pPr>
          </w:p>
        </w:tc>
      </w:tr>
      <w:tr w:rsidR="00C0150F" w:rsidRPr="00767B5C" w14:paraId="31FD13DB" w14:textId="77777777" w:rsidTr="00D1785A">
        <w:tc>
          <w:tcPr>
            <w:tcW w:w="284" w:type="dxa"/>
            <w:vMerge/>
            <w:shd w:val="clear" w:color="auto" w:fill="00AEEF" w:themeFill="accent1"/>
            <w:textDirection w:val="btLr"/>
            <w:vAlign w:val="center"/>
          </w:tcPr>
          <w:p w14:paraId="19F53C81" w14:textId="77777777" w:rsidR="00C0150F" w:rsidRPr="00C0150F" w:rsidRDefault="00C0150F" w:rsidP="00D1785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2C0038" w:themeColor="text1"/>
              </w:rPr>
            </w:pPr>
          </w:p>
        </w:tc>
        <w:tc>
          <w:tcPr>
            <w:tcW w:w="3591" w:type="dxa"/>
          </w:tcPr>
          <w:p w14:paraId="252A4E14" w14:textId="7D128596" w:rsidR="00C0150F" w:rsidRPr="00767B5C" w:rsidRDefault="00D1785A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  <w:r>
              <w:rPr>
                <w:rFonts w:cstheme="minorHAnsi"/>
                <w:b/>
                <w:color w:val="2C0038" w:themeColor="text1"/>
              </w:rPr>
              <w:t>Positiv</w:t>
            </w:r>
            <w:r w:rsidR="00C0150F" w:rsidRPr="00C0150F">
              <w:rPr>
                <w:rFonts w:cstheme="minorHAnsi"/>
                <w:b/>
                <w:color w:val="2C0038" w:themeColor="text1"/>
              </w:rPr>
              <w:t>es</w:t>
            </w:r>
            <w:r w:rsidR="00C0150F" w:rsidRPr="00C0150F">
              <w:rPr>
                <w:rFonts w:cstheme="minorHAnsi"/>
                <w:color w:val="2C0038" w:themeColor="text1"/>
              </w:rPr>
              <w:t xml:space="preserve">  </w:t>
            </w:r>
          </w:p>
          <w:p w14:paraId="64887F7B" w14:textId="77777777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  <w:p w14:paraId="638F7CC1" w14:textId="77777777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</w:tc>
        <w:tc>
          <w:tcPr>
            <w:tcW w:w="3591" w:type="dxa"/>
          </w:tcPr>
          <w:p w14:paraId="12B1E79C" w14:textId="545E2ECB" w:rsidR="00C0150F" w:rsidRPr="00767B5C" w:rsidRDefault="00D1785A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  <w:r>
              <w:rPr>
                <w:rFonts w:cstheme="minorHAnsi"/>
                <w:b/>
                <w:color w:val="2C0038" w:themeColor="text1"/>
              </w:rPr>
              <w:t>Positiv</w:t>
            </w:r>
            <w:r w:rsidR="00C0150F" w:rsidRPr="00C0150F">
              <w:rPr>
                <w:rFonts w:cstheme="minorHAnsi"/>
                <w:b/>
                <w:color w:val="2C0038" w:themeColor="text1"/>
              </w:rPr>
              <w:t>es</w:t>
            </w:r>
          </w:p>
        </w:tc>
        <w:tc>
          <w:tcPr>
            <w:tcW w:w="3592" w:type="dxa"/>
            <w:vMerge w:val="restart"/>
          </w:tcPr>
          <w:p w14:paraId="4E0F09F0" w14:textId="244C8399" w:rsidR="00C0150F" w:rsidRPr="00C0150F" w:rsidRDefault="00C0150F" w:rsidP="006A566F">
            <w:pPr>
              <w:spacing w:after="0" w:line="240" w:lineRule="auto"/>
              <w:rPr>
                <w:rFonts w:cstheme="minorHAnsi"/>
                <w:b/>
                <w:color w:val="2C0038" w:themeColor="text1"/>
              </w:rPr>
            </w:pPr>
            <w:r w:rsidRPr="00C0150F">
              <w:rPr>
                <w:rFonts w:cstheme="minorHAnsi"/>
                <w:b/>
                <w:color w:val="2C0038" w:themeColor="text1"/>
              </w:rPr>
              <w:t xml:space="preserve">Potential Actions     </w:t>
            </w:r>
          </w:p>
        </w:tc>
      </w:tr>
      <w:tr w:rsidR="00C0150F" w:rsidRPr="00767B5C" w14:paraId="6DA98AA4" w14:textId="77777777" w:rsidTr="00D1785A">
        <w:trPr>
          <w:trHeight w:val="641"/>
        </w:trPr>
        <w:tc>
          <w:tcPr>
            <w:tcW w:w="284" w:type="dxa"/>
            <w:vMerge/>
            <w:shd w:val="clear" w:color="auto" w:fill="00AEEF" w:themeFill="accent1"/>
            <w:textDirection w:val="btLr"/>
            <w:vAlign w:val="center"/>
          </w:tcPr>
          <w:p w14:paraId="6C909F13" w14:textId="77777777" w:rsidR="00C0150F" w:rsidRPr="00C0150F" w:rsidRDefault="00C0150F" w:rsidP="00D1785A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color w:val="2C0038" w:themeColor="text1"/>
              </w:rPr>
            </w:pPr>
          </w:p>
        </w:tc>
        <w:tc>
          <w:tcPr>
            <w:tcW w:w="3591" w:type="dxa"/>
          </w:tcPr>
          <w:p w14:paraId="6554019E" w14:textId="701EE6FE" w:rsidR="00C0150F" w:rsidRPr="00C0150F" w:rsidRDefault="00C0150F" w:rsidP="0047558D">
            <w:pPr>
              <w:spacing w:after="0" w:line="240" w:lineRule="auto"/>
              <w:rPr>
                <w:rFonts w:cstheme="minorHAnsi"/>
                <w:b/>
                <w:color w:val="2C0038" w:themeColor="text1"/>
              </w:rPr>
            </w:pPr>
            <w:r w:rsidRPr="00C0150F">
              <w:rPr>
                <w:rFonts w:cstheme="minorHAnsi"/>
                <w:b/>
                <w:color w:val="2C0038" w:themeColor="text1"/>
              </w:rPr>
              <w:t xml:space="preserve">Opportunities     </w:t>
            </w:r>
          </w:p>
          <w:p w14:paraId="36DF029F" w14:textId="77777777" w:rsidR="00C0150F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  <w:p w14:paraId="6FF7B5B6" w14:textId="77777777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  <w:bookmarkStart w:id="0" w:name="_GoBack"/>
            <w:bookmarkEnd w:id="0"/>
          </w:p>
        </w:tc>
        <w:tc>
          <w:tcPr>
            <w:tcW w:w="3591" w:type="dxa"/>
          </w:tcPr>
          <w:p w14:paraId="0D030034" w14:textId="2D6CD572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  <w:r w:rsidRPr="00C0150F">
              <w:rPr>
                <w:rFonts w:cstheme="minorHAnsi"/>
                <w:b/>
                <w:color w:val="2C0038" w:themeColor="text1"/>
              </w:rPr>
              <w:t>Opportunities</w:t>
            </w:r>
            <w:r>
              <w:rPr>
                <w:rFonts w:cstheme="minorHAnsi"/>
                <w:color w:val="2C0038" w:themeColor="text1"/>
              </w:rPr>
              <w:t xml:space="preserve">    </w:t>
            </w:r>
          </w:p>
        </w:tc>
        <w:tc>
          <w:tcPr>
            <w:tcW w:w="3592" w:type="dxa"/>
            <w:vMerge/>
          </w:tcPr>
          <w:p w14:paraId="472B92BF" w14:textId="77777777" w:rsidR="00C0150F" w:rsidRPr="00767B5C" w:rsidRDefault="00C0150F" w:rsidP="006A566F">
            <w:pPr>
              <w:spacing w:after="0" w:line="240" w:lineRule="auto"/>
              <w:rPr>
                <w:rFonts w:cstheme="minorHAnsi"/>
                <w:color w:val="2C0038" w:themeColor="text1"/>
              </w:rPr>
            </w:pPr>
          </w:p>
        </w:tc>
      </w:tr>
    </w:tbl>
    <w:p w14:paraId="679B1D99" w14:textId="2A72276C" w:rsidR="00EE4302" w:rsidRPr="000414FB" w:rsidRDefault="00EE4302" w:rsidP="0047558D">
      <w:pPr>
        <w:pStyle w:val="Heading2"/>
        <w:rPr>
          <w:color w:val="2C0038" w:themeColor="text1"/>
        </w:rPr>
      </w:pPr>
    </w:p>
    <w:sectPr w:rsidR="00EE4302" w:rsidRPr="000414FB" w:rsidSect="00D1785A">
      <w:type w:val="continuous"/>
      <w:pgSz w:w="11900" w:h="16840"/>
      <w:pgMar w:top="1134" w:right="851" w:bottom="1843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4FAF9" w14:textId="77777777" w:rsidR="008F4F01" w:rsidRDefault="008F4F01" w:rsidP="003A3356">
      <w:pPr>
        <w:spacing w:after="0" w:line="240" w:lineRule="auto"/>
      </w:pPr>
      <w:r>
        <w:separator/>
      </w:r>
    </w:p>
  </w:endnote>
  <w:endnote w:type="continuationSeparator" w:id="0">
    <w:p w14:paraId="349F2DF9" w14:textId="77777777" w:rsidR="008F4F01" w:rsidRDefault="008F4F01" w:rsidP="003A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ADAC4" w14:textId="335160A3" w:rsidR="003A3356" w:rsidRPr="00B453ED" w:rsidRDefault="007E7FFC" w:rsidP="00B453ED">
    <w:pPr>
      <w:pStyle w:val="Footer-DocumentDetails"/>
    </w:pPr>
    <w:r>
      <w:rPr>
        <w:lang w:val="en-AU" w:eastAsia="en-AU"/>
      </w:rPr>
      <w:drawing>
        <wp:anchor distT="0" distB="0" distL="114300" distR="114300" simplePos="0" relativeHeight="251660288" behindDoc="1" locked="0" layoutInCell="1" allowOverlap="1" wp14:anchorId="3413FA60" wp14:editId="7BE84F81">
          <wp:simplePos x="0" y="0"/>
          <wp:positionH relativeFrom="column">
            <wp:posOffset>5552127</wp:posOffset>
          </wp:positionH>
          <wp:positionV relativeFrom="page">
            <wp:posOffset>9875520</wp:posOffset>
          </wp:positionV>
          <wp:extent cx="912341" cy="448491"/>
          <wp:effectExtent l="0" t="0" r="254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_V_RGB_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41" cy="448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 w:eastAsia="en-AU"/>
      </w:rPr>
      <w:drawing>
        <wp:anchor distT="0" distB="0" distL="114300" distR="114300" simplePos="0" relativeHeight="251659264" behindDoc="1" locked="0" layoutInCell="1" allowOverlap="1" wp14:anchorId="7F080AD3" wp14:editId="59E45AE1">
          <wp:simplePos x="0" y="0"/>
          <wp:positionH relativeFrom="column">
            <wp:posOffset>453</wp:posOffset>
          </wp:positionH>
          <wp:positionV relativeFrom="page">
            <wp:posOffset>9855949</wp:posOffset>
          </wp:positionV>
          <wp:extent cx="1367245" cy="597483"/>
          <wp:effectExtent l="0" t="0" r="444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_Nursing&amp;Midwifery_RGB_RE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58" cy="601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AU" w:eastAsia="en-AU"/>
      </w:rPr>
      <w:drawing>
        <wp:anchor distT="0" distB="0" distL="114300" distR="114300" simplePos="0" relativeHeight="251658239" behindDoc="1" locked="0" layoutInCell="1" allowOverlap="1" wp14:anchorId="53F512AC" wp14:editId="51A1062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2000" cy="5068800"/>
          <wp:effectExtent l="0" t="0" r="190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ckground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50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67AB3" w14:textId="77777777" w:rsidR="008F4F01" w:rsidRDefault="008F4F01" w:rsidP="003A3356">
      <w:pPr>
        <w:spacing w:after="0" w:line="240" w:lineRule="auto"/>
      </w:pPr>
      <w:r>
        <w:separator/>
      </w:r>
    </w:p>
  </w:footnote>
  <w:footnote w:type="continuationSeparator" w:id="0">
    <w:p w14:paraId="7BD90D84" w14:textId="77777777" w:rsidR="008F4F01" w:rsidRDefault="008F4F01" w:rsidP="003A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63E"/>
    <w:multiLevelType w:val="hybridMultilevel"/>
    <w:tmpl w:val="60E4A8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706D1"/>
    <w:multiLevelType w:val="hybridMultilevel"/>
    <w:tmpl w:val="68A28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79E"/>
    <w:multiLevelType w:val="hybridMultilevel"/>
    <w:tmpl w:val="6D82911A"/>
    <w:lvl w:ilvl="0" w:tplc="0C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50AE"/>
    <w:multiLevelType w:val="hybridMultilevel"/>
    <w:tmpl w:val="E2823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539D0"/>
    <w:multiLevelType w:val="hybridMultilevel"/>
    <w:tmpl w:val="441C55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5A2D01"/>
    <w:multiLevelType w:val="hybridMultilevel"/>
    <w:tmpl w:val="5E30E7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A87A3E"/>
    <w:multiLevelType w:val="hybridMultilevel"/>
    <w:tmpl w:val="FB3E0C66"/>
    <w:lvl w:ilvl="0" w:tplc="7E04D2E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593C"/>
    <w:multiLevelType w:val="hybridMultilevel"/>
    <w:tmpl w:val="24A2A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32A80"/>
    <w:multiLevelType w:val="hybridMultilevel"/>
    <w:tmpl w:val="5EFA302C"/>
    <w:lvl w:ilvl="0" w:tplc="4D202E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51EE7"/>
    <w:multiLevelType w:val="hybridMultilevel"/>
    <w:tmpl w:val="093698AE"/>
    <w:lvl w:ilvl="0" w:tplc="7E04D2E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6"/>
    <w:rsid w:val="000401FC"/>
    <w:rsid w:val="000414FB"/>
    <w:rsid w:val="00056591"/>
    <w:rsid w:val="000921EB"/>
    <w:rsid w:val="000D787E"/>
    <w:rsid w:val="000E7BCE"/>
    <w:rsid w:val="001046B9"/>
    <w:rsid w:val="001F47AA"/>
    <w:rsid w:val="002115A1"/>
    <w:rsid w:val="002200EE"/>
    <w:rsid w:val="002D120B"/>
    <w:rsid w:val="00312C1C"/>
    <w:rsid w:val="003A3356"/>
    <w:rsid w:val="003C15EC"/>
    <w:rsid w:val="003C28E3"/>
    <w:rsid w:val="003C53D3"/>
    <w:rsid w:val="00456B17"/>
    <w:rsid w:val="00457312"/>
    <w:rsid w:val="0047558D"/>
    <w:rsid w:val="004961A0"/>
    <w:rsid w:val="0064280D"/>
    <w:rsid w:val="006B698A"/>
    <w:rsid w:val="007444D6"/>
    <w:rsid w:val="00756724"/>
    <w:rsid w:val="00767B5C"/>
    <w:rsid w:val="00794D4F"/>
    <w:rsid w:val="007E7FFC"/>
    <w:rsid w:val="00811717"/>
    <w:rsid w:val="00847D5E"/>
    <w:rsid w:val="008C5230"/>
    <w:rsid w:val="008E4878"/>
    <w:rsid w:val="008F3B79"/>
    <w:rsid w:val="008F4F01"/>
    <w:rsid w:val="0092687C"/>
    <w:rsid w:val="0098598E"/>
    <w:rsid w:val="009E5DB2"/>
    <w:rsid w:val="00AC469A"/>
    <w:rsid w:val="00AD414E"/>
    <w:rsid w:val="00B05336"/>
    <w:rsid w:val="00B453ED"/>
    <w:rsid w:val="00C0150F"/>
    <w:rsid w:val="00C743D2"/>
    <w:rsid w:val="00D1785A"/>
    <w:rsid w:val="00D509F5"/>
    <w:rsid w:val="00DE2171"/>
    <w:rsid w:val="00E7562A"/>
    <w:rsid w:val="00E92FE7"/>
    <w:rsid w:val="00EC7D39"/>
    <w:rsid w:val="00ED4201"/>
    <w:rsid w:val="00EE4302"/>
    <w:rsid w:val="00EE78A0"/>
    <w:rsid w:val="00F34F92"/>
    <w:rsid w:val="00F4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9C96EA"/>
  <w15:chartTrackingRefBased/>
  <w15:docId w15:val="{B25FABB0-A99A-F74E-8CDC-190EAB2D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5E"/>
    <w:pPr>
      <w:snapToGrid w:val="0"/>
      <w:spacing w:after="240" w:line="260" w:lineRule="exact"/>
    </w:pPr>
    <w:rPr>
      <w:rFonts w:cs="Times New Roman (Body CS)"/>
      <w:color w:val="4D4D4F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14E"/>
    <w:pPr>
      <w:spacing w:after="480" w:line="640" w:lineRule="exact"/>
      <w:outlineLvl w:val="0"/>
    </w:pPr>
    <w:rPr>
      <w:b/>
      <w:color w:val="1C94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69A"/>
    <w:pPr>
      <w:spacing w:before="360" w:line="300" w:lineRule="exact"/>
      <w:outlineLvl w:val="1"/>
    </w:pPr>
    <w:rPr>
      <w:b/>
      <w:color w:val="69C7F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69A"/>
    <w:pPr>
      <w:spacing w:before="300"/>
      <w:outlineLvl w:val="2"/>
    </w:pPr>
    <w:rPr>
      <w:b/>
      <w:color w:val="1C94D1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8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-DocumentDetails">
    <w:name w:val="Footer - Document Details"/>
    <w:basedOn w:val="FootnoteText"/>
    <w:autoRedefine/>
    <w:qFormat/>
    <w:rsid w:val="00B453ED"/>
    <w:pPr>
      <w:suppressAutoHyphens/>
      <w:autoSpaceDE w:val="0"/>
      <w:autoSpaceDN w:val="0"/>
      <w:adjustRightInd w:val="0"/>
      <w:spacing w:before="60" w:after="60"/>
      <w:textAlignment w:val="center"/>
    </w:pPr>
    <w:rPr>
      <w:rFonts w:ascii="Arial" w:eastAsia="Arial" w:hAnsi="Arial" w:cs="Arial"/>
      <w:b/>
      <w:noProof/>
      <w:color w:val="FFFFFF" w:themeColor="background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4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420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356"/>
  </w:style>
  <w:style w:type="paragraph" w:styleId="Footer">
    <w:name w:val="footer"/>
    <w:basedOn w:val="Normal"/>
    <w:link w:val="FooterChar"/>
    <w:uiPriority w:val="99"/>
    <w:unhideWhenUsed/>
    <w:rsid w:val="003A3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356"/>
  </w:style>
  <w:style w:type="character" w:customStyle="1" w:styleId="Heading1Char">
    <w:name w:val="Heading 1 Char"/>
    <w:basedOn w:val="DefaultParagraphFont"/>
    <w:link w:val="Heading1"/>
    <w:uiPriority w:val="9"/>
    <w:rsid w:val="00AD414E"/>
    <w:rPr>
      <w:rFonts w:cs="Times New Roman (Body CS)"/>
      <w:b/>
      <w:color w:val="1C94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C469A"/>
    <w:rPr>
      <w:rFonts w:cs="Times New Roman (Body CS)"/>
      <w:b/>
      <w:color w:val="69C7F1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C469A"/>
    <w:rPr>
      <w:rFonts w:cs="Times New Roman (Body CS)"/>
      <w:b/>
      <w:color w:val="1C94D1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8A0"/>
    <w:rPr>
      <w:rFonts w:asciiTheme="majorHAnsi" w:eastAsiaTheme="majorEastAsia" w:hAnsiTheme="majorHAnsi" w:cstheme="majorBidi"/>
      <w:b/>
      <w:iCs/>
      <w:color w:val="222426"/>
      <w:sz w:val="18"/>
    </w:rPr>
  </w:style>
  <w:style w:type="character" w:styleId="IntenseEmphasis">
    <w:name w:val="Intense Emphasis"/>
    <w:basedOn w:val="DefaultParagraphFont"/>
    <w:uiPriority w:val="21"/>
    <w:qFormat/>
    <w:rsid w:val="000E7BCE"/>
    <w:rPr>
      <w:i/>
      <w:iCs/>
      <w:color w:val="F68B3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7BCE"/>
    <w:pPr>
      <w:pBdr>
        <w:top w:val="single" w:sz="4" w:space="10" w:color="00AEEF" w:themeColor="accent1"/>
        <w:bottom w:val="single" w:sz="4" w:space="10" w:color="00AEEF" w:themeColor="accent1"/>
      </w:pBdr>
      <w:spacing w:before="360" w:after="360"/>
      <w:ind w:left="864" w:right="864"/>
      <w:jc w:val="center"/>
    </w:pPr>
    <w:rPr>
      <w:i/>
      <w:iCs/>
      <w:color w:val="115F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7BCE"/>
    <w:rPr>
      <w:rFonts w:cs="Times New Roman (Body CS)"/>
      <w:i/>
      <w:iCs/>
      <w:color w:val="115F66"/>
      <w:sz w:val="18"/>
    </w:rPr>
  </w:style>
  <w:style w:type="character" w:styleId="IntenseReference">
    <w:name w:val="Intense Reference"/>
    <w:basedOn w:val="DefaultParagraphFont"/>
    <w:uiPriority w:val="32"/>
    <w:qFormat/>
    <w:rsid w:val="000E7BCE"/>
    <w:rPr>
      <w:b/>
      <w:bCs/>
      <w:smallCaps/>
      <w:color w:val="F68B3C"/>
      <w:spacing w:val="5"/>
    </w:rPr>
  </w:style>
  <w:style w:type="paragraph" w:styleId="ListParagraph">
    <w:name w:val="List Paragraph"/>
    <w:basedOn w:val="Normal"/>
    <w:uiPriority w:val="34"/>
    <w:qFormat/>
    <w:rsid w:val="008E4878"/>
    <w:pPr>
      <w:numPr>
        <w:numId w:val="1"/>
      </w:numPr>
      <w:spacing w:before="120" w:after="120"/>
      <w:ind w:left="284" w:hanging="284"/>
    </w:pPr>
  </w:style>
  <w:style w:type="character" w:styleId="Strong">
    <w:name w:val="Strong"/>
    <w:basedOn w:val="DefaultParagraphFont"/>
    <w:uiPriority w:val="22"/>
    <w:qFormat/>
    <w:rsid w:val="000E7BCE"/>
    <w:rPr>
      <w:b/>
      <w:bCs/>
    </w:rPr>
  </w:style>
  <w:style w:type="table" w:styleId="TableGrid">
    <w:name w:val="Table Grid"/>
    <w:basedOn w:val="TableNormal"/>
    <w:uiPriority w:val="39"/>
    <w:rsid w:val="00220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ursing &amp; Midwifery">
      <a:dk1>
        <a:srgbClr val="2C0038"/>
      </a:dk1>
      <a:lt1>
        <a:srgbClr val="FFFFFF"/>
      </a:lt1>
      <a:dk2>
        <a:srgbClr val="28386F"/>
      </a:dk2>
      <a:lt2>
        <a:srgbClr val="E7E6E6"/>
      </a:lt2>
      <a:accent1>
        <a:srgbClr val="00AEEF"/>
      </a:accent1>
      <a:accent2>
        <a:srgbClr val="812890"/>
      </a:accent2>
      <a:accent3>
        <a:srgbClr val="00CFF1"/>
      </a:accent3>
      <a:accent4>
        <a:srgbClr val="D80B8C"/>
      </a:accent4>
      <a:accent5>
        <a:srgbClr val="1B69A5"/>
      </a:accent5>
      <a:accent6>
        <a:srgbClr val="A5A5A5"/>
      </a:accent6>
      <a:hlink>
        <a:srgbClr val="00AEEF"/>
      </a:hlink>
      <a:folHlink>
        <a:srgbClr val="00AE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Crowe, Shane</cp:lastModifiedBy>
  <cp:revision>2</cp:revision>
  <dcterms:created xsi:type="dcterms:W3CDTF">2022-06-21T08:56:00Z</dcterms:created>
  <dcterms:modified xsi:type="dcterms:W3CDTF">2022-06-21T08:56:00Z</dcterms:modified>
</cp:coreProperties>
</file>