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2A" w:rsidRDefault="00E84586" w:rsidP="00E84586">
      <w:pPr>
        <w:widowControl w:val="0"/>
        <w:spacing w:before="54" w:after="0" w:line="240" w:lineRule="auto"/>
        <w:ind w:left="416"/>
        <w:jc w:val="center"/>
        <w:outlineLvl w:val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38100</wp:posOffset>
            </wp:positionV>
            <wp:extent cx="914400" cy="9011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4992" r="4110" b="4482"/>
                    <a:stretch/>
                  </pic:blipFill>
                  <pic:spPr bwMode="auto">
                    <a:xfrm>
                      <a:off x="0" y="0"/>
                      <a:ext cx="914400" cy="90114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C8" w:rsidRPr="003633C8">
        <w:rPr>
          <w:rFonts w:eastAsia="Cambria"/>
          <w:b/>
          <w:sz w:val="24"/>
          <w:szCs w:val="24"/>
          <w:lang w:val="en-US"/>
        </w:rPr>
        <w:t xml:space="preserve"> </w:t>
      </w:r>
      <w:r w:rsidRPr="00F95924">
        <w:rPr>
          <w:b/>
          <w:sz w:val="24"/>
          <w:szCs w:val="24"/>
        </w:rPr>
        <w:t>This standard</w:t>
      </w:r>
      <w:r>
        <w:rPr>
          <w:b/>
          <w:sz w:val="24"/>
          <w:szCs w:val="24"/>
        </w:rPr>
        <w:t xml:space="preserve"> aligns with the governance of Best Care and</w:t>
      </w:r>
      <w:r w:rsidRPr="00F95924">
        <w:rPr>
          <w:b/>
          <w:sz w:val="24"/>
          <w:szCs w:val="24"/>
        </w:rPr>
        <w:t xml:space="preserve"> aims to ensure that consumers are partners in the design, delivery and evaluation of healthcare systems and services, and that consumers, carers and/or their family are supported to be partners in their own care.</w:t>
      </w:r>
    </w:p>
    <w:p w:rsidR="00712650" w:rsidRDefault="00712650" w:rsidP="006B1B05">
      <w:pPr>
        <w:pStyle w:val="Heading1"/>
        <w:jc w:val="center"/>
      </w:pPr>
    </w:p>
    <w:p w:rsidR="008E46E0" w:rsidRDefault="008E46E0" w:rsidP="005F0557">
      <w:pPr>
        <w:pStyle w:val="BodyText"/>
        <w:tabs>
          <w:tab w:val="left" w:pos="5329"/>
          <w:tab w:val="left" w:pos="10024"/>
        </w:tabs>
        <w:spacing w:before="56"/>
        <w:ind w:left="0" w:hanging="284"/>
      </w:pPr>
      <w:r>
        <w:t>Que</w:t>
      </w:r>
      <w:r>
        <w:rPr>
          <w:spacing w:val="-3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s</w:t>
      </w:r>
      <w:r>
        <w:t>ks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3"/>
        </w:rPr>
        <w:t xml:space="preserve"> </w:t>
      </w:r>
      <w:r>
        <w:t>circ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sponse</w:t>
      </w:r>
      <w:r>
        <w:tab/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>:</w:t>
      </w:r>
      <w:r>
        <w:rPr>
          <w:u w:val="single" w:color="000000"/>
        </w:rPr>
        <w:t xml:space="preserve"> _______________</w:t>
      </w:r>
    </w:p>
    <w:p w:rsidR="008E46E0" w:rsidRDefault="008E46E0" w:rsidP="008E46E0">
      <w:pPr>
        <w:spacing w:before="16" w:line="260" w:lineRule="exact"/>
        <w:rPr>
          <w:sz w:val="26"/>
          <w:szCs w:val="26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  <w:gridCol w:w="1701"/>
      </w:tblGrid>
      <w:tr w:rsidR="00333A40" w:rsidTr="00E75A4B">
        <w:trPr>
          <w:tblHeader/>
          <w:jc w:val="center"/>
        </w:trPr>
        <w:tc>
          <w:tcPr>
            <w:tcW w:w="5670" w:type="dxa"/>
          </w:tcPr>
          <w:p w:rsidR="00333A40" w:rsidRPr="00943432" w:rsidRDefault="00333A40" w:rsidP="00965459">
            <w:pPr>
              <w:widowControl w:val="0"/>
              <w:spacing w:before="60" w:after="60"/>
              <w:ind w:left="102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Q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u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st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i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o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spacing w:val="-3"/>
                <w:lang w:val="en-US"/>
              </w:rPr>
              <w:t>k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</w:p>
        </w:tc>
        <w:tc>
          <w:tcPr>
            <w:tcW w:w="1701" w:type="dxa"/>
          </w:tcPr>
          <w:p w:rsidR="00333A40" w:rsidRPr="00943432" w:rsidRDefault="00333A40" w:rsidP="00965459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1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</w:tcPr>
          <w:p w:rsidR="00333A40" w:rsidRPr="00943432" w:rsidRDefault="00333A40" w:rsidP="00965459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2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</w:tcPr>
          <w:p w:rsidR="00333A40" w:rsidRPr="00943432" w:rsidRDefault="00333A40" w:rsidP="00965459">
            <w:pPr>
              <w:widowControl w:val="0"/>
              <w:tabs>
                <w:tab w:val="right" w:pos="2679"/>
              </w:tabs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3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ab/>
            </w:r>
          </w:p>
        </w:tc>
      </w:tr>
      <w:tr w:rsidR="00B50F22" w:rsidTr="00E75A4B">
        <w:trPr>
          <w:jc w:val="center"/>
        </w:trPr>
        <w:tc>
          <w:tcPr>
            <w:tcW w:w="5670" w:type="dxa"/>
          </w:tcPr>
          <w:p w:rsidR="00B50F22" w:rsidRDefault="00B50F22" w:rsidP="007836FA">
            <w:pPr>
              <w:pStyle w:val="TableParagraph"/>
              <w:spacing w:before="60" w:after="60" w:line="267" w:lineRule="exact"/>
              <w:ind w:left="102"/>
              <w:rPr>
                <w:rFonts w:ascii="Calibri" w:eastAsia="Calibri" w:hAnsi="Calibri" w:cs="Calibri"/>
                <w:b/>
              </w:rPr>
            </w:pPr>
            <w:r w:rsidRPr="00192111">
              <w:rPr>
                <w:rFonts w:ascii="Calibri" w:eastAsia="Calibri" w:hAnsi="Calibri" w:cs="Calibri"/>
                <w:b/>
              </w:rPr>
              <w:t xml:space="preserve">In your daily work, how do you partner with patients, their family members and </w:t>
            </w:r>
            <w:proofErr w:type="spellStart"/>
            <w:r w:rsidRPr="00192111">
              <w:rPr>
                <w:rFonts w:ascii="Calibri" w:eastAsia="Calibri" w:hAnsi="Calibri" w:cs="Calibri"/>
                <w:b/>
              </w:rPr>
              <w:t>carers</w:t>
            </w:r>
            <w:proofErr w:type="spellEnd"/>
            <w:r w:rsidRPr="00192111">
              <w:rPr>
                <w:rFonts w:ascii="Calibri" w:eastAsia="Calibri" w:hAnsi="Calibri" w:cs="Calibri"/>
                <w:b/>
              </w:rPr>
              <w:t>?</w:t>
            </w:r>
          </w:p>
          <w:p w:rsidR="00B50F22" w:rsidRPr="00192111" w:rsidRDefault="00B50F22" w:rsidP="007836FA">
            <w:pPr>
              <w:pStyle w:val="TableParagraph"/>
              <w:spacing w:before="60" w:after="60"/>
              <w:ind w:left="102"/>
              <w:rPr>
                <w:rFonts w:ascii="Calibri" w:eastAsia="Calibri" w:hAnsi="Calibri" w:cs="Calibri"/>
                <w:bCs/>
                <w:spacing w:val="-2"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:rsidR="00B50F22" w:rsidRPr="00192111" w:rsidRDefault="00B50F22" w:rsidP="007836FA">
            <w:pPr>
              <w:pStyle w:val="TableParagraph"/>
              <w:numPr>
                <w:ilvl w:val="0"/>
                <w:numId w:val="13"/>
              </w:numPr>
              <w:spacing w:before="60" w:after="60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 xml:space="preserve">Introduce yourself to patients and </w:t>
            </w:r>
            <w:proofErr w:type="spellStart"/>
            <w:r w:rsidRPr="00192111">
              <w:rPr>
                <w:rFonts w:ascii="Calibri" w:eastAsia="Calibri" w:hAnsi="Calibri" w:cs="Calibri"/>
              </w:rPr>
              <w:t>carers</w:t>
            </w:r>
            <w:proofErr w:type="spellEnd"/>
            <w:r w:rsidRPr="00192111">
              <w:rPr>
                <w:rFonts w:ascii="Calibri" w:eastAsia="Calibri" w:hAnsi="Calibri" w:cs="Calibri"/>
              </w:rPr>
              <w:t xml:space="preserve"> whenever you interact with them</w:t>
            </w:r>
          </w:p>
          <w:p w:rsidR="00B50F22" w:rsidRPr="00192111" w:rsidRDefault="00B50F22" w:rsidP="007836FA">
            <w:pPr>
              <w:pStyle w:val="TableParagraph"/>
              <w:numPr>
                <w:ilvl w:val="0"/>
                <w:numId w:val="13"/>
              </w:numPr>
              <w:spacing w:before="60" w:after="60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Involve and encourage patient centered decision making and care at the Bedside during handover</w:t>
            </w:r>
          </w:p>
          <w:p w:rsidR="00835D87" w:rsidRDefault="00835D87" w:rsidP="007836FA">
            <w:pPr>
              <w:pStyle w:val="TableParagraph"/>
              <w:numPr>
                <w:ilvl w:val="0"/>
                <w:numId w:val="13"/>
              </w:numPr>
              <w:spacing w:before="60" w:after="60"/>
              <w:rPr>
                <w:rFonts w:ascii="Calibri" w:eastAsia="Calibri" w:hAnsi="Calibri" w:cs="Calibri"/>
              </w:rPr>
            </w:pPr>
            <w:r w:rsidRPr="00835D87">
              <w:rPr>
                <w:rFonts w:ascii="Calibri" w:eastAsia="Calibri" w:hAnsi="Calibri" w:cs="Calibri"/>
              </w:rPr>
              <w:t>Ensuring we seek to involve patients and families/</w:t>
            </w:r>
            <w:proofErr w:type="spellStart"/>
            <w:r w:rsidRPr="00835D87">
              <w:rPr>
                <w:rFonts w:ascii="Calibri" w:eastAsia="Calibri" w:hAnsi="Calibri" w:cs="Calibri"/>
              </w:rPr>
              <w:t>carers</w:t>
            </w:r>
            <w:proofErr w:type="spellEnd"/>
            <w:r w:rsidRPr="00835D87">
              <w:rPr>
                <w:rFonts w:ascii="Calibri" w:eastAsia="Calibri" w:hAnsi="Calibri" w:cs="Calibri"/>
              </w:rPr>
              <w:t xml:space="preserve"> in care decisions.</w:t>
            </w:r>
          </w:p>
          <w:p w:rsidR="00B50F22" w:rsidRPr="00192111" w:rsidRDefault="00B50F22" w:rsidP="007836FA">
            <w:pPr>
              <w:pStyle w:val="TableParagraph"/>
              <w:numPr>
                <w:ilvl w:val="0"/>
                <w:numId w:val="13"/>
              </w:numPr>
              <w:spacing w:before="60" w:after="60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Communication Board</w:t>
            </w:r>
          </w:p>
          <w:p w:rsidR="00B50F22" w:rsidRPr="00B70408" w:rsidRDefault="00B50F22" w:rsidP="007836FA">
            <w:pPr>
              <w:pStyle w:val="TableParagraph"/>
              <w:numPr>
                <w:ilvl w:val="0"/>
                <w:numId w:val="13"/>
              </w:numPr>
              <w:spacing w:before="60" w:after="60"/>
              <w:rPr>
                <w:rFonts w:ascii="Calibri" w:eastAsia="Calibri" w:hAnsi="Calibri" w:cs="Calibri"/>
                <w:b/>
                <w:i/>
              </w:rPr>
            </w:pPr>
            <w:r w:rsidRPr="00192111">
              <w:rPr>
                <w:rFonts w:ascii="Calibri" w:eastAsia="Calibri" w:hAnsi="Calibri" w:cs="Calibri"/>
              </w:rPr>
              <w:t>Completion of “About Me” form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50F22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50F22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7836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836FA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7836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50F22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/>
              <w:ind w:left="251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B50F22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50F22" w:rsidRDefault="00B50F22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B50F22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Default="007836FA" w:rsidP="007836FA">
            <w:pPr>
              <w:pStyle w:val="TableParagraph"/>
              <w:spacing w:before="60" w:after="60"/>
              <w:ind w:left="102" w:right="59"/>
              <w:rPr>
                <w:rFonts w:ascii="Calibri" w:eastAsia="Calibri" w:hAnsi="Calibri" w:cs="Calibri"/>
                <w:b/>
                <w:spacing w:val="-1"/>
              </w:rPr>
            </w:pPr>
            <w:r w:rsidRPr="00192111">
              <w:rPr>
                <w:rFonts w:ascii="Calibri" w:eastAsia="Calibri" w:hAnsi="Calibri" w:cs="Calibri"/>
                <w:b/>
                <w:spacing w:val="-1"/>
              </w:rPr>
              <w:t xml:space="preserve">Why is it important to partner with patients and consumer? </w:t>
            </w:r>
          </w:p>
          <w:p w:rsidR="007836FA" w:rsidRPr="00192111" w:rsidRDefault="007836FA" w:rsidP="007836FA">
            <w:pPr>
              <w:pStyle w:val="TableParagraph"/>
              <w:spacing w:before="60" w:after="60"/>
              <w:ind w:left="102" w:right="1079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4"/>
              </w:numPr>
              <w:spacing w:before="60" w:after="60"/>
              <w:ind w:right="1079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 xml:space="preserve">Ethical and </w:t>
            </w:r>
            <w:r w:rsidR="005B15DC">
              <w:rPr>
                <w:rFonts w:ascii="Calibri" w:eastAsia="Calibri" w:hAnsi="Calibri" w:cs="Calibri"/>
              </w:rPr>
              <w:t>human right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4"/>
              </w:numPr>
              <w:spacing w:before="60" w:after="60"/>
              <w:ind w:right="1079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Improve safety and quality of care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4"/>
              </w:numPr>
              <w:spacing w:before="60" w:after="60"/>
              <w:ind w:right="1079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Meet the patient needs and preferences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4"/>
              </w:numPr>
              <w:spacing w:before="60" w:after="60"/>
              <w:ind w:right="1079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Improve health outcomes</w:t>
            </w:r>
          </w:p>
          <w:p w:rsidR="007836FA" w:rsidRPr="002075EC" w:rsidRDefault="007836FA" w:rsidP="007836FA">
            <w:pPr>
              <w:pStyle w:val="TableParagraph"/>
              <w:numPr>
                <w:ilvl w:val="0"/>
                <w:numId w:val="14"/>
              </w:numPr>
              <w:spacing w:before="60" w:after="60"/>
              <w:ind w:right="1079"/>
              <w:rPr>
                <w:rFonts w:ascii="Calibri" w:eastAsia="Calibri" w:hAnsi="Calibri" w:cs="Calibri"/>
                <w:b/>
                <w:i/>
              </w:rPr>
            </w:pPr>
            <w:r w:rsidRPr="00192111">
              <w:rPr>
                <w:rFonts w:ascii="Calibri" w:eastAsia="Calibri" w:hAnsi="Calibri" w:cs="Calibri"/>
              </w:rPr>
              <w:t>Patients satisfaction and positive experience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7836FA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328" w:right="3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51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7836FA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104" w:right="407" w:firstLine="8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7836FA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102" w:right="401" w:firstLine="8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192111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192111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Pr="00192111">
              <w:rPr>
                <w:rFonts w:ascii="Calibri" w:eastAsia="Calibri" w:hAnsi="Calibri" w:cs="Calibri"/>
                <w:b/>
              </w:rPr>
              <w:t>w</w:t>
            </w:r>
            <w:r w:rsidRPr="00192111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192111">
              <w:rPr>
                <w:rFonts w:ascii="Calibri" w:eastAsia="Calibri" w:hAnsi="Calibri" w:cs="Calibri"/>
                <w:b/>
                <w:spacing w:val="-4"/>
              </w:rPr>
              <w:t>d</w:t>
            </w:r>
            <w:r w:rsidRPr="00192111">
              <w:rPr>
                <w:rFonts w:ascii="Calibri" w:eastAsia="Calibri" w:hAnsi="Calibri" w:cs="Calibri"/>
                <w:b/>
              </w:rPr>
              <w:t>o</w:t>
            </w:r>
            <w:r w:rsidRPr="00192111">
              <w:rPr>
                <w:rFonts w:ascii="Calibri" w:eastAsia="Calibri" w:hAnsi="Calibri" w:cs="Calibri"/>
                <w:b/>
                <w:spacing w:val="-1"/>
              </w:rPr>
              <w:t xml:space="preserve"> you identify and link patients of Aboriginal and Torres Strait origin with suitable support services?</w:t>
            </w:r>
          </w:p>
          <w:p w:rsidR="007836FA" w:rsidRPr="00192111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5"/>
              </w:numPr>
              <w:spacing w:before="60" w:after="60" w:line="264" w:lineRule="exact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>On admission and recorded in IPM</w:t>
            </w:r>
          </w:p>
          <w:p w:rsidR="007836FA" w:rsidRDefault="007836FA" w:rsidP="00B4276A">
            <w:pPr>
              <w:pStyle w:val="TableParagraph"/>
              <w:numPr>
                <w:ilvl w:val="0"/>
                <w:numId w:val="15"/>
              </w:numPr>
              <w:spacing w:before="60" w:after="60" w:line="264" w:lineRule="exact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 xml:space="preserve">Referral to Aboriginal </w:t>
            </w:r>
            <w:r w:rsidR="00B4276A">
              <w:rPr>
                <w:rFonts w:ascii="Calibri" w:eastAsia="Calibri" w:hAnsi="Calibri" w:cs="Calibri"/>
                <w:bCs/>
              </w:rPr>
              <w:t>Hospital Liaison Officer</w:t>
            </w:r>
            <w:r w:rsidRPr="0019211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35D87" w:rsidRDefault="00835D87" w:rsidP="00835D87">
            <w:pPr>
              <w:pStyle w:val="TableParagraph"/>
              <w:spacing w:before="60" w:after="60" w:line="264" w:lineRule="exact"/>
              <w:rPr>
                <w:rFonts w:ascii="Calibri" w:eastAsia="Calibri" w:hAnsi="Calibri" w:cs="Calibri"/>
                <w:bCs/>
              </w:rPr>
            </w:pPr>
          </w:p>
          <w:p w:rsidR="00835D87" w:rsidRPr="007836FA" w:rsidRDefault="00835D87" w:rsidP="00835D87">
            <w:pPr>
              <w:pStyle w:val="TableParagraph"/>
              <w:spacing w:before="60" w:after="60" w:line="264" w:lineRule="exact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51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192111">
              <w:rPr>
                <w:rFonts w:ascii="Calibri" w:eastAsia="Calibri" w:hAnsi="Calibri" w:cs="Calibri"/>
                <w:b/>
                <w:spacing w:val="-1"/>
              </w:rPr>
              <w:lastRenderedPageBreak/>
              <w:t xml:space="preserve">What do you do if a patient would like to see a copy of their care plan? </w:t>
            </w:r>
          </w:p>
          <w:p w:rsidR="007836FA" w:rsidRPr="00192111" w:rsidRDefault="007836FA" w:rsidP="007836FA">
            <w:pPr>
              <w:pStyle w:val="TableParagraph"/>
              <w:spacing w:before="60" w:after="60" w:line="239" w:lineRule="auto"/>
              <w:ind w:right="141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6"/>
              </w:numPr>
              <w:spacing w:before="60" w:after="60" w:line="239" w:lineRule="auto"/>
              <w:ind w:right="141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Notify NUM/NIC to explain the process</w:t>
            </w:r>
          </w:p>
          <w:p w:rsidR="007836FA" w:rsidRPr="00561DAA" w:rsidRDefault="007836FA" w:rsidP="00B4276A">
            <w:pPr>
              <w:pStyle w:val="TableParagraph"/>
              <w:numPr>
                <w:ilvl w:val="0"/>
                <w:numId w:val="16"/>
              </w:numPr>
              <w:spacing w:before="60" w:after="60" w:line="239" w:lineRule="auto"/>
              <w:ind w:right="141"/>
              <w:rPr>
                <w:rFonts w:ascii="Calibri" w:eastAsia="Calibri" w:hAnsi="Calibri" w:cs="Calibri"/>
                <w:b/>
                <w:i/>
              </w:rPr>
            </w:pPr>
            <w:r w:rsidRPr="00192111">
              <w:rPr>
                <w:rFonts w:ascii="Calibri" w:eastAsia="Calibri" w:hAnsi="Calibri" w:cs="Calibri"/>
              </w:rPr>
              <w:t xml:space="preserve">Provide a copy of </w:t>
            </w:r>
            <w:r w:rsidR="00B4276A">
              <w:rPr>
                <w:rFonts w:ascii="Calibri" w:eastAsia="Calibri" w:hAnsi="Calibri" w:cs="Calibri"/>
              </w:rPr>
              <w:t xml:space="preserve">the </w:t>
            </w:r>
            <w:r w:rsidRPr="00192111">
              <w:rPr>
                <w:rFonts w:ascii="Calibri" w:eastAsia="Calibri" w:hAnsi="Calibri" w:cs="Calibri"/>
              </w:rPr>
              <w:t>FOI form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192111">
              <w:rPr>
                <w:rFonts w:ascii="Calibri" w:eastAsia="Calibri" w:hAnsi="Calibri" w:cs="Calibri"/>
                <w:b/>
                <w:spacing w:val="-1"/>
              </w:rPr>
              <w:t xml:space="preserve">At which point in a patient’s care journey is it most appropriate to identify their cultural and language needs? </w:t>
            </w:r>
          </w:p>
          <w:p w:rsidR="007836FA" w:rsidRPr="00192111" w:rsidRDefault="007836FA" w:rsidP="007836FA">
            <w:pPr>
              <w:pStyle w:val="TableParagraph"/>
              <w:spacing w:before="60" w:after="60" w:line="239" w:lineRule="auto"/>
              <w:ind w:left="102" w:right="54"/>
              <w:rPr>
                <w:rFonts w:ascii="Calibri" w:eastAsia="Calibri" w:hAnsi="Calibri" w:cs="Calibri"/>
                <w:bCs/>
                <w:spacing w:val="-2"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 xml:space="preserve">: </w:t>
            </w:r>
          </w:p>
          <w:p w:rsidR="007836FA" w:rsidRDefault="007836FA" w:rsidP="007836FA">
            <w:pPr>
              <w:pStyle w:val="TableParagraph"/>
              <w:numPr>
                <w:ilvl w:val="0"/>
                <w:numId w:val="49"/>
              </w:numPr>
              <w:spacing w:before="60" w:after="60" w:line="239" w:lineRule="auto"/>
              <w:ind w:right="54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  <w:bCs/>
              </w:rPr>
              <w:t>On Admission/initial contact with Western Health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50F22" w:rsidTr="00E75A4B">
        <w:trPr>
          <w:jc w:val="center"/>
        </w:trPr>
        <w:tc>
          <w:tcPr>
            <w:tcW w:w="5670" w:type="dxa"/>
          </w:tcPr>
          <w:p w:rsidR="00B50F22" w:rsidRPr="00192111" w:rsidRDefault="00B50F22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192111">
              <w:rPr>
                <w:rFonts w:ascii="Calibri" w:eastAsia="Calibri" w:hAnsi="Calibri" w:cs="Calibri"/>
                <w:b/>
              </w:rPr>
              <w:t xml:space="preserve">Are you aware that patient rights and responsibilities are outlined as part of the </w:t>
            </w:r>
            <w:r w:rsidR="005B15DC">
              <w:rPr>
                <w:rFonts w:ascii="Calibri" w:eastAsia="Calibri" w:hAnsi="Calibri" w:cs="Calibri"/>
                <w:b/>
              </w:rPr>
              <w:t>Australian</w:t>
            </w:r>
            <w:r w:rsidRPr="00192111">
              <w:rPr>
                <w:rFonts w:ascii="Calibri" w:eastAsia="Calibri" w:hAnsi="Calibri" w:cs="Calibri"/>
                <w:b/>
              </w:rPr>
              <w:t xml:space="preserve"> Charter of Healthcare Rights? How would you access a copy of the Charter? </w:t>
            </w:r>
          </w:p>
          <w:p w:rsidR="00B50F22" w:rsidRPr="00192111" w:rsidRDefault="00B50F22" w:rsidP="007836FA">
            <w:pPr>
              <w:pStyle w:val="TableParagraph"/>
              <w:spacing w:before="60" w:after="60" w:line="238" w:lineRule="auto"/>
              <w:ind w:left="102" w:right="59"/>
              <w:rPr>
                <w:rFonts w:ascii="Calibri" w:eastAsia="Calibri" w:hAnsi="Calibri" w:cs="Calibri"/>
                <w:bCs/>
                <w:spacing w:val="-2"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>
              <w:rPr>
                <w:rFonts w:ascii="Calibri" w:eastAsia="Calibri" w:hAnsi="Calibri" w:cs="Calibri"/>
                <w:bCs/>
                <w:spacing w:val="-2"/>
              </w:rPr>
              <w:t>:</w:t>
            </w:r>
          </w:p>
          <w:p w:rsidR="00B50F22" w:rsidRPr="00192111" w:rsidRDefault="00B50F22" w:rsidP="007836FA">
            <w:pPr>
              <w:pStyle w:val="TableParagraph"/>
              <w:numPr>
                <w:ilvl w:val="0"/>
                <w:numId w:val="49"/>
              </w:numPr>
              <w:spacing w:before="60" w:after="60" w:line="238" w:lineRule="auto"/>
              <w:ind w:right="59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  <w:spacing w:val="-2"/>
              </w:rPr>
              <w:t>Yes</w:t>
            </w:r>
            <w:r w:rsidR="007836FA">
              <w:rPr>
                <w:rFonts w:ascii="Calibri" w:eastAsia="Calibri" w:hAnsi="Calibri" w:cs="Calibri"/>
                <w:bCs/>
                <w:spacing w:val="-2"/>
              </w:rPr>
              <w:t xml:space="preserve"> -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 xml:space="preserve"> Information </w:t>
            </w:r>
            <w:r w:rsidRPr="00192111">
              <w:rPr>
                <w:rFonts w:ascii="Calibri" w:eastAsia="Calibri" w:hAnsi="Calibri" w:cs="Calibri"/>
                <w:bCs/>
              </w:rPr>
              <w:t>fo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un</w:t>
            </w:r>
            <w:r w:rsidRPr="00192111">
              <w:rPr>
                <w:rFonts w:ascii="Calibri" w:eastAsia="Calibri" w:hAnsi="Calibri" w:cs="Calibri"/>
                <w:bCs/>
              </w:rPr>
              <w:t>d</w:t>
            </w:r>
            <w:r w:rsidRPr="00192111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o</w:t>
            </w:r>
            <w:r w:rsidRPr="00192111">
              <w:rPr>
                <w:rFonts w:ascii="Calibri" w:eastAsia="Calibri" w:hAnsi="Calibri" w:cs="Calibri"/>
                <w:bCs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192111">
              <w:rPr>
                <w:rFonts w:ascii="Calibri" w:eastAsia="Calibri" w:hAnsi="Calibri" w:cs="Calibri"/>
                <w:bCs/>
              </w:rPr>
              <w:t>t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h</w:t>
            </w:r>
            <w:r w:rsidRPr="00192111">
              <w:rPr>
                <w:rFonts w:ascii="Calibri" w:eastAsia="Calibri" w:hAnsi="Calibri" w:cs="Calibri"/>
                <w:bCs/>
              </w:rPr>
              <w:t>e</w:t>
            </w:r>
            <w:r w:rsidRPr="00192111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</w:rPr>
              <w:t>te</w:t>
            </w:r>
            <w:r w:rsidRPr="00192111">
              <w:rPr>
                <w:rFonts w:ascii="Calibri" w:eastAsia="Calibri" w:hAnsi="Calibri" w:cs="Calibri"/>
                <w:bCs/>
                <w:spacing w:val="-2"/>
              </w:rPr>
              <w:t>r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</w:rPr>
              <w:t>et</w:t>
            </w:r>
            <w:r w:rsidRPr="00192111">
              <w:rPr>
                <w:rFonts w:ascii="Calibri" w:eastAsia="Calibri" w:hAnsi="Calibri" w:cs="Calibri"/>
                <w:bCs/>
                <w:spacing w:val="-3"/>
              </w:rPr>
              <w:t xml:space="preserve"> </w:t>
            </w:r>
            <w:r w:rsidRPr="00192111">
              <w:rPr>
                <w:rFonts w:ascii="Calibri" w:eastAsia="Calibri" w:hAnsi="Calibri" w:cs="Calibri"/>
                <w:bCs/>
              </w:rPr>
              <w:t>sit</w:t>
            </w:r>
            <w:r w:rsidRPr="00192111">
              <w:rPr>
                <w:rFonts w:ascii="Calibri" w:eastAsia="Calibri" w:hAnsi="Calibri" w:cs="Calibri"/>
                <w:bCs/>
                <w:spacing w:val="-3"/>
              </w:rPr>
              <w:t>e</w:t>
            </w:r>
          </w:p>
          <w:p w:rsidR="00B50F22" w:rsidRDefault="00B50F22" w:rsidP="007836FA">
            <w:pPr>
              <w:pStyle w:val="TableParagraph"/>
              <w:numPr>
                <w:ilvl w:val="0"/>
                <w:numId w:val="49"/>
              </w:numPr>
              <w:spacing w:before="60" w:after="60" w:line="264" w:lineRule="exact"/>
              <w:rPr>
                <w:rFonts w:ascii="Calibri" w:eastAsia="Calibri" w:hAnsi="Calibri" w:cs="Calibri"/>
                <w:spacing w:val="-1"/>
              </w:rPr>
            </w:pPr>
            <w:r w:rsidRPr="00192111">
              <w:rPr>
                <w:rFonts w:ascii="Calibri" w:eastAsia="Calibri" w:hAnsi="Calibri" w:cs="Calibri"/>
                <w:bCs/>
              </w:rPr>
              <w:t>Posters are visible on the ward</w:t>
            </w:r>
            <w:r w:rsidR="007029BA">
              <w:rPr>
                <w:rFonts w:ascii="Calibri" w:eastAsia="Calibri" w:hAnsi="Calibri" w:cs="Calibri"/>
                <w:bCs/>
              </w:rPr>
              <w:t xml:space="preserve"> and brochures for Victoria are available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 w:line="100" w:lineRule="exact"/>
              <w:jc w:val="center"/>
              <w:rPr>
                <w:sz w:val="10"/>
                <w:szCs w:val="10"/>
              </w:rPr>
            </w:pPr>
          </w:p>
          <w:p w:rsidR="007836FA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B50F22" w:rsidRDefault="00B50F22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50F22" w:rsidRDefault="00B50F22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840661" w:rsidRDefault="00B50F22" w:rsidP="00840661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:rsidR="007836FA" w:rsidRDefault="00B50F22" w:rsidP="00840661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:rsidR="00B50F22" w:rsidRPr="007836FA" w:rsidRDefault="00B50F22" w:rsidP="00840661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 w:line="100" w:lineRule="exact"/>
              <w:jc w:val="center"/>
              <w:rPr>
                <w:sz w:val="10"/>
                <w:szCs w:val="1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50F22" w:rsidRDefault="00B50F22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:rsid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:rsidR="00B50F22" w:rsidRP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  <w:tc>
          <w:tcPr>
            <w:tcW w:w="1701" w:type="dxa"/>
          </w:tcPr>
          <w:p w:rsidR="00B50F22" w:rsidRDefault="00B50F22" w:rsidP="007836FA">
            <w:pPr>
              <w:pStyle w:val="TableParagraph"/>
              <w:spacing w:before="60" w:after="60" w:line="100" w:lineRule="exact"/>
              <w:jc w:val="center"/>
              <w:rPr>
                <w:sz w:val="10"/>
                <w:szCs w:val="1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50F22" w:rsidRDefault="00B50F22" w:rsidP="007836FA">
            <w:pPr>
              <w:pStyle w:val="TableParagraph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  <w:p w:rsid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w w:val="95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/</w:t>
            </w:r>
          </w:p>
          <w:p w:rsidR="00B50F22" w:rsidRPr="007836FA" w:rsidRDefault="007836FA" w:rsidP="007836FA">
            <w:pPr>
              <w:pStyle w:val="TableParagraph"/>
              <w:spacing w:before="60" w:after="60"/>
              <w:ind w:right="4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Pr="00192111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192111">
              <w:rPr>
                <w:rFonts w:ascii="Calibri" w:eastAsia="Calibri" w:hAnsi="Calibri" w:cs="Calibri"/>
                <w:b/>
              </w:rPr>
              <w:t>Where d</w:t>
            </w:r>
            <w:r w:rsidR="00B4276A">
              <w:rPr>
                <w:rFonts w:ascii="Calibri" w:eastAsia="Calibri" w:hAnsi="Calibri" w:cs="Calibri"/>
                <w:b/>
              </w:rPr>
              <w:t>o you refer a patient who wants</w:t>
            </w:r>
            <w:r w:rsidRPr="00192111">
              <w:rPr>
                <w:rFonts w:ascii="Calibri" w:eastAsia="Calibri" w:hAnsi="Calibri" w:cs="Calibri"/>
                <w:b/>
              </w:rPr>
              <w:t xml:space="preserve"> to make a complaint? </w:t>
            </w:r>
          </w:p>
          <w:p w:rsidR="007836FA" w:rsidRPr="00192111" w:rsidRDefault="007836FA" w:rsidP="007836FA">
            <w:pPr>
              <w:pStyle w:val="TableParagraph"/>
              <w:spacing w:before="60" w:after="60"/>
              <w:ind w:left="102" w:right="281"/>
              <w:rPr>
                <w:rFonts w:ascii="Calibri" w:eastAsia="Calibri" w:hAnsi="Calibri" w:cs="Calibri"/>
                <w:bCs/>
              </w:rPr>
            </w:pPr>
            <w:r w:rsidRPr="00192111">
              <w:rPr>
                <w:rFonts w:ascii="Calibri" w:eastAsia="Calibri" w:hAnsi="Calibri" w:cs="Calibri"/>
                <w:bCs/>
              </w:rPr>
              <w:t>A</w:t>
            </w:r>
            <w:r w:rsidRPr="00192111">
              <w:rPr>
                <w:rFonts w:ascii="Calibri" w:eastAsia="Calibri" w:hAnsi="Calibri" w:cs="Calibri"/>
                <w:bCs/>
                <w:spacing w:val="1"/>
              </w:rPr>
              <w:t>n</w:t>
            </w:r>
            <w:r w:rsidRPr="00192111">
              <w:rPr>
                <w:rFonts w:ascii="Calibri" w:eastAsia="Calibri" w:hAnsi="Calibri" w:cs="Calibri"/>
                <w:bCs/>
                <w:spacing w:val="-4"/>
              </w:rPr>
              <w:t>s</w:t>
            </w:r>
            <w:r w:rsidRPr="00192111">
              <w:rPr>
                <w:rFonts w:ascii="Calibri" w:eastAsia="Calibri" w:hAnsi="Calibri" w:cs="Calibri"/>
                <w:bCs/>
              </w:rPr>
              <w:t>wer</w:t>
            </w:r>
            <w:r>
              <w:rPr>
                <w:rFonts w:ascii="Calibri" w:eastAsia="Calibri" w:hAnsi="Calibri" w:cs="Calibri"/>
                <w:bCs/>
                <w:spacing w:val="-2"/>
              </w:rPr>
              <w:t xml:space="preserve">: 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7"/>
              </w:numPr>
              <w:spacing w:before="60" w:after="60"/>
              <w:ind w:right="281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 xml:space="preserve">Refer to NUM/NIC </w:t>
            </w:r>
          </w:p>
          <w:p w:rsidR="007836FA" w:rsidRDefault="00B4276A" w:rsidP="007836FA">
            <w:pPr>
              <w:pStyle w:val="TableParagraph"/>
              <w:numPr>
                <w:ilvl w:val="0"/>
                <w:numId w:val="17"/>
              </w:numPr>
              <w:spacing w:before="60" w:after="60" w:line="238" w:lineRule="auto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Feedback Form – paper or website or email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Pr="002255BC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2255BC">
              <w:rPr>
                <w:rFonts w:ascii="Calibri" w:eastAsia="Calibri" w:hAnsi="Calibri" w:cs="Calibri"/>
                <w:b/>
              </w:rPr>
              <w:t xml:space="preserve">How would you suggest a patient provide feedback on their care? </w:t>
            </w:r>
          </w:p>
          <w:p w:rsidR="007836FA" w:rsidRPr="00192111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Answer</w:t>
            </w:r>
            <w:r>
              <w:rPr>
                <w:rFonts w:ascii="Calibri" w:eastAsia="Calibri" w:hAnsi="Calibri" w:cs="Calibri"/>
              </w:rPr>
              <w:t>:</w:t>
            </w:r>
          </w:p>
          <w:p w:rsidR="007836FA" w:rsidRPr="00192111" w:rsidRDefault="00B4276A" w:rsidP="007836FA">
            <w:pPr>
              <w:pStyle w:val="TableParagraph"/>
              <w:numPr>
                <w:ilvl w:val="0"/>
                <w:numId w:val="18"/>
              </w:numPr>
              <w:spacing w:before="60" w:after="60"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Paper </w:t>
            </w:r>
            <w:r w:rsidR="007836FA" w:rsidRPr="00192111">
              <w:rPr>
                <w:rFonts w:ascii="Calibri" w:eastAsia="Calibri" w:hAnsi="Calibri" w:cs="Calibri"/>
              </w:rPr>
              <w:t>Feedback Form</w:t>
            </w:r>
          </w:p>
          <w:p w:rsidR="007836FA" w:rsidRPr="00192111" w:rsidRDefault="007836FA" w:rsidP="007836FA">
            <w:pPr>
              <w:pStyle w:val="TableParagraph"/>
              <w:numPr>
                <w:ilvl w:val="0"/>
                <w:numId w:val="18"/>
              </w:numPr>
              <w:spacing w:before="60" w:after="60" w:line="264" w:lineRule="exact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 xml:space="preserve">Email: </w:t>
            </w:r>
            <w:hyperlink r:id="rId13" w:history="1">
              <w:r w:rsidRPr="00192111">
                <w:rPr>
                  <w:rStyle w:val="Hyperlink"/>
                  <w:rFonts w:ascii="Calibri" w:eastAsia="Calibri" w:hAnsi="Calibri" w:cs="Calibri"/>
                </w:rPr>
                <w:t>feedback@wh.org.au</w:t>
              </w:r>
            </w:hyperlink>
          </w:p>
          <w:p w:rsidR="007836FA" w:rsidRPr="00835D87" w:rsidRDefault="00B4276A" w:rsidP="007836FA">
            <w:pPr>
              <w:pStyle w:val="TableParagraph"/>
              <w:numPr>
                <w:ilvl w:val="0"/>
                <w:numId w:val="17"/>
              </w:numPr>
              <w:spacing w:before="60" w:after="60"/>
              <w:ind w:right="281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Feedback Form on website</w:t>
            </w:r>
          </w:p>
          <w:p w:rsidR="00835D87" w:rsidRDefault="00835D87" w:rsidP="00835D87">
            <w:pPr>
              <w:pStyle w:val="TableParagraph"/>
              <w:spacing w:before="60" w:after="60"/>
              <w:ind w:right="281"/>
              <w:rPr>
                <w:rFonts w:ascii="Calibri" w:eastAsia="Calibri" w:hAnsi="Calibri" w:cs="Calibri"/>
                <w:b/>
                <w:i/>
              </w:rPr>
            </w:pPr>
          </w:p>
          <w:p w:rsidR="00835D87" w:rsidRDefault="00835D87" w:rsidP="00835D87">
            <w:pPr>
              <w:pStyle w:val="TableParagraph"/>
              <w:spacing w:before="60" w:after="60"/>
              <w:ind w:right="281"/>
              <w:rPr>
                <w:rFonts w:ascii="Calibri" w:eastAsia="Calibri" w:hAnsi="Calibri" w:cs="Calibri"/>
                <w:b/>
                <w:i/>
              </w:rPr>
            </w:pPr>
          </w:p>
          <w:p w:rsidR="00835D87" w:rsidRPr="007854F4" w:rsidRDefault="00835D87" w:rsidP="00835D87">
            <w:pPr>
              <w:pStyle w:val="TableParagraph"/>
              <w:spacing w:before="60" w:after="60"/>
              <w:ind w:right="281"/>
              <w:rPr>
                <w:rFonts w:ascii="Calibri" w:eastAsia="Calibri" w:hAnsi="Calibri" w:cs="Calibri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51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183" w:right="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7836FA" w:rsidTr="00E75A4B">
        <w:trPr>
          <w:jc w:val="center"/>
        </w:trPr>
        <w:tc>
          <w:tcPr>
            <w:tcW w:w="5670" w:type="dxa"/>
          </w:tcPr>
          <w:p w:rsidR="007836FA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192111">
              <w:rPr>
                <w:rFonts w:ascii="Calibri" w:eastAsia="Calibri" w:hAnsi="Calibri" w:cs="Calibri"/>
                <w:b/>
              </w:rPr>
              <w:lastRenderedPageBreak/>
              <w:t xml:space="preserve">Can you describe an improvement in your area that was informed by patient feedback? </w:t>
            </w:r>
          </w:p>
          <w:p w:rsidR="007836FA" w:rsidRPr="00192111" w:rsidRDefault="007836FA" w:rsidP="007836FA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</w:rPr>
            </w:pPr>
            <w:r w:rsidRPr="00192111">
              <w:rPr>
                <w:rFonts w:ascii="Calibri" w:eastAsia="Calibri" w:hAnsi="Calibri" w:cs="Calibri"/>
              </w:rPr>
              <w:t>Answer</w:t>
            </w:r>
            <w:r>
              <w:rPr>
                <w:rFonts w:ascii="Calibri" w:eastAsia="Calibri" w:hAnsi="Calibri" w:cs="Calibri"/>
              </w:rPr>
              <w:t>:</w:t>
            </w:r>
          </w:p>
          <w:p w:rsidR="007836FA" w:rsidRPr="00D27A4E" w:rsidRDefault="007836FA" w:rsidP="007836FA">
            <w:pPr>
              <w:pStyle w:val="TableParagraph"/>
              <w:numPr>
                <w:ilvl w:val="0"/>
                <w:numId w:val="18"/>
              </w:numPr>
              <w:spacing w:before="60" w:after="60" w:line="264" w:lineRule="exact"/>
              <w:rPr>
                <w:rFonts w:ascii="Calibri" w:eastAsia="Calibri" w:hAnsi="Calibri" w:cs="Calibri"/>
                <w:b/>
                <w:i/>
              </w:rPr>
            </w:pPr>
            <w:r w:rsidRPr="00192111">
              <w:rPr>
                <w:rFonts w:ascii="Calibri" w:eastAsia="Calibri" w:hAnsi="Calibri" w:cs="Calibri"/>
              </w:rPr>
              <w:t>Ward specific – provide examples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:rsidR="007836FA" w:rsidRDefault="007836FA" w:rsidP="007836FA">
            <w:pPr>
              <w:pStyle w:val="TableParagraph"/>
              <w:spacing w:before="60" w:after="60"/>
              <w:ind w:left="222" w:right="2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</w:t>
            </w:r>
            <w:r>
              <w:rPr>
                <w:rFonts w:ascii="Calibri" w:eastAsia="Calibri" w:hAnsi="Calibri" w:cs="Calibri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</w:tbl>
    <w:p w:rsidR="00B50F22" w:rsidRDefault="00B50F22" w:rsidP="008E46E0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  <w:gridCol w:w="1106"/>
      </w:tblGrid>
      <w:tr w:rsidR="00B50F22" w:rsidTr="00611181">
        <w:trPr>
          <w:trHeight w:hRule="exact" w:val="40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Pr="00AC1C62" w:rsidRDefault="00B50F22" w:rsidP="00611181">
            <w:pPr>
              <w:pStyle w:val="TableParagraph"/>
              <w:spacing w:before="60" w:after="60" w:line="264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CAN YOU SEE?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Default="00B50F22" w:rsidP="00611181">
            <w:pPr>
              <w:pStyle w:val="TableParagraph"/>
              <w:spacing w:before="60" w:after="60" w:line="170" w:lineRule="exact"/>
              <w:rPr>
                <w:sz w:val="17"/>
                <w:szCs w:val="17"/>
              </w:rPr>
            </w:pPr>
          </w:p>
        </w:tc>
      </w:tr>
      <w:tr w:rsidR="00B50F22" w:rsidTr="00611181">
        <w:trPr>
          <w:trHeight w:hRule="exact" w:val="428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Pr="004631F7" w:rsidRDefault="00ED4660" w:rsidP="00B50F22">
            <w:pPr>
              <w:pStyle w:val="ListParagraph"/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Communication Boards are up to date</w:t>
            </w:r>
            <w:r w:rsidR="00B50F22" w:rsidRPr="004631F7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Default="00B50F22" w:rsidP="00611181">
            <w:pPr>
              <w:pStyle w:val="TableParagraph"/>
              <w:spacing w:before="60" w:after="60"/>
              <w:ind w:left="183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Yes/No</w:t>
            </w:r>
          </w:p>
        </w:tc>
      </w:tr>
      <w:tr w:rsidR="00B50F22" w:rsidTr="0061118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Pr="004631F7" w:rsidRDefault="00ED4660" w:rsidP="00B50F22">
            <w:pPr>
              <w:pStyle w:val="ListParagraph"/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Feedback brochures are available and up to date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Default="00B50F22" w:rsidP="00611181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B50F22" w:rsidTr="0061118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Pr="004631F7" w:rsidRDefault="00ED4660" w:rsidP="00ED4660">
            <w:pPr>
              <w:pStyle w:val="ListParagraph"/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Patient information brochures demonstrates consumer endorsed logo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F22" w:rsidRDefault="00B50F22" w:rsidP="00611181">
            <w:pPr>
              <w:spacing w:before="60" w:after="60"/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835D87" w:rsidTr="0061118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D87" w:rsidRPr="007836FA" w:rsidRDefault="00835D87" w:rsidP="00ED4660">
            <w:pPr>
              <w:pStyle w:val="ListParagraph"/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‘About Me’ forms are completed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5D87" w:rsidRPr="00146802" w:rsidRDefault="00835D87" w:rsidP="00611181">
            <w:pPr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7836FA" w:rsidTr="0061118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FA" w:rsidRPr="007836FA" w:rsidRDefault="007836FA" w:rsidP="00ED4660">
            <w:pPr>
              <w:pStyle w:val="ListParagraph"/>
              <w:numPr>
                <w:ilvl w:val="0"/>
                <w:numId w:val="40"/>
              </w:numPr>
              <w:spacing w:before="60" w:after="60"/>
              <w:ind w:left="714" w:hanging="357"/>
              <w:rPr>
                <w:rFonts w:cstheme="minorHAnsi"/>
                <w:color w:val="000000"/>
                <w:sz w:val="20"/>
                <w:szCs w:val="20"/>
              </w:rPr>
            </w:pPr>
            <w:r w:rsidRPr="007836FA">
              <w:rPr>
                <w:rFonts w:cstheme="minorHAnsi"/>
                <w:color w:val="000000"/>
                <w:sz w:val="20"/>
                <w:szCs w:val="20"/>
              </w:rPr>
              <w:t>Victorian Charter of Healthcare Rights posters are visible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6FA" w:rsidRPr="00146802" w:rsidRDefault="007836FA" w:rsidP="00611181">
            <w:pPr>
              <w:spacing w:before="60" w:after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</w:tbl>
    <w:p w:rsidR="00B50F22" w:rsidRPr="00187469" w:rsidRDefault="00B50F22" w:rsidP="008E46E0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44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8E46E0" w:rsidTr="008E46E0">
        <w:trPr>
          <w:trHeight w:hRule="exact" w:val="3135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46E0" w:rsidRPr="00FF74BB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FF74BB">
              <w:rPr>
                <w:rFonts w:ascii="Calibri" w:eastAsia="Calibri" w:hAnsi="Calibri" w:cs="Calibri"/>
                <w:b/>
                <w:spacing w:val="-1"/>
              </w:rPr>
              <w:t>COMMENTS:</w:t>
            </w: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:rsidR="008E46E0" w:rsidRDefault="008E46E0" w:rsidP="008E46E0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</w:tc>
      </w:tr>
    </w:tbl>
    <w:p w:rsidR="008E46E0" w:rsidRDefault="008E46E0" w:rsidP="008E46E0">
      <w:pPr>
        <w:rPr>
          <w:rFonts w:ascii="Calibri" w:eastAsia="Calibri" w:hAnsi="Calibri" w:cs="Calibri"/>
          <w:sz w:val="20"/>
          <w:szCs w:val="20"/>
        </w:rPr>
      </w:pPr>
    </w:p>
    <w:sectPr w:rsidR="008E46E0" w:rsidSect="00DC064F">
      <w:headerReference w:type="default" r:id="rId14"/>
      <w:footerReference w:type="default" r:id="rId15"/>
      <w:pgSz w:w="11906" w:h="16838"/>
      <w:pgMar w:top="1440" w:right="1077" w:bottom="1134" w:left="1077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C6" w:rsidRDefault="000B4BC6" w:rsidP="000B1BB6">
      <w:pPr>
        <w:spacing w:after="0" w:line="240" w:lineRule="auto"/>
      </w:pPr>
      <w:r>
        <w:separator/>
      </w:r>
    </w:p>
  </w:endnote>
  <w:endnote w:type="continuationSeparator" w:id="0">
    <w:p w:rsidR="000B4BC6" w:rsidRDefault="000B4BC6" w:rsidP="000B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FC" w:rsidRDefault="00E379FC" w:rsidP="00E379FC">
    <w:pPr>
      <w:pStyle w:val="Footer"/>
      <w:tabs>
        <w:tab w:val="clear" w:pos="4513"/>
        <w:tab w:val="clear" w:pos="9026"/>
        <w:tab w:val="left" w:pos="29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C6" w:rsidRDefault="000B4BC6" w:rsidP="000B1BB6">
      <w:pPr>
        <w:spacing w:after="0" w:line="240" w:lineRule="auto"/>
      </w:pPr>
      <w:r>
        <w:separator/>
      </w:r>
    </w:p>
  </w:footnote>
  <w:footnote w:type="continuationSeparator" w:id="0">
    <w:p w:rsidR="000B4BC6" w:rsidRDefault="000B4BC6" w:rsidP="000B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3E" w:rsidRPr="00192111" w:rsidRDefault="00DC064F" w:rsidP="008E46E0">
    <w:pPr>
      <w:pStyle w:val="Heading1"/>
      <w:spacing w:before="0" w:line="48" w:lineRule="auto"/>
      <w:ind w:left="1979"/>
      <w:rPr>
        <w:rFonts w:asciiTheme="minorHAnsi" w:hAnsiTheme="minorHAnsi"/>
        <w:b/>
        <w:color w:val="2F5496" w:themeColor="accent1" w:themeShade="BF"/>
      </w:rPr>
    </w:pP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w:drawing>
        <wp:anchor distT="0" distB="0" distL="114300" distR="114300" simplePos="0" relativeHeight="251662336" behindDoc="1" locked="0" layoutInCell="1" allowOverlap="1" wp14:anchorId="04275975" wp14:editId="749F9758">
          <wp:simplePos x="0" y="0"/>
          <wp:positionH relativeFrom="column">
            <wp:posOffset>5160010</wp:posOffset>
          </wp:positionH>
          <wp:positionV relativeFrom="paragraph">
            <wp:posOffset>-1430655</wp:posOffset>
          </wp:positionV>
          <wp:extent cx="1236345" cy="494665"/>
          <wp:effectExtent l="0" t="0" r="0" b="635"/>
          <wp:wrapTight wrapText="bothSides">
            <wp:wrapPolygon edited="0">
              <wp:start x="666" y="0"/>
              <wp:lineTo x="333" y="7487"/>
              <wp:lineTo x="998" y="14973"/>
              <wp:lineTo x="2330" y="19132"/>
              <wp:lineTo x="2663" y="20796"/>
              <wp:lineTo x="20968" y="20796"/>
              <wp:lineTo x="20968" y="0"/>
              <wp:lineTo x="666" y="0"/>
            </wp:wrapPolygon>
          </wp:wrapTight>
          <wp:docPr id="12" name="Picture 12" descr="The NSQHS Standards | Australian Commission on Safety and Quality in Health 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SQHS Standards | Australian Commission on Safety and Quality in Health  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FE102" wp14:editId="6A17C0CC">
              <wp:simplePos x="0" y="0"/>
              <wp:positionH relativeFrom="margin">
                <wp:posOffset>-333375</wp:posOffset>
              </wp:positionH>
              <wp:positionV relativeFrom="paragraph">
                <wp:posOffset>-1549400</wp:posOffset>
              </wp:positionV>
              <wp:extent cx="5995670" cy="1435100"/>
              <wp:effectExtent l="0" t="0" r="508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67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064F" w:rsidRDefault="00E379FC" w:rsidP="00DC064F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Walka</w:t>
                          </w:r>
                          <w:r w:rsidR="00780A9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round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Q&amp;A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and Observations</w:t>
                          </w:r>
                        </w:p>
                        <w:p w:rsidR="00DC064F" w:rsidRPr="00D754A2" w:rsidRDefault="006C622A" w:rsidP="00DC064F">
                          <w:pPr>
                            <w:spacing w:before="60"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NSQHS Std</w:t>
                          </w:r>
                          <w:r w:rsidR="005F0557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E84586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2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E84586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Partnering with Consumers</w:t>
                          </w:r>
                        </w:p>
                        <w:p w:rsidR="00DC064F" w:rsidRPr="00D754A2" w:rsidRDefault="00DC064F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2"/>
                            </w:rPr>
                          </w:pPr>
                        </w:p>
                        <w:p w:rsidR="00DC064F" w:rsidRPr="00D754A2" w:rsidRDefault="00E84586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>June</w:t>
                          </w:r>
                          <w:r w:rsidR="00DC064F" w:rsidRPr="00D754A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 xml:space="preserve"> 2023</w:t>
                          </w:r>
                        </w:p>
                        <w:p w:rsidR="00DC064F" w:rsidRPr="00B8050E" w:rsidRDefault="00DC064F" w:rsidP="00DC064F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FE1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6.25pt;margin-top:-122pt;width:472.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" filled="f" stroked="f" strokeweight=".5pt">
              <v:textbox inset="0,0,0,0">
                <w:txbxContent>
                  <w:p w:rsidR="00DC064F" w:rsidRDefault="00E379FC" w:rsidP="00DC064F">
                    <w:pPr>
                      <w:spacing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Walka</w:t>
                    </w:r>
                    <w:r w:rsidR="00780A95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round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Q&amp;A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and Observations</w:t>
                    </w:r>
                  </w:p>
                  <w:p w:rsidR="00DC064F" w:rsidRPr="00D754A2" w:rsidRDefault="006C622A" w:rsidP="00DC064F">
                    <w:pPr>
                      <w:spacing w:before="60"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NSQHS Std</w:t>
                    </w:r>
                    <w:r w:rsidR="005F0557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.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E84586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2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E84586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Partnering with Consumers</w:t>
                    </w:r>
                  </w:p>
                  <w:p w:rsidR="00DC064F" w:rsidRPr="00D754A2" w:rsidRDefault="00DC064F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2"/>
                      </w:rPr>
                    </w:pPr>
                  </w:p>
                  <w:p w:rsidR="00DC064F" w:rsidRPr="00D754A2" w:rsidRDefault="00E84586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>June</w:t>
                    </w:r>
                    <w:r w:rsidR="00DC064F" w:rsidRPr="00D754A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 xml:space="preserve"> 2023</w:t>
                    </w:r>
                  </w:p>
                  <w:p w:rsidR="00DC064F" w:rsidRPr="00B8050E" w:rsidRDefault="00DC064F" w:rsidP="00DC064F">
                    <w:pPr>
                      <w:pStyle w:val="Heading1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F30B5A2" wp14:editId="0AB5157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4600" cy="2465944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3"/>
                  <a:stretch/>
                </pic:blipFill>
                <pic:spPr bwMode="auto">
                  <a:xfrm>
                    <a:off x="0" y="0"/>
                    <a:ext cx="7594600" cy="246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F3E" w:rsidRPr="00747F6D" w:rsidRDefault="005F1F3E" w:rsidP="008E46E0">
    <w:pPr>
      <w:pStyle w:val="Header"/>
    </w:pPr>
  </w:p>
  <w:p w:rsidR="005F1F3E" w:rsidRPr="00747F6D" w:rsidRDefault="005F1F3E" w:rsidP="008E4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386"/>
    <w:multiLevelType w:val="hybridMultilevel"/>
    <w:tmpl w:val="8C7E69FC"/>
    <w:lvl w:ilvl="0" w:tplc="E7869F2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02" w:hanging="360"/>
      </w:pPr>
    </w:lvl>
    <w:lvl w:ilvl="2" w:tplc="0C09001B" w:tentative="1">
      <w:start w:val="1"/>
      <w:numFmt w:val="lowerRoman"/>
      <w:lvlText w:val="%3."/>
      <w:lvlJc w:val="right"/>
      <w:pPr>
        <w:ind w:left="2622" w:hanging="180"/>
      </w:pPr>
    </w:lvl>
    <w:lvl w:ilvl="3" w:tplc="0C09000F" w:tentative="1">
      <w:start w:val="1"/>
      <w:numFmt w:val="decimal"/>
      <w:lvlText w:val="%4."/>
      <w:lvlJc w:val="left"/>
      <w:pPr>
        <w:ind w:left="3342" w:hanging="360"/>
      </w:pPr>
    </w:lvl>
    <w:lvl w:ilvl="4" w:tplc="0C090019" w:tentative="1">
      <w:start w:val="1"/>
      <w:numFmt w:val="lowerLetter"/>
      <w:lvlText w:val="%5."/>
      <w:lvlJc w:val="left"/>
      <w:pPr>
        <w:ind w:left="4062" w:hanging="360"/>
      </w:pPr>
    </w:lvl>
    <w:lvl w:ilvl="5" w:tplc="0C09001B" w:tentative="1">
      <w:start w:val="1"/>
      <w:numFmt w:val="lowerRoman"/>
      <w:lvlText w:val="%6."/>
      <w:lvlJc w:val="right"/>
      <w:pPr>
        <w:ind w:left="4782" w:hanging="180"/>
      </w:pPr>
    </w:lvl>
    <w:lvl w:ilvl="6" w:tplc="0C09000F" w:tentative="1">
      <w:start w:val="1"/>
      <w:numFmt w:val="decimal"/>
      <w:lvlText w:val="%7."/>
      <w:lvlJc w:val="left"/>
      <w:pPr>
        <w:ind w:left="5502" w:hanging="360"/>
      </w:pPr>
    </w:lvl>
    <w:lvl w:ilvl="7" w:tplc="0C090019" w:tentative="1">
      <w:start w:val="1"/>
      <w:numFmt w:val="lowerLetter"/>
      <w:lvlText w:val="%8."/>
      <w:lvlJc w:val="left"/>
      <w:pPr>
        <w:ind w:left="6222" w:hanging="360"/>
      </w:pPr>
    </w:lvl>
    <w:lvl w:ilvl="8" w:tplc="0C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54B329D"/>
    <w:multiLevelType w:val="hybridMultilevel"/>
    <w:tmpl w:val="ED402F3E"/>
    <w:lvl w:ilvl="0" w:tplc="12A6A906">
      <w:numFmt w:val="bullet"/>
      <w:lvlText w:val=""/>
      <w:lvlJc w:val="left"/>
      <w:pPr>
        <w:ind w:left="1284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84618BC"/>
    <w:multiLevelType w:val="hybridMultilevel"/>
    <w:tmpl w:val="2FC8890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B377AB4"/>
    <w:multiLevelType w:val="hybridMultilevel"/>
    <w:tmpl w:val="A83ECDFC"/>
    <w:lvl w:ilvl="0" w:tplc="459A71F8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A4FA4"/>
    <w:multiLevelType w:val="hybridMultilevel"/>
    <w:tmpl w:val="01600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83BF7"/>
    <w:multiLevelType w:val="hybridMultilevel"/>
    <w:tmpl w:val="7E5628C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0203EDF"/>
    <w:multiLevelType w:val="hybridMultilevel"/>
    <w:tmpl w:val="6BCE4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3DE3"/>
    <w:multiLevelType w:val="hybridMultilevel"/>
    <w:tmpl w:val="EEEE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495E"/>
    <w:multiLevelType w:val="hybridMultilevel"/>
    <w:tmpl w:val="DD9AD5F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1B176E7B"/>
    <w:multiLevelType w:val="hybridMultilevel"/>
    <w:tmpl w:val="756C48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2C84"/>
    <w:multiLevelType w:val="hybridMultilevel"/>
    <w:tmpl w:val="E3446A4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1B9D10E9"/>
    <w:multiLevelType w:val="hybridMultilevel"/>
    <w:tmpl w:val="DEF4EAD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1D7A7D72"/>
    <w:multiLevelType w:val="hybridMultilevel"/>
    <w:tmpl w:val="BD5CEF5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C722D8"/>
    <w:multiLevelType w:val="hybridMultilevel"/>
    <w:tmpl w:val="C98EDCA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2AB2FE9"/>
    <w:multiLevelType w:val="hybridMultilevel"/>
    <w:tmpl w:val="FEFE227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4B5714B"/>
    <w:multiLevelType w:val="hybridMultilevel"/>
    <w:tmpl w:val="26CEF44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5A31C0D"/>
    <w:multiLevelType w:val="hybridMultilevel"/>
    <w:tmpl w:val="3398DA2C"/>
    <w:lvl w:ilvl="0" w:tplc="12A6A906">
      <w:numFmt w:val="bullet"/>
      <w:lvlText w:val=""/>
      <w:lvlJc w:val="left"/>
      <w:pPr>
        <w:ind w:left="1182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 w15:restartNumberingAfterBreak="0">
    <w:nsid w:val="29A97EBC"/>
    <w:multiLevelType w:val="hybridMultilevel"/>
    <w:tmpl w:val="B3124C1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2CF14A8E"/>
    <w:multiLevelType w:val="hybridMultilevel"/>
    <w:tmpl w:val="E70A1FEC"/>
    <w:lvl w:ilvl="0" w:tplc="08CA67C6">
      <w:start w:val="1"/>
      <w:numFmt w:val="bullet"/>
      <w:lvlText w:val="•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A6B27F58">
      <w:start w:val="1"/>
      <w:numFmt w:val="bullet"/>
      <w:lvlText w:val="•"/>
      <w:lvlJc w:val="left"/>
      <w:rPr>
        <w:rFonts w:hint="default"/>
      </w:rPr>
    </w:lvl>
    <w:lvl w:ilvl="2" w:tplc="E6CEFE7A">
      <w:start w:val="1"/>
      <w:numFmt w:val="bullet"/>
      <w:lvlText w:val="•"/>
      <w:lvlJc w:val="left"/>
      <w:rPr>
        <w:rFonts w:hint="default"/>
      </w:rPr>
    </w:lvl>
    <w:lvl w:ilvl="3" w:tplc="32A44BA2">
      <w:start w:val="1"/>
      <w:numFmt w:val="bullet"/>
      <w:lvlText w:val="•"/>
      <w:lvlJc w:val="left"/>
      <w:rPr>
        <w:rFonts w:hint="default"/>
      </w:rPr>
    </w:lvl>
    <w:lvl w:ilvl="4" w:tplc="1F1E2816">
      <w:start w:val="1"/>
      <w:numFmt w:val="bullet"/>
      <w:lvlText w:val="•"/>
      <w:lvlJc w:val="left"/>
      <w:rPr>
        <w:rFonts w:hint="default"/>
      </w:rPr>
    </w:lvl>
    <w:lvl w:ilvl="5" w:tplc="37F041A2">
      <w:start w:val="1"/>
      <w:numFmt w:val="bullet"/>
      <w:lvlText w:val="•"/>
      <w:lvlJc w:val="left"/>
      <w:rPr>
        <w:rFonts w:hint="default"/>
      </w:rPr>
    </w:lvl>
    <w:lvl w:ilvl="6" w:tplc="55924FD0">
      <w:start w:val="1"/>
      <w:numFmt w:val="bullet"/>
      <w:lvlText w:val="•"/>
      <w:lvlJc w:val="left"/>
      <w:rPr>
        <w:rFonts w:hint="default"/>
      </w:rPr>
    </w:lvl>
    <w:lvl w:ilvl="7" w:tplc="705C0A18">
      <w:start w:val="1"/>
      <w:numFmt w:val="bullet"/>
      <w:lvlText w:val="•"/>
      <w:lvlJc w:val="left"/>
      <w:rPr>
        <w:rFonts w:hint="default"/>
      </w:rPr>
    </w:lvl>
    <w:lvl w:ilvl="8" w:tplc="B930EAE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EA417C0"/>
    <w:multiLevelType w:val="hybridMultilevel"/>
    <w:tmpl w:val="91FABD2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2FF3309F"/>
    <w:multiLevelType w:val="hybridMultilevel"/>
    <w:tmpl w:val="22D0F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C1E99"/>
    <w:multiLevelType w:val="hybridMultilevel"/>
    <w:tmpl w:val="B3901EF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2F35BE2"/>
    <w:multiLevelType w:val="hybridMultilevel"/>
    <w:tmpl w:val="63201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522F7"/>
    <w:multiLevelType w:val="hybridMultilevel"/>
    <w:tmpl w:val="3CFCD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954F4"/>
    <w:multiLevelType w:val="hybridMultilevel"/>
    <w:tmpl w:val="D102CB1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37CE07C8"/>
    <w:multiLevelType w:val="hybridMultilevel"/>
    <w:tmpl w:val="59EC324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3E7C54DB"/>
    <w:multiLevelType w:val="hybridMultilevel"/>
    <w:tmpl w:val="A5343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2DEC"/>
    <w:multiLevelType w:val="hybridMultilevel"/>
    <w:tmpl w:val="E558E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B2778"/>
    <w:multiLevelType w:val="hybridMultilevel"/>
    <w:tmpl w:val="C382C76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47C761C8"/>
    <w:multiLevelType w:val="hybridMultilevel"/>
    <w:tmpl w:val="E8CC85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1F6EE8"/>
    <w:multiLevelType w:val="hybridMultilevel"/>
    <w:tmpl w:val="5C0466BA"/>
    <w:lvl w:ilvl="0" w:tplc="39003B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35756"/>
    <w:multiLevelType w:val="hybridMultilevel"/>
    <w:tmpl w:val="96443ED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4FB92CB6"/>
    <w:multiLevelType w:val="hybridMultilevel"/>
    <w:tmpl w:val="1EFE717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004766A"/>
    <w:multiLevelType w:val="hybridMultilevel"/>
    <w:tmpl w:val="18B087A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25A1BD7"/>
    <w:multiLevelType w:val="hybridMultilevel"/>
    <w:tmpl w:val="5AF29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255EA"/>
    <w:multiLevelType w:val="hybridMultilevel"/>
    <w:tmpl w:val="07664F48"/>
    <w:lvl w:ilvl="0" w:tplc="D188D018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902" w:hanging="360"/>
      </w:pPr>
    </w:lvl>
    <w:lvl w:ilvl="2" w:tplc="0C09001B" w:tentative="1">
      <w:start w:val="1"/>
      <w:numFmt w:val="lowerRoman"/>
      <w:lvlText w:val="%3."/>
      <w:lvlJc w:val="right"/>
      <w:pPr>
        <w:ind w:left="2622" w:hanging="180"/>
      </w:pPr>
    </w:lvl>
    <w:lvl w:ilvl="3" w:tplc="0C09000F" w:tentative="1">
      <w:start w:val="1"/>
      <w:numFmt w:val="decimal"/>
      <w:lvlText w:val="%4."/>
      <w:lvlJc w:val="left"/>
      <w:pPr>
        <w:ind w:left="3342" w:hanging="360"/>
      </w:pPr>
    </w:lvl>
    <w:lvl w:ilvl="4" w:tplc="0C090019" w:tentative="1">
      <w:start w:val="1"/>
      <w:numFmt w:val="lowerLetter"/>
      <w:lvlText w:val="%5."/>
      <w:lvlJc w:val="left"/>
      <w:pPr>
        <w:ind w:left="4062" w:hanging="360"/>
      </w:pPr>
    </w:lvl>
    <w:lvl w:ilvl="5" w:tplc="0C09001B" w:tentative="1">
      <w:start w:val="1"/>
      <w:numFmt w:val="lowerRoman"/>
      <w:lvlText w:val="%6."/>
      <w:lvlJc w:val="right"/>
      <w:pPr>
        <w:ind w:left="4782" w:hanging="180"/>
      </w:pPr>
    </w:lvl>
    <w:lvl w:ilvl="6" w:tplc="0C09000F" w:tentative="1">
      <w:start w:val="1"/>
      <w:numFmt w:val="decimal"/>
      <w:lvlText w:val="%7."/>
      <w:lvlJc w:val="left"/>
      <w:pPr>
        <w:ind w:left="5502" w:hanging="360"/>
      </w:pPr>
    </w:lvl>
    <w:lvl w:ilvl="7" w:tplc="0C090019" w:tentative="1">
      <w:start w:val="1"/>
      <w:numFmt w:val="lowerLetter"/>
      <w:lvlText w:val="%8."/>
      <w:lvlJc w:val="left"/>
      <w:pPr>
        <w:ind w:left="6222" w:hanging="360"/>
      </w:pPr>
    </w:lvl>
    <w:lvl w:ilvl="8" w:tplc="0C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6" w15:restartNumberingAfterBreak="0">
    <w:nsid w:val="57286ECA"/>
    <w:multiLevelType w:val="hybridMultilevel"/>
    <w:tmpl w:val="B078852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580334BD"/>
    <w:multiLevelType w:val="hybridMultilevel"/>
    <w:tmpl w:val="047A37F4"/>
    <w:lvl w:ilvl="0" w:tplc="0F2418CC">
      <w:start w:val="1"/>
      <w:numFmt w:val="bullet"/>
      <w:lvlText w:val="•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BBE8675E">
      <w:start w:val="1"/>
      <w:numFmt w:val="bullet"/>
      <w:lvlText w:val="•"/>
      <w:lvlJc w:val="left"/>
      <w:rPr>
        <w:rFonts w:hint="default"/>
      </w:rPr>
    </w:lvl>
    <w:lvl w:ilvl="2" w:tplc="099CE42E">
      <w:start w:val="1"/>
      <w:numFmt w:val="bullet"/>
      <w:lvlText w:val="•"/>
      <w:lvlJc w:val="left"/>
      <w:rPr>
        <w:rFonts w:hint="default"/>
      </w:rPr>
    </w:lvl>
    <w:lvl w:ilvl="3" w:tplc="56D800BA">
      <w:start w:val="1"/>
      <w:numFmt w:val="bullet"/>
      <w:lvlText w:val="•"/>
      <w:lvlJc w:val="left"/>
      <w:rPr>
        <w:rFonts w:hint="default"/>
      </w:rPr>
    </w:lvl>
    <w:lvl w:ilvl="4" w:tplc="30407D60">
      <w:start w:val="1"/>
      <w:numFmt w:val="bullet"/>
      <w:lvlText w:val="•"/>
      <w:lvlJc w:val="left"/>
      <w:rPr>
        <w:rFonts w:hint="default"/>
      </w:rPr>
    </w:lvl>
    <w:lvl w:ilvl="5" w:tplc="4BBCFF9C">
      <w:start w:val="1"/>
      <w:numFmt w:val="bullet"/>
      <w:lvlText w:val="•"/>
      <w:lvlJc w:val="left"/>
      <w:rPr>
        <w:rFonts w:hint="default"/>
      </w:rPr>
    </w:lvl>
    <w:lvl w:ilvl="6" w:tplc="88A25324">
      <w:start w:val="1"/>
      <w:numFmt w:val="bullet"/>
      <w:lvlText w:val="•"/>
      <w:lvlJc w:val="left"/>
      <w:rPr>
        <w:rFonts w:hint="default"/>
      </w:rPr>
    </w:lvl>
    <w:lvl w:ilvl="7" w:tplc="E3C0DFC2">
      <w:start w:val="1"/>
      <w:numFmt w:val="bullet"/>
      <w:lvlText w:val="•"/>
      <w:lvlJc w:val="left"/>
      <w:rPr>
        <w:rFonts w:hint="default"/>
      </w:rPr>
    </w:lvl>
    <w:lvl w:ilvl="8" w:tplc="A69060A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AB7566E"/>
    <w:multiLevelType w:val="hybridMultilevel"/>
    <w:tmpl w:val="102E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37C21"/>
    <w:multiLevelType w:val="hybridMultilevel"/>
    <w:tmpl w:val="C4AC9D5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41F4E3C"/>
    <w:multiLevelType w:val="hybridMultilevel"/>
    <w:tmpl w:val="509E344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575131B"/>
    <w:multiLevelType w:val="hybridMultilevel"/>
    <w:tmpl w:val="8954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22BEE"/>
    <w:multiLevelType w:val="hybridMultilevel"/>
    <w:tmpl w:val="2800FC5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A384398"/>
    <w:multiLevelType w:val="hybridMultilevel"/>
    <w:tmpl w:val="D74E76B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 w15:restartNumberingAfterBreak="0">
    <w:nsid w:val="6AAF11AB"/>
    <w:multiLevelType w:val="hybridMultilevel"/>
    <w:tmpl w:val="F86274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63338"/>
    <w:multiLevelType w:val="hybridMultilevel"/>
    <w:tmpl w:val="5B5EAF32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 w15:restartNumberingAfterBreak="0">
    <w:nsid w:val="719E7DA4"/>
    <w:multiLevelType w:val="hybridMultilevel"/>
    <w:tmpl w:val="B840100E"/>
    <w:lvl w:ilvl="0" w:tplc="3CB8AC4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84F6497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8348E8A4">
      <w:start w:val="1"/>
      <w:numFmt w:val="bullet"/>
      <w:lvlText w:val="•"/>
      <w:lvlJc w:val="left"/>
      <w:rPr>
        <w:rFonts w:hint="default"/>
      </w:rPr>
    </w:lvl>
    <w:lvl w:ilvl="3" w:tplc="92BA80D6">
      <w:start w:val="1"/>
      <w:numFmt w:val="bullet"/>
      <w:lvlText w:val="•"/>
      <w:lvlJc w:val="left"/>
      <w:rPr>
        <w:rFonts w:hint="default"/>
      </w:rPr>
    </w:lvl>
    <w:lvl w:ilvl="4" w:tplc="2C729F6C">
      <w:start w:val="1"/>
      <w:numFmt w:val="bullet"/>
      <w:lvlText w:val="•"/>
      <w:lvlJc w:val="left"/>
      <w:rPr>
        <w:rFonts w:hint="default"/>
      </w:rPr>
    </w:lvl>
    <w:lvl w:ilvl="5" w:tplc="A48278BE">
      <w:start w:val="1"/>
      <w:numFmt w:val="bullet"/>
      <w:lvlText w:val="•"/>
      <w:lvlJc w:val="left"/>
      <w:rPr>
        <w:rFonts w:hint="default"/>
      </w:rPr>
    </w:lvl>
    <w:lvl w:ilvl="6" w:tplc="893AED6C">
      <w:start w:val="1"/>
      <w:numFmt w:val="bullet"/>
      <w:lvlText w:val="•"/>
      <w:lvlJc w:val="left"/>
      <w:rPr>
        <w:rFonts w:hint="default"/>
      </w:rPr>
    </w:lvl>
    <w:lvl w:ilvl="7" w:tplc="FAE25CF8">
      <w:start w:val="1"/>
      <w:numFmt w:val="bullet"/>
      <w:lvlText w:val="•"/>
      <w:lvlJc w:val="left"/>
      <w:rPr>
        <w:rFonts w:hint="default"/>
      </w:rPr>
    </w:lvl>
    <w:lvl w:ilvl="8" w:tplc="18D27E1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89F4F41"/>
    <w:multiLevelType w:val="hybridMultilevel"/>
    <w:tmpl w:val="7DE8CAC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CD55907"/>
    <w:multiLevelType w:val="hybridMultilevel"/>
    <w:tmpl w:val="6F56C854"/>
    <w:lvl w:ilvl="0" w:tplc="6316B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7"/>
  </w:num>
  <w:num w:numId="3">
    <w:abstractNumId w:val="18"/>
  </w:num>
  <w:num w:numId="4">
    <w:abstractNumId w:val="6"/>
  </w:num>
  <w:num w:numId="5">
    <w:abstractNumId w:val="48"/>
  </w:num>
  <w:num w:numId="6">
    <w:abstractNumId w:val="28"/>
  </w:num>
  <w:num w:numId="7">
    <w:abstractNumId w:val="12"/>
  </w:num>
  <w:num w:numId="8">
    <w:abstractNumId w:val="40"/>
  </w:num>
  <w:num w:numId="9">
    <w:abstractNumId w:val="42"/>
  </w:num>
  <w:num w:numId="10">
    <w:abstractNumId w:val="7"/>
  </w:num>
  <w:num w:numId="11">
    <w:abstractNumId w:val="43"/>
  </w:num>
  <w:num w:numId="12">
    <w:abstractNumId w:val="13"/>
  </w:num>
  <w:num w:numId="13">
    <w:abstractNumId w:val="39"/>
  </w:num>
  <w:num w:numId="14">
    <w:abstractNumId w:val="17"/>
  </w:num>
  <w:num w:numId="15">
    <w:abstractNumId w:val="21"/>
  </w:num>
  <w:num w:numId="16">
    <w:abstractNumId w:val="24"/>
  </w:num>
  <w:num w:numId="17">
    <w:abstractNumId w:val="36"/>
  </w:num>
  <w:num w:numId="18">
    <w:abstractNumId w:val="2"/>
  </w:num>
  <w:num w:numId="19">
    <w:abstractNumId w:val="11"/>
  </w:num>
  <w:num w:numId="20">
    <w:abstractNumId w:val="19"/>
  </w:num>
  <w:num w:numId="21">
    <w:abstractNumId w:val="31"/>
  </w:num>
  <w:num w:numId="22">
    <w:abstractNumId w:val="32"/>
  </w:num>
  <w:num w:numId="23">
    <w:abstractNumId w:val="27"/>
  </w:num>
  <w:num w:numId="24">
    <w:abstractNumId w:val="34"/>
  </w:num>
  <w:num w:numId="25">
    <w:abstractNumId w:val="15"/>
  </w:num>
  <w:num w:numId="26">
    <w:abstractNumId w:val="33"/>
  </w:num>
  <w:num w:numId="27">
    <w:abstractNumId w:val="0"/>
  </w:num>
  <w:num w:numId="28">
    <w:abstractNumId w:val="26"/>
  </w:num>
  <w:num w:numId="29">
    <w:abstractNumId w:val="35"/>
  </w:num>
  <w:num w:numId="30">
    <w:abstractNumId w:val="10"/>
  </w:num>
  <w:num w:numId="31">
    <w:abstractNumId w:val="16"/>
  </w:num>
  <w:num w:numId="32">
    <w:abstractNumId w:val="8"/>
  </w:num>
  <w:num w:numId="33">
    <w:abstractNumId w:val="25"/>
  </w:num>
  <w:num w:numId="34">
    <w:abstractNumId w:val="5"/>
  </w:num>
  <w:num w:numId="35">
    <w:abstractNumId w:val="41"/>
  </w:num>
  <w:num w:numId="36">
    <w:abstractNumId w:val="3"/>
  </w:num>
  <w:num w:numId="37">
    <w:abstractNumId w:val="44"/>
  </w:num>
  <w:num w:numId="38">
    <w:abstractNumId w:val="23"/>
  </w:num>
  <w:num w:numId="39">
    <w:abstractNumId w:val="22"/>
  </w:num>
  <w:num w:numId="40">
    <w:abstractNumId w:val="9"/>
  </w:num>
  <w:num w:numId="41">
    <w:abstractNumId w:val="30"/>
  </w:num>
  <w:num w:numId="42">
    <w:abstractNumId w:val="1"/>
  </w:num>
  <w:num w:numId="43">
    <w:abstractNumId w:val="20"/>
  </w:num>
  <w:num w:numId="44">
    <w:abstractNumId w:val="29"/>
  </w:num>
  <w:num w:numId="45">
    <w:abstractNumId w:val="47"/>
  </w:num>
  <w:num w:numId="46">
    <w:abstractNumId w:val="38"/>
  </w:num>
  <w:num w:numId="47">
    <w:abstractNumId w:val="4"/>
  </w:num>
  <w:num w:numId="48">
    <w:abstractNumId w:val="45"/>
  </w:num>
  <w:num w:numId="4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6"/>
    <w:rsid w:val="00093179"/>
    <w:rsid w:val="000B1BB6"/>
    <w:rsid w:val="000B4BC6"/>
    <w:rsid w:val="00116D14"/>
    <w:rsid w:val="001A3527"/>
    <w:rsid w:val="00227ACB"/>
    <w:rsid w:val="00235C73"/>
    <w:rsid w:val="002374E9"/>
    <w:rsid w:val="0027242C"/>
    <w:rsid w:val="002934FD"/>
    <w:rsid w:val="00311B63"/>
    <w:rsid w:val="003240CB"/>
    <w:rsid w:val="00333A40"/>
    <w:rsid w:val="003633C8"/>
    <w:rsid w:val="00372114"/>
    <w:rsid w:val="00385203"/>
    <w:rsid w:val="003A5526"/>
    <w:rsid w:val="00402E74"/>
    <w:rsid w:val="004310D3"/>
    <w:rsid w:val="004B0C99"/>
    <w:rsid w:val="004B5390"/>
    <w:rsid w:val="0057276B"/>
    <w:rsid w:val="005831CC"/>
    <w:rsid w:val="005B15DC"/>
    <w:rsid w:val="005B46F8"/>
    <w:rsid w:val="005D15BE"/>
    <w:rsid w:val="005D6102"/>
    <w:rsid w:val="005F0557"/>
    <w:rsid w:val="005F1F3E"/>
    <w:rsid w:val="00601FF0"/>
    <w:rsid w:val="006539AD"/>
    <w:rsid w:val="00684750"/>
    <w:rsid w:val="00695F73"/>
    <w:rsid w:val="006B01FC"/>
    <w:rsid w:val="006B1B05"/>
    <w:rsid w:val="006B4C59"/>
    <w:rsid w:val="006C622A"/>
    <w:rsid w:val="006D1CF5"/>
    <w:rsid w:val="006D5FC9"/>
    <w:rsid w:val="007029BA"/>
    <w:rsid w:val="00712650"/>
    <w:rsid w:val="00776E64"/>
    <w:rsid w:val="00780A95"/>
    <w:rsid w:val="007836FA"/>
    <w:rsid w:val="007E07F5"/>
    <w:rsid w:val="00823455"/>
    <w:rsid w:val="00835D87"/>
    <w:rsid w:val="00840661"/>
    <w:rsid w:val="008B252F"/>
    <w:rsid w:val="008E46E0"/>
    <w:rsid w:val="009406BF"/>
    <w:rsid w:val="00965459"/>
    <w:rsid w:val="009E049F"/>
    <w:rsid w:val="00A76481"/>
    <w:rsid w:val="00AC1C62"/>
    <w:rsid w:val="00B21854"/>
    <w:rsid w:val="00B4276A"/>
    <w:rsid w:val="00B50F22"/>
    <w:rsid w:val="00B55656"/>
    <w:rsid w:val="00C037B4"/>
    <w:rsid w:val="00C126FB"/>
    <w:rsid w:val="00C72A6D"/>
    <w:rsid w:val="00CA546A"/>
    <w:rsid w:val="00CB124C"/>
    <w:rsid w:val="00CF3F7D"/>
    <w:rsid w:val="00D35404"/>
    <w:rsid w:val="00DC064F"/>
    <w:rsid w:val="00E379FC"/>
    <w:rsid w:val="00E52801"/>
    <w:rsid w:val="00E75A4B"/>
    <w:rsid w:val="00E8149F"/>
    <w:rsid w:val="00E84586"/>
    <w:rsid w:val="00ED4660"/>
    <w:rsid w:val="00F16C59"/>
    <w:rsid w:val="00F7508E"/>
    <w:rsid w:val="00FF6BF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41E248"/>
  <w15:chartTrackingRefBased/>
  <w15:docId w15:val="{689DAFB8-4991-4226-894C-CD867F0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1BB6"/>
    <w:pPr>
      <w:widowControl w:val="0"/>
      <w:spacing w:before="54" w:after="0" w:line="240" w:lineRule="auto"/>
      <w:ind w:left="416"/>
      <w:outlineLvl w:val="0"/>
    </w:pPr>
    <w:rPr>
      <w:rFonts w:ascii="Cambria" w:eastAsia="Cambria" w:hAnsi="Cambria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B6"/>
  </w:style>
  <w:style w:type="paragraph" w:styleId="Footer">
    <w:name w:val="footer"/>
    <w:basedOn w:val="Normal"/>
    <w:link w:val="Foot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B6"/>
  </w:style>
  <w:style w:type="character" w:customStyle="1" w:styleId="Heading1Char">
    <w:name w:val="Heading 1 Char"/>
    <w:basedOn w:val="DefaultParagraphFont"/>
    <w:link w:val="Heading1"/>
    <w:uiPriority w:val="1"/>
    <w:rsid w:val="000B1BB6"/>
    <w:rPr>
      <w:rFonts w:ascii="Cambria" w:eastAsia="Cambria" w:hAnsi="Cambria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0B1B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1BB6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E46E0"/>
    <w:pPr>
      <w:widowControl w:val="0"/>
      <w:spacing w:after="0" w:line="240" w:lineRule="auto"/>
      <w:ind w:left="462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46E0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8E4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5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edback@wh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A1E33EDC1D49864089D10346E212" ma:contentTypeVersion="2" ma:contentTypeDescription="Create a new document." ma:contentTypeScope="" ma:versionID="1571a38ac71272a38b0a2ee00a3aa04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75e4cd2cd820d9f3df610716e0630c5d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9A57-36BA-48ED-9E0F-9348F9155B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352AA0-6234-4C56-9284-DA8EF1C35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13157-A854-409F-B86A-6F212101EAE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09B92E-2A07-4CBD-A67B-BFBC40FCC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F2F3D5-7314-4EDE-853B-17491B55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Meryl</dc:creator>
  <cp:keywords/>
  <dc:description/>
  <cp:lastModifiedBy>Vaughan, Rohan</cp:lastModifiedBy>
  <cp:revision>9</cp:revision>
  <dcterms:created xsi:type="dcterms:W3CDTF">2023-04-21T02:31:00Z</dcterms:created>
  <dcterms:modified xsi:type="dcterms:W3CDTF">2023-06-15T23:57:00Z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0x010100DEFAA1E33EDC1D49864089D10346E212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{4125a1e0-d61e-492e-83c3-5dd67d866677}</vt:lpwstr>
  </property>
  <property fmtid="{D5CDD505-2E9C-101B-9397-08002B2CF9AE}" pid="5" name="RecordPoint_ActiveItemListId">
    <vt:lpwstr>{62afd5dd-da13-4796-877b-3af8dacc0d2c}</vt:lpwstr>
  </property>
  <property fmtid="{D5CDD505-2E9C-101B-9397-08002B2CF9AE}" pid="6" name="RecordPoint_ActiveItemUniqueId">
    <vt:lpwstr>{cda68938-f70c-4aa4-b124-094ca81b5e85}</vt:lpwstr>
  </property>
  <property fmtid="{D5CDD505-2E9C-101B-9397-08002B2CF9AE}" pid="7" name="RecordPoint_ActiveItemWebId">
    <vt:lpwstr>{9762eaea-d6d8-4917-8a29-3f59da04b1a2}</vt:lpwstr>
  </property>
  <property fmtid="{D5CDD505-2E9C-101B-9397-08002B2CF9AE}" pid="8" name="RecordPoint_RecordNumberSubmitted">
    <vt:lpwstr>R0000097469</vt:lpwstr>
  </property>
  <property fmtid="{D5CDD505-2E9C-101B-9397-08002B2CF9AE}" pid="9" name="RecordPoint_SubmissionCompleted">
    <vt:lpwstr>2019-12-04T02:17:58.2396407+11:00</vt:lpwstr>
  </property>
</Properties>
</file>