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FD4792" w:rsidP="00FD4792">
      <w:pPr>
        <w:tabs>
          <w:tab w:val="left" w:pos="2154"/>
        </w:tabs>
        <w:spacing w:before="0" w:after="0"/>
        <w:rPr>
          <w:rFonts w:ascii="Century Gothic" w:hAnsi="Century Gothic"/>
          <w:b/>
          <w:color w:val="FFFFFF" w:themeColor="background1"/>
          <w:sz w:val="4"/>
          <w:szCs w:val="16"/>
        </w:rPr>
      </w:pPr>
      <w:r>
        <w:rPr>
          <w:rFonts w:ascii="Century Gothic" w:hAnsi="Century Gothic"/>
          <w:b/>
          <w:color w:val="FFFFFF" w:themeColor="background1"/>
          <w:sz w:val="4"/>
          <w:szCs w:val="16"/>
        </w:rPr>
        <w:tab/>
      </w:r>
      <w:bookmarkStart w:id="0" w:name="_GoBack"/>
      <w:bookmarkEnd w:id="0"/>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p w:rsidR="002F6C62" w:rsidRDefault="002F6C62" w:rsidP="009B5982">
      <w:pPr>
        <w:spacing w:before="0" w:after="0"/>
        <w:rPr>
          <w:rFonts w:ascii="Century Gothic" w:hAnsi="Century Gothic"/>
          <w:b/>
          <w:color w:val="FFFFFF" w:themeColor="background1"/>
          <w:sz w:val="4"/>
          <w:szCs w:val="16"/>
        </w:rPr>
      </w:pPr>
    </w:p>
    <w:tbl>
      <w:tblPr>
        <w:tblStyle w:val="TableGrid"/>
        <w:tblW w:w="11345" w:type="dxa"/>
        <w:tblInd w:w="-577" w:type="dxa"/>
        <w:tblLook w:val="04A0" w:firstRow="1" w:lastRow="0" w:firstColumn="1" w:lastColumn="0" w:noHBand="0" w:noVBand="1"/>
      </w:tblPr>
      <w:tblGrid>
        <w:gridCol w:w="5672"/>
        <w:gridCol w:w="5673"/>
      </w:tblGrid>
      <w:tr w:rsidR="00D477A2" w:rsidTr="002474B8">
        <w:trPr>
          <w:trHeight w:val="12615"/>
        </w:trPr>
        <w:tc>
          <w:tcPr>
            <w:tcW w:w="5672" w:type="dxa"/>
            <w:tcBorders>
              <w:top w:val="nil"/>
              <w:left w:val="nil"/>
              <w:bottom w:val="nil"/>
              <w:right w:val="nil"/>
            </w:tcBorders>
            <w:shd w:val="clear" w:color="auto" w:fill="auto"/>
          </w:tcPr>
          <w:p w:rsidR="00C60EF7" w:rsidRPr="00056BDE" w:rsidRDefault="00A67300" w:rsidP="00EA5FCD">
            <w:pPr>
              <w:spacing w:before="60" w:after="120" w:line="240" w:lineRule="auto"/>
              <w:rPr>
                <w:rFonts w:ascii="Century Gothic" w:hAnsi="Century Gothic"/>
                <w:b/>
                <w:color w:val="09C7E2" w:themeColor="accent1"/>
                <w:sz w:val="22"/>
              </w:rPr>
            </w:pPr>
            <w:r>
              <w:rPr>
                <w:rFonts w:ascii="Century Gothic" w:hAnsi="Century Gothic"/>
                <w:b/>
                <w:color w:val="09C7E2" w:themeColor="accent1"/>
                <w:sz w:val="22"/>
              </w:rPr>
              <w:t>Wha</w:t>
            </w:r>
            <w:r w:rsidR="002A6394">
              <w:rPr>
                <w:rFonts w:ascii="Century Gothic" w:hAnsi="Century Gothic"/>
                <w:b/>
                <w:color w:val="09C7E2" w:themeColor="accent1"/>
                <w:sz w:val="22"/>
              </w:rPr>
              <w:t xml:space="preserve">t is the intention of Standard </w:t>
            </w:r>
            <w:r w:rsidR="00493D56">
              <w:rPr>
                <w:rFonts w:ascii="Century Gothic" w:hAnsi="Century Gothic"/>
                <w:b/>
                <w:color w:val="09C7E2" w:themeColor="accent1"/>
                <w:sz w:val="22"/>
              </w:rPr>
              <w:t>2</w:t>
            </w:r>
            <w:r>
              <w:rPr>
                <w:rFonts w:ascii="Century Gothic" w:hAnsi="Century Gothic"/>
                <w:b/>
                <w:color w:val="09C7E2" w:themeColor="accent1"/>
                <w:sz w:val="22"/>
              </w:rPr>
              <w:t>?</w:t>
            </w:r>
          </w:p>
          <w:p w:rsidR="00094AB8" w:rsidRDefault="00493D56" w:rsidP="00094AB8">
            <w:pPr>
              <w:widowControl w:val="0"/>
              <w:spacing w:before="60" w:after="120" w:line="240" w:lineRule="auto"/>
              <w:outlineLvl w:val="0"/>
              <w:rPr>
                <w:rFonts w:ascii="Calibri" w:eastAsia="Cambria" w:hAnsi="Calibri" w:cs="Calibri"/>
                <w:sz w:val="20"/>
                <w:szCs w:val="20"/>
                <w:lang w:val="en-US"/>
              </w:rPr>
            </w:pPr>
            <w:r>
              <w:rPr>
                <w:noProof/>
                <w:lang w:eastAsia="en-AU"/>
              </w:rPr>
              <w:drawing>
                <wp:anchor distT="0" distB="0" distL="114300" distR="114300" simplePos="0" relativeHeight="251730944" behindDoc="0" locked="0" layoutInCell="1" allowOverlap="1">
                  <wp:simplePos x="0" y="0"/>
                  <wp:positionH relativeFrom="column">
                    <wp:posOffset>-4445</wp:posOffset>
                  </wp:positionH>
                  <wp:positionV relativeFrom="paragraph">
                    <wp:posOffset>-3810</wp:posOffset>
                  </wp:positionV>
                  <wp:extent cx="908050" cy="895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154" t="4992" r="4110" b="4482"/>
                          <a:stretch/>
                        </pic:blipFill>
                        <pic:spPr bwMode="auto">
                          <a:xfrm>
                            <a:off x="0" y="0"/>
                            <a:ext cx="908050" cy="89535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AB8" w:rsidRPr="00094AB8">
              <w:rPr>
                <w:rFonts w:ascii="Calibri" w:eastAsia="Cambria" w:hAnsi="Calibri" w:cs="Calibri"/>
                <w:sz w:val="20"/>
                <w:szCs w:val="20"/>
                <w:lang w:val="en-US"/>
              </w:rPr>
              <w:t xml:space="preserve">This </w:t>
            </w:r>
            <w:r w:rsidR="00972BD9" w:rsidRPr="00972BD9">
              <w:rPr>
                <w:rFonts w:ascii="Calibri" w:eastAsia="Cambria" w:hAnsi="Calibri" w:cs="Calibri"/>
                <w:sz w:val="20"/>
                <w:szCs w:val="20"/>
                <w:lang w:val="en-US"/>
              </w:rPr>
              <w:t>standard aligns with the governance of Best Care and aims to ensure that consumers are partners in the design, delivery and evaluation of healthcare systems and services, and that consumers, carers and/or their family are supported to be partners in their own care</w:t>
            </w:r>
            <w:r w:rsidR="00094AB8" w:rsidRPr="00094AB8">
              <w:rPr>
                <w:rFonts w:ascii="Calibri" w:eastAsia="Cambria" w:hAnsi="Calibri" w:cs="Calibri"/>
                <w:sz w:val="20"/>
                <w:szCs w:val="20"/>
                <w:lang w:val="en-US"/>
              </w:rPr>
              <w:t>.</w:t>
            </w:r>
          </w:p>
          <w:p w:rsidR="00D477A2" w:rsidRDefault="00D477A2" w:rsidP="006E756A">
            <w:pPr>
              <w:pStyle w:val="TableParagraph"/>
              <w:spacing w:before="60" w:after="60" w:line="267" w:lineRule="exact"/>
              <w:ind w:left="102"/>
              <w:rPr>
                <w:rFonts w:ascii="Century Gothic" w:hAnsi="Century Gothic"/>
                <w:b/>
                <w:color w:val="09C7E2" w:themeColor="accent1"/>
                <w:szCs w:val="18"/>
                <w:lang w:val="en-AU"/>
              </w:rPr>
            </w:pPr>
          </w:p>
          <w:p w:rsidR="006E756A" w:rsidRPr="006E756A" w:rsidRDefault="006E756A" w:rsidP="006E756A">
            <w:pPr>
              <w:pStyle w:val="TableParagraph"/>
              <w:spacing w:before="60" w:after="60" w:line="267" w:lineRule="exact"/>
              <w:ind w:left="102"/>
              <w:rPr>
                <w:rFonts w:ascii="Century Gothic" w:hAnsi="Century Gothic"/>
                <w:b/>
                <w:color w:val="09C7E2" w:themeColor="accent1"/>
                <w:szCs w:val="18"/>
                <w:lang w:val="en-AU"/>
              </w:rPr>
            </w:pPr>
            <w:r w:rsidRPr="006E756A">
              <w:rPr>
                <w:rFonts w:ascii="Century Gothic" w:hAnsi="Century Gothic"/>
                <w:b/>
                <w:color w:val="09C7E2" w:themeColor="accent1"/>
                <w:szCs w:val="18"/>
                <w:lang w:val="en-AU"/>
              </w:rPr>
              <w:t>In your daily work, how do you partner with patients, their family members and carers?</w:t>
            </w:r>
          </w:p>
          <w:p w:rsidR="006E756A" w:rsidRPr="006E756A" w:rsidRDefault="006E756A" w:rsidP="006E756A">
            <w:pPr>
              <w:pStyle w:val="TableParagraph"/>
              <w:numPr>
                <w:ilvl w:val="0"/>
                <w:numId w:val="23"/>
              </w:numPr>
              <w:spacing w:before="60" w:after="60"/>
              <w:rPr>
                <w:rFonts w:ascii="Calibri" w:eastAsia="Cambria" w:hAnsi="Calibri" w:cs="Calibri"/>
                <w:sz w:val="20"/>
                <w:szCs w:val="20"/>
              </w:rPr>
            </w:pPr>
            <w:r w:rsidRPr="006E756A">
              <w:rPr>
                <w:rFonts w:ascii="Calibri" w:eastAsia="Cambria" w:hAnsi="Calibri" w:cs="Calibri"/>
                <w:sz w:val="20"/>
                <w:szCs w:val="20"/>
              </w:rPr>
              <w:t>Introduce yourself to patients and carers whenever you interact with them</w:t>
            </w:r>
          </w:p>
          <w:p w:rsidR="006E756A" w:rsidRPr="006E756A" w:rsidRDefault="00F564D3" w:rsidP="006E756A">
            <w:pPr>
              <w:pStyle w:val="TableParagraph"/>
              <w:numPr>
                <w:ilvl w:val="0"/>
                <w:numId w:val="23"/>
              </w:numPr>
              <w:spacing w:before="60" w:after="60"/>
              <w:rPr>
                <w:rFonts w:ascii="Calibri" w:eastAsia="Cambria" w:hAnsi="Calibri" w:cs="Calibri"/>
                <w:sz w:val="20"/>
                <w:szCs w:val="20"/>
              </w:rPr>
            </w:pPr>
            <w:r>
              <w:rPr>
                <w:rFonts w:ascii="Calibri" w:eastAsia="Cambria" w:hAnsi="Calibri" w:cs="Calibri"/>
                <w:sz w:val="20"/>
                <w:szCs w:val="20"/>
              </w:rPr>
              <w:t>S</w:t>
            </w:r>
            <w:r w:rsidRPr="00F564D3">
              <w:rPr>
                <w:rFonts w:ascii="Calibri" w:eastAsia="Cambria" w:hAnsi="Calibri" w:cs="Calibri"/>
                <w:sz w:val="20"/>
                <w:szCs w:val="20"/>
              </w:rPr>
              <w:t xml:space="preserve">eek to involve patients and families/carers in care decisions </w:t>
            </w:r>
            <w:r>
              <w:rPr>
                <w:rFonts w:ascii="Calibri" w:eastAsia="Cambria" w:hAnsi="Calibri" w:cs="Calibri"/>
                <w:sz w:val="20"/>
                <w:szCs w:val="20"/>
              </w:rPr>
              <w:t>to</w:t>
            </w:r>
            <w:r w:rsidR="006E756A" w:rsidRPr="006E756A">
              <w:rPr>
                <w:rFonts w:ascii="Calibri" w:eastAsia="Cambria" w:hAnsi="Calibri" w:cs="Calibri"/>
                <w:sz w:val="20"/>
                <w:szCs w:val="20"/>
              </w:rPr>
              <w:t xml:space="preserve"> encourage patient centered decision making at the Bedside during handover</w:t>
            </w:r>
          </w:p>
          <w:p w:rsidR="006E756A" w:rsidRDefault="006E756A" w:rsidP="006E756A">
            <w:pPr>
              <w:pStyle w:val="TableParagraph"/>
              <w:numPr>
                <w:ilvl w:val="0"/>
                <w:numId w:val="23"/>
              </w:numPr>
              <w:spacing w:before="60" w:after="60"/>
              <w:rPr>
                <w:rFonts w:ascii="Calibri" w:eastAsia="Cambria" w:hAnsi="Calibri" w:cs="Calibri"/>
                <w:sz w:val="20"/>
                <w:szCs w:val="20"/>
              </w:rPr>
            </w:pPr>
            <w:r w:rsidRPr="006E756A">
              <w:rPr>
                <w:rFonts w:ascii="Calibri" w:eastAsia="Cambria" w:hAnsi="Calibri" w:cs="Calibri"/>
                <w:sz w:val="20"/>
                <w:szCs w:val="20"/>
              </w:rPr>
              <w:t>Communication Board</w:t>
            </w:r>
          </w:p>
          <w:p w:rsidR="006E756A" w:rsidRDefault="006E756A" w:rsidP="006E756A">
            <w:pPr>
              <w:pStyle w:val="TableParagraph"/>
              <w:numPr>
                <w:ilvl w:val="0"/>
                <w:numId w:val="23"/>
              </w:numPr>
              <w:spacing w:before="60" w:after="60"/>
              <w:rPr>
                <w:rFonts w:ascii="Calibri" w:eastAsia="Cambria" w:hAnsi="Calibri" w:cs="Calibri"/>
                <w:sz w:val="20"/>
                <w:szCs w:val="20"/>
              </w:rPr>
            </w:pPr>
            <w:r w:rsidRPr="006E756A">
              <w:rPr>
                <w:rFonts w:ascii="Calibri" w:eastAsia="Cambria" w:hAnsi="Calibri" w:cs="Calibri"/>
                <w:sz w:val="20"/>
                <w:szCs w:val="20"/>
              </w:rPr>
              <w:t>Completion of “About Me” form</w:t>
            </w:r>
          </w:p>
          <w:p w:rsidR="00D477A2" w:rsidRDefault="00D477A2" w:rsidP="006E756A">
            <w:pPr>
              <w:pStyle w:val="TableParagraph"/>
              <w:spacing w:before="60" w:after="60"/>
              <w:ind w:left="102" w:right="59"/>
              <w:rPr>
                <w:rFonts w:ascii="Century Gothic" w:hAnsi="Century Gothic"/>
                <w:b/>
                <w:color w:val="09C7E2" w:themeColor="accent1"/>
              </w:rPr>
            </w:pPr>
          </w:p>
          <w:p w:rsidR="006E756A" w:rsidRPr="006E756A" w:rsidRDefault="006E756A" w:rsidP="006E756A">
            <w:pPr>
              <w:pStyle w:val="TableParagraph"/>
              <w:spacing w:before="60" w:after="60"/>
              <w:ind w:left="102" w:right="59"/>
              <w:rPr>
                <w:rFonts w:ascii="Century Gothic" w:hAnsi="Century Gothic"/>
                <w:b/>
                <w:color w:val="09C7E2" w:themeColor="accent1"/>
              </w:rPr>
            </w:pPr>
            <w:r w:rsidRPr="006E756A">
              <w:rPr>
                <w:rFonts w:ascii="Century Gothic" w:hAnsi="Century Gothic"/>
                <w:b/>
                <w:color w:val="09C7E2" w:themeColor="accent1"/>
              </w:rPr>
              <w:t xml:space="preserve">Why is it important to partner with patients and consumer? </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 xml:space="preserve">Ethical and </w:t>
            </w:r>
            <w:r w:rsidR="00AE0437">
              <w:rPr>
                <w:rFonts w:ascii="Calibri" w:eastAsia="Cambria" w:hAnsi="Calibri" w:cs="Calibri"/>
                <w:sz w:val="20"/>
                <w:szCs w:val="20"/>
              </w:rPr>
              <w:t>human right</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Improve safety and quality of care</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Meet the patient needs and preferences</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Improve health outcomes</w:t>
            </w:r>
          </w:p>
          <w:p w:rsidR="006E756A" w:rsidRPr="006E756A" w:rsidRDefault="006E756A" w:rsidP="006E756A">
            <w:pPr>
              <w:pStyle w:val="ListParagraph"/>
              <w:widowControl w:val="0"/>
              <w:numPr>
                <w:ilvl w:val="0"/>
                <w:numId w:val="24"/>
              </w:numPr>
              <w:spacing w:before="60" w:after="60" w:line="264" w:lineRule="exact"/>
              <w:rPr>
                <w:rFonts w:ascii="Calibri" w:eastAsia="Cambria" w:hAnsi="Calibri" w:cs="Calibri"/>
                <w:sz w:val="20"/>
                <w:szCs w:val="20"/>
                <w:lang w:val="en-US"/>
              </w:rPr>
            </w:pPr>
            <w:r w:rsidRPr="006E756A">
              <w:rPr>
                <w:rFonts w:ascii="Calibri" w:eastAsia="Cambria" w:hAnsi="Calibri" w:cs="Calibri"/>
                <w:sz w:val="20"/>
                <w:szCs w:val="20"/>
                <w:lang w:val="en-US"/>
              </w:rPr>
              <w:t xml:space="preserve">Patients satisfaction and positive experience </w:t>
            </w:r>
          </w:p>
          <w:p w:rsidR="00D477A2" w:rsidRDefault="00D477A2" w:rsidP="006E756A">
            <w:pPr>
              <w:pStyle w:val="TableParagraph"/>
              <w:spacing w:before="60" w:after="60" w:line="264" w:lineRule="exact"/>
              <w:ind w:left="102"/>
              <w:rPr>
                <w:rFonts w:ascii="Century Gothic" w:hAnsi="Century Gothic"/>
                <w:b/>
                <w:color w:val="09C7E2" w:themeColor="accent1"/>
              </w:rPr>
            </w:pPr>
          </w:p>
          <w:p w:rsidR="00C44E27" w:rsidRPr="00C44E27" w:rsidRDefault="006E756A" w:rsidP="006E756A">
            <w:pPr>
              <w:pStyle w:val="TableParagraph"/>
              <w:spacing w:before="60" w:after="60" w:line="264" w:lineRule="exact"/>
              <w:ind w:left="102"/>
              <w:rPr>
                <w:rFonts w:ascii="Century Gothic" w:hAnsi="Century Gothic"/>
                <w:b/>
                <w:color w:val="09C7E2" w:themeColor="accent1"/>
              </w:rPr>
            </w:pPr>
            <w:r w:rsidRPr="006E756A">
              <w:rPr>
                <w:rFonts w:ascii="Century Gothic" w:hAnsi="Century Gothic"/>
                <w:b/>
                <w:color w:val="09C7E2" w:themeColor="accent1"/>
              </w:rPr>
              <w:t>How do you identify and link patients of Aboriginal and Torres Strait origin with suitable support services?</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On admission and recorded in IPM</w:t>
            </w:r>
          </w:p>
          <w:p w:rsidR="002474B8"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 xml:space="preserve">Referral to Aboriginal Hospital Liaison Officer </w:t>
            </w:r>
          </w:p>
          <w:p w:rsidR="00AE0437" w:rsidRDefault="00AE0437" w:rsidP="00AE0437">
            <w:pPr>
              <w:pStyle w:val="TableParagraph"/>
              <w:spacing w:before="60" w:after="60"/>
              <w:ind w:right="1079"/>
              <w:jc w:val="center"/>
              <w:rPr>
                <w:rFonts w:ascii="Calibri" w:eastAsia="Cambria" w:hAnsi="Calibri" w:cs="Calibri"/>
                <w:sz w:val="20"/>
                <w:szCs w:val="20"/>
              </w:rPr>
            </w:pPr>
            <w:r>
              <w:rPr>
                <w:noProof/>
                <w:lang w:val="en-AU" w:eastAsia="en-AU"/>
              </w:rPr>
              <w:drawing>
                <wp:inline distT="0" distB="0" distL="0" distR="0" wp14:anchorId="4D28DBE1" wp14:editId="00CEE62F">
                  <wp:extent cx="1725433" cy="1152206"/>
                  <wp:effectExtent l="0" t="0" r="8255" b="0"/>
                  <wp:docPr id="3" name="Picture 3" descr="http://inside.wh.org.au/departmentsandservices/AboriginalHealth/PublishingImages/ATSI%20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side.wh.org.au/departmentsandservices/AboriginalHealth/PublishingImages/ATSI%20flag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781" cy="1163123"/>
                          </a:xfrm>
                          <a:prstGeom prst="rect">
                            <a:avLst/>
                          </a:prstGeom>
                          <a:noFill/>
                          <a:ln>
                            <a:noFill/>
                          </a:ln>
                        </pic:spPr>
                      </pic:pic>
                    </a:graphicData>
                  </a:graphic>
                </wp:inline>
              </w:drawing>
            </w:r>
          </w:p>
          <w:p w:rsidR="00AE0437" w:rsidRDefault="00AE0437" w:rsidP="00AE0437">
            <w:pPr>
              <w:pStyle w:val="TableParagraph"/>
              <w:spacing w:before="60" w:after="60"/>
              <w:ind w:right="1079"/>
              <w:rPr>
                <w:rFonts w:ascii="Calibri" w:eastAsia="Cambria" w:hAnsi="Calibri" w:cs="Calibri"/>
                <w:sz w:val="20"/>
                <w:szCs w:val="20"/>
              </w:rPr>
            </w:pPr>
          </w:p>
          <w:p w:rsidR="006E756A" w:rsidRDefault="006E756A" w:rsidP="006E756A">
            <w:pPr>
              <w:pStyle w:val="TableParagraph"/>
              <w:spacing w:before="60" w:after="60" w:line="264" w:lineRule="exact"/>
              <w:ind w:left="102"/>
              <w:rPr>
                <w:rFonts w:ascii="Century Gothic" w:hAnsi="Century Gothic"/>
                <w:b/>
                <w:color w:val="09C7E2" w:themeColor="accent1"/>
              </w:rPr>
            </w:pPr>
            <w:r w:rsidRPr="006E756A">
              <w:rPr>
                <w:rFonts w:ascii="Century Gothic" w:hAnsi="Century Gothic"/>
                <w:b/>
                <w:color w:val="09C7E2" w:themeColor="accent1"/>
              </w:rPr>
              <w:t xml:space="preserve">What do you do if a patient would like to see a copy of their care plan? </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Notify NUM/NIC to explain the process</w:t>
            </w:r>
          </w:p>
          <w:p w:rsidR="006E756A" w:rsidRPr="006E756A" w:rsidRDefault="006E756A" w:rsidP="006E756A">
            <w:pPr>
              <w:pStyle w:val="TableParagraph"/>
              <w:numPr>
                <w:ilvl w:val="0"/>
                <w:numId w:val="24"/>
              </w:numPr>
              <w:spacing w:before="60" w:after="60"/>
              <w:ind w:right="1079"/>
              <w:rPr>
                <w:rFonts w:ascii="Calibri" w:eastAsia="Cambria" w:hAnsi="Calibri" w:cs="Calibri"/>
                <w:sz w:val="20"/>
                <w:szCs w:val="20"/>
              </w:rPr>
            </w:pPr>
            <w:r w:rsidRPr="006E756A">
              <w:rPr>
                <w:rFonts w:ascii="Calibri" w:eastAsia="Cambria" w:hAnsi="Calibri" w:cs="Calibri"/>
                <w:sz w:val="20"/>
                <w:szCs w:val="20"/>
              </w:rPr>
              <w:t>Provide a copy of the FOI form</w:t>
            </w:r>
          </w:p>
          <w:p w:rsidR="00434D69" w:rsidRDefault="00434D69" w:rsidP="00EA5FCD">
            <w:pPr>
              <w:spacing w:before="60"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lastRenderedPageBreak/>
              <w:t>Being Accreditation Ready means that …</w:t>
            </w:r>
          </w:p>
          <w:tbl>
            <w:tblPr>
              <w:tblStyle w:val="TableGrid"/>
              <w:tblW w:w="0" w:type="auto"/>
              <w:tblLook w:val="04A0" w:firstRow="1" w:lastRow="0" w:firstColumn="1" w:lastColumn="0" w:noHBand="0" w:noVBand="1"/>
            </w:tblPr>
            <w:tblGrid>
              <w:gridCol w:w="456"/>
              <w:gridCol w:w="4990"/>
            </w:tblGrid>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4B4255" w:rsidRDefault="00D477A2" w:rsidP="001B3918">
                  <w:pPr>
                    <w:spacing w:before="60" w:after="120" w:line="240" w:lineRule="auto"/>
                    <w:rPr>
                      <w:rFonts w:ascii="Calibri" w:eastAsia="Times New Roman" w:hAnsi="Calibri" w:cs="Calibri"/>
                      <w:color w:val="000000"/>
                      <w:sz w:val="20"/>
                      <w:szCs w:val="22"/>
                      <w:lang w:eastAsia="en-AU"/>
                    </w:rPr>
                  </w:pPr>
                  <w:r w:rsidRPr="004B4255">
                    <w:rPr>
                      <w:rFonts w:ascii="Calibri" w:eastAsia="Times New Roman" w:hAnsi="Calibri" w:cs="Calibri"/>
                      <w:color w:val="000000"/>
                      <w:sz w:val="20"/>
                      <w:szCs w:val="22"/>
                      <w:lang w:eastAsia="en-AU"/>
                    </w:rPr>
                    <w:t>Ensuring staff have undertaken and follow the “Hello My Name is” WeLearn module</w:t>
                  </w:r>
                </w:p>
              </w:tc>
            </w:tr>
            <w:tr w:rsidR="005E1437" w:rsidTr="0009754B">
              <w:tc>
                <w:tcPr>
                  <w:tcW w:w="456" w:type="dxa"/>
                </w:tcPr>
                <w:p w:rsidR="005E1437" w:rsidRPr="005E1437" w:rsidRDefault="005E1437"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4B4255" w:rsidRDefault="00D477A2" w:rsidP="00833112">
                  <w:pPr>
                    <w:spacing w:before="60" w:after="120" w:line="240" w:lineRule="auto"/>
                    <w:rPr>
                      <w:rFonts w:ascii="Calibri" w:eastAsia="Times New Roman" w:hAnsi="Calibri" w:cs="Calibri"/>
                      <w:color w:val="000000"/>
                      <w:sz w:val="20"/>
                      <w:szCs w:val="22"/>
                      <w:lang w:eastAsia="en-AU"/>
                    </w:rPr>
                  </w:pPr>
                  <w:r w:rsidRPr="004B4255">
                    <w:rPr>
                      <w:rFonts w:ascii="Calibri" w:eastAsia="Times New Roman" w:hAnsi="Calibri" w:cs="Calibri"/>
                      <w:color w:val="000000"/>
                      <w:sz w:val="20"/>
                      <w:szCs w:val="22"/>
                      <w:lang w:eastAsia="en-AU"/>
                    </w:rPr>
                    <w:t xml:space="preserve">Ensure that patients are asked if they identify as being of Aboriginal &amp;/or Torres Strait Islander (ATSI) decent </w:t>
                  </w:r>
                </w:p>
              </w:tc>
            </w:tr>
            <w:tr w:rsidR="005E1437" w:rsidTr="0009754B">
              <w:tc>
                <w:tcPr>
                  <w:tcW w:w="456" w:type="dxa"/>
                </w:tcPr>
                <w:p w:rsidR="005E1437" w:rsidRDefault="00434D69" w:rsidP="00EA5FCD">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990" w:type="dxa"/>
                </w:tcPr>
                <w:p w:rsidR="005E1437" w:rsidRPr="004B4255" w:rsidRDefault="00D477A2" w:rsidP="001B3918">
                  <w:pPr>
                    <w:spacing w:before="60" w:after="120" w:line="240" w:lineRule="auto"/>
                    <w:rPr>
                      <w:rFonts w:ascii="Calibri" w:eastAsia="Times New Roman" w:hAnsi="Calibri" w:cs="Calibri"/>
                      <w:color w:val="000000"/>
                      <w:sz w:val="20"/>
                      <w:szCs w:val="22"/>
                      <w:lang w:eastAsia="en-AU"/>
                    </w:rPr>
                  </w:pPr>
                  <w:r w:rsidRPr="004B4255">
                    <w:rPr>
                      <w:rFonts w:ascii="Calibri" w:eastAsia="Times New Roman" w:hAnsi="Calibri" w:cs="Calibri"/>
                      <w:color w:val="000000"/>
                      <w:sz w:val="20"/>
                      <w:szCs w:val="22"/>
                      <w:lang w:eastAsia="en-AU"/>
                    </w:rPr>
                    <w:t>Ensuring staff respond to patients, visitors and other staff in a culturally appropriate way</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4B4255" w:rsidRDefault="00D477A2" w:rsidP="0061164E">
                  <w:pPr>
                    <w:spacing w:before="60" w:after="120" w:line="240" w:lineRule="auto"/>
                    <w:rPr>
                      <w:rFonts w:ascii="Calibri" w:eastAsia="Times New Roman" w:hAnsi="Calibri" w:cs="Calibri"/>
                      <w:color w:val="000000"/>
                      <w:sz w:val="20"/>
                      <w:szCs w:val="22"/>
                      <w:lang w:eastAsia="en-AU"/>
                    </w:rPr>
                  </w:pPr>
                  <w:r w:rsidRPr="004B4255">
                    <w:rPr>
                      <w:rFonts w:ascii="Calibri" w:eastAsia="Times New Roman" w:hAnsi="Calibri" w:cs="Calibri"/>
                      <w:color w:val="000000"/>
                      <w:sz w:val="20"/>
                      <w:szCs w:val="22"/>
                      <w:lang w:eastAsia="en-AU"/>
                    </w:rPr>
                    <w:t xml:space="preserve">Ensuring there is good communication with patients and families/carers &amp; they are involved in care decisions </w:t>
                  </w:r>
                </w:p>
              </w:tc>
            </w:tr>
            <w:tr w:rsidR="00434D69" w:rsidTr="0009754B">
              <w:tc>
                <w:tcPr>
                  <w:tcW w:w="456" w:type="dxa"/>
                </w:tcPr>
                <w:p w:rsidR="00434D69" w:rsidRDefault="00434D69" w:rsidP="00EA5FCD">
                  <w:pPr>
                    <w:spacing w:before="60" w:after="120" w:line="240" w:lineRule="auto"/>
                  </w:pPr>
                  <w:r w:rsidRPr="00197855">
                    <w:rPr>
                      <w:rFonts w:ascii="Calibri" w:eastAsia="Times New Roman" w:hAnsi="Calibri" w:cs="Calibri"/>
                      <w:color w:val="000000"/>
                      <w:sz w:val="20"/>
                      <w:szCs w:val="20"/>
                      <w:lang w:eastAsia="en-AU"/>
                    </w:rPr>
                    <w:sym w:font="Wingdings" w:char="F06F"/>
                  </w:r>
                </w:p>
              </w:tc>
              <w:tc>
                <w:tcPr>
                  <w:tcW w:w="4990" w:type="dxa"/>
                </w:tcPr>
                <w:p w:rsidR="00434D69" w:rsidRPr="004B4255" w:rsidRDefault="00D477A2" w:rsidP="001B3918">
                  <w:pPr>
                    <w:spacing w:before="60" w:after="120" w:line="240" w:lineRule="auto"/>
                    <w:rPr>
                      <w:rFonts w:ascii="Calibri" w:eastAsia="Times New Roman" w:hAnsi="Calibri" w:cs="Calibri"/>
                      <w:color w:val="000000"/>
                      <w:sz w:val="20"/>
                      <w:szCs w:val="22"/>
                      <w:lang w:eastAsia="en-AU"/>
                    </w:rPr>
                  </w:pPr>
                  <w:r w:rsidRPr="004B4255">
                    <w:rPr>
                      <w:rFonts w:ascii="Calibri" w:eastAsia="Times New Roman" w:hAnsi="Calibri" w:cs="Calibri"/>
                      <w:color w:val="000000"/>
                      <w:sz w:val="20"/>
                      <w:szCs w:val="22"/>
                      <w:lang w:eastAsia="en-AU"/>
                    </w:rPr>
                    <w:t>Looking for and actioning opportunities to engage consumers in the review and improvement of care / service delivery</w:t>
                  </w:r>
                </w:p>
              </w:tc>
            </w:tr>
          </w:tbl>
          <w:p w:rsidR="00D3727C" w:rsidRDefault="00D3727C" w:rsidP="002C2DBF">
            <w:pPr>
              <w:shd w:val="clear" w:color="auto" w:fill="FFFFFF"/>
              <w:spacing w:before="60" w:after="120" w:line="240" w:lineRule="auto"/>
              <w:jc w:val="both"/>
              <w:rPr>
                <w:rFonts w:ascii="Calibri" w:eastAsia="Times New Roman" w:hAnsi="Calibri" w:cs="Calibri"/>
                <w:color w:val="000000"/>
                <w:sz w:val="6"/>
                <w:szCs w:val="22"/>
                <w:lang w:eastAsia="en-AU"/>
              </w:rPr>
            </w:pPr>
          </w:p>
          <w:p w:rsidR="00D477A2" w:rsidRDefault="00C16EE0" w:rsidP="00D008D8">
            <w:pPr>
              <w:pStyle w:val="NormalWeb"/>
              <w:widowControl w:val="0"/>
              <w:shd w:val="clear" w:color="auto" w:fill="FFFFFF"/>
              <w:spacing w:before="60" w:beforeAutospacing="0" w:after="120" w:afterAutospacing="0"/>
              <w:ind w:right="295"/>
              <w:jc w:val="both"/>
              <w:rPr>
                <w:rFonts w:ascii="Calibri" w:hAnsi="Calibri" w:cs="Calibri"/>
                <w:b/>
                <w:bCs/>
                <w:color w:val="09C7E2" w:themeColor="hyperlink"/>
                <w:sz w:val="20"/>
                <w:szCs w:val="20"/>
                <w:u w:val="single"/>
              </w:rPr>
            </w:pPr>
            <w:r w:rsidRPr="00A11CE6">
              <w:rPr>
                <w:rFonts w:ascii="Calibri" w:hAnsi="Calibri" w:cs="Calibri"/>
                <w:color w:val="000000"/>
                <w:sz w:val="20"/>
                <w:szCs w:val="20"/>
              </w:rPr>
              <w:t xml:space="preserve">If you </w:t>
            </w:r>
            <w:r>
              <w:rPr>
                <w:rFonts w:ascii="Calibri" w:hAnsi="Calibri" w:cs="Calibri"/>
                <w:color w:val="000000"/>
                <w:sz w:val="20"/>
                <w:szCs w:val="20"/>
              </w:rPr>
              <w:t>have</w:t>
            </w:r>
            <w:r w:rsidRPr="00A11CE6">
              <w:rPr>
                <w:rFonts w:ascii="Calibri" w:hAnsi="Calibri" w:cs="Calibri"/>
                <w:color w:val="000000"/>
                <w:sz w:val="20"/>
                <w:szCs w:val="20"/>
              </w:rPr>
              <w:t xml:space="preserve"> specific questions or requests about accreditation readiness, </w:t>
            </w:r>
            <w:r>
              <w:rPr>
                <w:rFonts w:ascii="Calibri" w:hAnsi="Calibri" w:cs="Calibri"/>
                <w:color w:val="000000"/>
                <w:sz w:val="20"/>
                <w:szCs w:val="20"/>
              </w:rPr>
              <w:t xml:space="preserve">please </w:t>
            </w:r>
            <w:r w:rsidRPr="00A11CE6">
              <w:rPr>
                <w:rFonts w:ascii="Calibri" w:hAnsi="Calibri" w:cs="Calibri"/>
                <w:color w:val="000000"/>
                <w:sz w:val="20"/>
                <w:szCs w:val="20"/>
              </w:rPr>
              <w:t>email:</w:t>
            </w:r>
            <w:r>
              <w:rPr>
                <w:rFonts w:ascii="Calibri" w:hAnsi="Calibri" w:cs="Calibri"/>
                <w:color w:val="000000"/>
                <w:sz w:val="20"/>
                <w:szCs w:val="20"/>
              </w:rPr>
              <w:t xml:space="preserve"> </w:t>
            </w:r>
            <w:hyperlink r:id="rId10" w:history="1">
              <w:r w:rsidRPr="00F507A5">
                <w:rPr>
                  <w:rStyle w:val="Hyperlink"/>
                  <w:rFonts w:ascii="Calibri" w:hAnsi="Calibri" w:cs="Calibri"/>
                  <w:b/>
                  <w:bCs/>
                  <w:sz w:val="20"/>
                  <w:szCs w:val="20"/>
                </w:rPr>
                <w:t>BestCare@wh.org.au</w:t>
              </w:r>
            </w:hyperlink>
          </w:p>
          <w:p w:rsidR="00D477A2" w:rsidRPr="00D477A2" w:rsidRDefault="00D477A2" w:rsidP="00D477A2">
            <w:pPr>
              <w:rPr>
                <w:lang w:eastAsia="en-AU"/>
              </w:rPr>
            </w:pPr>
          </w:p>
          <w:p w:rsidR="00D477A2" w:rsidRPr="00D477A2" w:rsidRDefault="00D477A2" w:rsidP="00D477A2">
            <w:pPr>
              <w:jc w:val="center"/>
              <w:rPr>
                <w:lang w:eastAsia="en-AU"/>
              </w:rPr>
            </w:pPr>
            <w:r>
              <w:rPr>
                <w:noProof/>
                <w:lang w:eastAsia="en-AU"/>
              </w:rPr>
              <w:drawing>
                <wp:inline distT="0" distB="0" distL="0" distR="0" wp14:anchorId="4B204B72" wp14:editId="3C1154B0">
                  <wp:extent cx="2592126" cy="2799546"/>
                  <wp:effectExtent l="0" t="0" r="0" b="0"/>
                  <wp:docPr id="7" name="Picture 7" descr="https://westerly.wh.org.au/livebestcare/wp-content/uploads/2022/11/Patient-Firs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sterly.wh.org.au/livebestcare/wp-content/uploads/2022/11/Patient-First-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778" cy="2813210"/>
                          </a:xfrm>
                          <a:prstGeom prst="rect">
                            <a:avLst/>
                          </a:prstGeom>
                          <a:noFill/>
                          <a:ln>
                            <a:noFill/>
                          </a:ln>
                        </pic:spPr>
                      </pic:pic>
                    </a:graphicData>
                  </a:graphic>
                </wp:inline>
              </w:drawing>
            </w:r>
          </w:p>
          <w:p w:rsidR="00D477A2" w:rsidRPr="00D477A2" w:rsidRDefault="00D477A2" w:rsidP="00D477A2">
            <w:pPr>
              <w:rPr>
                <w:lang w:eastAsia="en-AU"/>
              </w:rPr>
            </w:pPr>
          </w:p>
          <w:p w:rsidR="00D477A2" w:rsidRPr="00D477A2" w:rsidRDefault="00D477A2" w:rsidP="00D477A2">
            <w:pPr>
              <w:rPr>
                <w:lang w:eastAsia="en-AU"/>
              </w:rPr>
            </w:pPr>
          </w:p>
          <w:p w:rsidR="00D477A2" w:rsidRDefault="00D477A2" w:rsidP="00D477A2">
            <w:pPr>
              <w:rPr>
                <w:lang w:eastAsia="en-AU"/>
              </w:rPr>
            </w:pPr>
          </w:p>
          <w:p w:rsidR="00C16EE0" w:rsidRDefault="00D477A2" w:rsidP="00D477A2">
            <w:pPr>
              <w:tabs>
                <w:tab w:val="left" w:pos="1215"/>
              </w:tabs>
              <w:rPr>
                <w:lang w:eastAsia="en-AU"/>
              </w:rPr>
            </w:pPr>
            <w:r>
              <w:rPr>
                <w:lang w:eastAsia="en-AU"/>
              </w:rPr>
              <w:tab/>
            </w:r>
          </w:p>
          <w:p w:rsidR="00D477A2" w:rsidRPr="00D477A2" w:rsidRDefault="00D477A2" w:rsidP="00D477A2">
            <w:pPr>
              <w:tabs>
                <w:tab w:val="left" w:pos="1215"/>
              </w:tabs>
              <w:rPr>
                <w:lang w:eastAsia="en-AU"/>
              </w:rPr>
            </w:pPr>
          </w:p>
        </w:tc>
        <w:tc>
          <w:tcPr>
            <w:tcW w:w="5673" w:type="dxa"/>
            <w:tcBorders>
              <w:top w:val="nil"/>
              <w:left w:val="nil"/>
              <w:bottom w:val="nil"/>
              <w:right w:val="nil"/>
            </w:tcBorders>
            <w:shd w:val="clear" w:color="auto" w:fill="auto"/>
          </w:tcPr>
          <w:p w:rsidR="006E756A" w:rsidRPr="006E756A" w:rsidRDefault="006E756A" w:rsidP="006E756A">
            <w:pPr>
              <w:pStyle w:val="TableParagraph"/>
              <w:spacing w:before="60" w:after="60" w:line="264" w:lineRule="exact"/>
              <w:ind w:left="102"/>
              <w:rPr>
                <w:rFonts w:ascii="Century Gothic" w:hAnsi="Century Gothic"/>
                <w:b/>
                <w:color w:val="09C7E2" w:themeColor="accent1"/>
                <w:szCs w:val="18"/>
                <w:lang w:val="en-AU"/>
              </w:rPr>
            </w:pPr>
            <w:r w:rsidRPr="006E756A">
              <w:rPr>
                <w:rFonts w:ascii="Century Gothic" w:hAnsi="Century Gothic"/>
                <w:b/>
                <w:color w:val="09C7E2" w:themeColor="accent1"/>
                <w:szCs w:val="18"/>
                <w:lang w:val="en-AU"/>
              </w:rPr>
              <w:lastRenderedPageBreak/>
              <w:t xml:space="preserve">At which point in a patient’s care journey is it most appropriate to identify their cultural and language needs? </w:t>
            </w:r>
          </w:p>
          <w:p w:rsidR="006E756A" w:rsidRDefault="006E756A" w:rsidP="006E756A">
            <w:pPr>
              <w:pStyle w:val="ListParagraph"/>
              <w:widowControl w:val="0"/>
              <w:numPr>
                <w:ilvl w:val="0"/>
                <w:numId w:val="26"/>
              </w:numPr>
              <w:spacing w:before="60" w:after="60" w:line="264" w:lineRule="exact"/>
              <w:rPr>
                <w:rFonts w:ascii="Calibri" w:eastAsia="Cambria" w:hAnsi="Calibri" w:cs="Calibri"/>
                <w:sz w:val="20"/>
                <w:szCs w:val="20"/>
                <w:lang w:val="en-US"/>
              </w:rPr>
            </w:pPr>
            <w:r w:rsidRPr="006E756A">
              <w:rPr>
                <w:rFonts w:ascii="Calibri" w:eastAsia="Cambria" w:hAnsi="Calibri" w:cs="Calibri"/>
                <w:sz w:val="20"/>
                <w:szCs w:val="20"/>
                <w:lang w:val="en-US"/>
              </w:rPr>
              <w:t xml:space="preserve">On Admission/initial contact with Western Health </w:t>
            </w:r>
          </w:p>
          <w:p w:rsidR="00AE0437" w:rsidRPr="00AE0437" w:rsidRDefault="00AE0437" w:rsidP="00AE0437">
            <w:pPr>
              <w:widowControl w:val="0"/>
              <w:spacing w:before="60" w:after="60" w:line="264" w:lineRule="exact"/>
              <w:rPr>
                <w:rFonts w:ascii="Calibri" w:eastAsia="Cambria" w:hAnsi="Calibri" w:cs="Calibri"/>
                <w:sz w:val="20"/>
                <w:szCs w:val="20"/>
                <w:lang w:val="en-US"/>
              </w:rPr>
            </w:pPr>
          </w:p>
          <w:p w:rsidR="00AE0437" w:rsidRPr="00AE0437" w:rsidRDefault="00AE0437" w:rsidP="00AE0437">
            <w:pPr>
              <w:widowControl w:val="0"/>
              <w:spacing w:before="60" w:after="60" w:line="264" w:lineRule="exact"/>
              <w:rPr>
                <w:rFonts w:ascii="Calibri" w:eastAsia="Cambria" w:hAnsi="Calibri" w:cs="Calibri"/>
                <w:sz w:val="20"/>
                <w:szCs w:val="20"/>
                <w:lang w:val="en-US"/>
              </w:rPr>
            </w:pPr>
          </w:p>
          <w:p w:rsidR="00AE0437" w:rsidRPr="00AE0437" w:rsidRDefault="00AE0437" w:rsidP="00AE0437">
            <w:pPr>
              <w:widowControl w:val="0"/>
              <w:spacing w:before="60" w:after="60" w:line="264" w:lineRule="exact"/>
              <w:rPr>
                <w:rFonts w:ascii="Calibri" w:eastAsia="Cambria" w:hAnsi="Calibri" w:cs="Calibri"/>
                <w:sz w:val="20"/>
                <w:szCs w:val="20"/>
                <w:lang w:val="en-US"/>
              </w:rPr>
            </w:pPr>
          </w:p>
          <w:p w:rsidR="00AE0437" w:rsidRPr="00AE0437" w:rsidRDefault="00AE0437" w:rsidP="00AE0437">
            <w:pPr>
              <w:widowControl w:val="0"/>
              <w:spacing w:before="60" w:after="60" w:line="264" w:lineRule="exact"/>
              <w:jc w:val="center"/>
              <w:rPr>
                <w:rFonts w:ascii="Calibri" w:eastAsia="Cambria" w:hAnsi="Calibri" w:cs="Calibri"/>
                <w:sz w:val="20"/>
                <w:szCs w:val="20"/>
                <w:lang w:val="en-US"/>
              </w:rPr>
            </w:pPr>
            <w:r>
              <w:rPr>
                <w:noProof/>
                <w:lang w:eastAsia="en-AU"/>
              </w:rPr>
              <w:drawing>
                <wp:inline distT="0" distB="0" distL="0" distR="0" wp14:anchorId="1EB6111C" wp14:editId="47D26FDF">
                  <wp:extent cx="747422" cy="747422"/>
                  <wp:effectExtent l="0" t="0" r="0" b="0"/>
                  <wp:docPr id="6" name="Picture 6" descr="http://inside.wh.org.au/departmentsandservices/LanguageServices/PublishingImages/interpreter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wh.org.au/departmentsandservices/LanguageServices/PublishingImages/interpreter_symb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201" cy="774201"/>
                          </a:xfrm>
                          <a:prstGeom prst="rect">
                            <a:avLst/>
                          </a:prstGeom>
                          <a:noFill/>
                          <a:ln>
                            <a:noFill/>
                          </a:ln>
                        </pic:spPr>
                      </pic:pic>
                    </a:graphicData>
                  </a:graphic>
                </wp:inline>
              </w:drawing>
            </w:r>
          </w:p>
          <w:p w:rsidR="00D477A2" w:rsidRDefault="00D477A2" w:rsidP="006E756A">
            <w:pPr>
              <w:pStyle w:val="TableParagraph"/>
              <w:spacing w:before="60" w:after="60" w:line="264" w:lineRule="exact"/>
              <w:ind w:left="102"/>
              <w:rPr>
                <w:rFonts w:ascii="Century Gothic" w:hAnsi="Century Gothic"/>
                <w:b/>
                <w:color w:val="09C7E2" w:themeColor="accent1"/>
                <w:szCs w:val="18"/>
                <w:lang w:val="en-AU"/>
              </w:rPr>
            </w:pPr>
          </w:p>
          <w:p w:rsidR="006E756A" w:rsidRPr="006E756A" w:rsidRDefault="006E756A" w:rsidP="006E756A">
            <w:pPr>
              <w:pStyle w:val="TableParagraph"/>
              <w:spacing w:before="60" w:after="60" w:line="264" w:lineRule="exact"/>
              <w:ind w:left="102"/>
              <w:rPr>
                <w:rFonts w:ascii="Century Gothic" w:hAnsi="Century Gothic"/>
                <w:b/>
                <w:color w:val="09C7E2" w:themeColor="accent1"/>
                <w:szCs w:val="18"/>
                <w:lang w:val="en-AU"/>
              </w:rPr>
            </w:pPr>
            <w:r w:rsidRPr="006E756A">
              <w:rPr>
                <w:rFonts w:ascii="Century Gothic" w:hAnsi="Century Gothic"/>
                <w:b/>
                <w:color w:val="09C7E2" w:themeColor="accent1"/>
                <w:szCs w:val="18"/>
                <w:lang w:val="en-AU"/>
              </w:rPr>
              <w:t xml:space="preserve">Are you aware that patient rights and responsibilities are outlined as part of the </w:t>
            </w:r>
            <w:r w:rsidR="00AE0437">
              <w:rPr>
                <w:rFonts w:ascii="Century Gothic" w:hAnsi="Century Gothic"/>
                <w:b/>
                <w:color w:val="09C7E2" w:themeColor="accent1"/>
                <w:szCs w:val="18"/>
                <w:lang w:val="en-AU"/>
              </w:rPr>
              <w:t>Australian</w:t>
            </w:r>
            <w:r w:rsidRPr="006E756A">
              <w:rPr>
                <w:rFonts w:ascii="Century Gothic" w:hAnsi="Century Gothic"/>
                <w:b/>
                <w:color w:val="09C7E2" w:themeColor="accent1"/>
                <w:szCs w:val="18"/>
                <w:lang w:val="en-AU"/>
              </w:rPr>
              <w:t xml:space="preserve"> Charter of Healthcare Rights? How would you access a copy of the Charter? </w:t>
            </w:r>
          </w:p>
          <w:p w:rsidR="004B4255" w:rsidRPr="004B4255" w:rsidRDefault="004B4255" w:rsidP="004B4255">
            <w:pPr>
              <w:pStyle w:val="TableParagraph"/>
              <w:numPr>
                <w:ilvl w:val="0"/>
                <w:numId w:val="27"/>
              </w:numPr>
              <w:spacing w:before="60" w:after="60" w:line="238" w:lineRule="auto"/>
              <w:ind w:right="59"/>
              <w:rPr>
                <w:rFonts w:ascii="Calibri" w:eastAsia="Cambria" w:hAnsi="Calibri" w:cs="Calibri"/>
                <w:sz w:val="20"/>
                <w:szCs w:val="20"/>
              </w:rPr>
            </w:pPr>
            <w:r w:rsidRPr="004B4255">
              <w:rPr>
                <w:rFonts w:ascii="Calibri" w:eastAsia="Cambria" w:hAnsi="Calibri" w:cs="Calibri"/>
                <w:sz w:val="20"/>
                <w:szCs w:val="20"/>
              </w:rPr>
              <w:t>Yes - Information found on the internet site</w:t>
            </w:r>
          </w:p>
          <w:p w:rsidR="00D477A2" w:rsidRPr="00D477A2" w:rsidRDefault="00D477A2" w:rsidP="00D477A2">
            <w:pPr>
              <w:pStyle w:val="TableParagraph"/>
              <w:numPr>
                <w:ilvl w:val="0"/>
                <w:numId w:val="27"/>
              </w:numPr>
              <w:spacing w:before="60" w:after="60" w:line="264" w:lineRule="exact"/>
              <w:rPr>
                <w:rFonts w:ascii="Calibri" w:eastAsia="Cambria" w:hAnsi="Calibri" w:cs="Calibri"/>
                <w:sz w:val="20"/>
                <w:szCs w:val="20"/>
              </w:rPr>
            </w:pPr>
            <w:r w:rsidRPr="00D477A2">
              <w:rPr>
                <w:rFonts w:ascii="Calibri" w:eastAsia="Cambria" w:hAnsi="Calibri" w:cs="Calibri"/>
                <w:sz w:val="20"/>
                <w:szCs w:val="20"/>
              </w:rPr>
              <w:t xml:space="preserve">Posters are visible on the ward and brochures for Victoria are available </w:t>
            </w:r>
          </w:p>
          <w:p w:rsidR="00D477A2" w:rsidRDefault="00D477A2" w:rsidP="004B4255">
            <w:pPr>
              <w:pStyle w:val="TableParagraph"/>
              <w:spacing w:before="60" w:after="60" w:line="264" w:lineRule="exact"/>
              <w:ind w:left="102"/>
              <w:rPr>
                <w:rFonts w:ascii="Century Gothic" w:hAnsi="Century Gothic"/>
                <w:b/>
                <w:color w:val="09C7E2" w:themeColor="accent1"/>
                <w:szCs w:val="18"/>
                <w:lang w:val="en-AU"/>
              </w:rPr>
            </w:pPr>
          </w:p>
          <w:p w:rsidR="004B4255" w:rsidRPr="004B4255" w:rsidRDefault="004B4255" w:rsidP="004B4255">
            <w:pPr>
              <w:pStyle w:val="TableParagraph"/>
              <w:spacing w:before="60" w:after="60" w:line="264" w:lineRule="exact"/>
              <w:ind w:left="102"/>
              <w:rPr>
                <w:rFonts w:ascii="Century Gothic" w:hAnsi="Century Gothic"/>
                <w:b/>
                <w:color w:val="09C7E2" w:themeColor="accent1"/>
                <w:szCs w:val="18"/>
                <w:lang w:val="en-AU"/>
              </w:rPr>
            </w:pPr>
            <w:r w:rsidRPr="004B4255">
              <w:rPr>
                <w:rFonts w:ascii="Century Gothic" w:hAnsi="Century Gothic"/>
                <w:b/>
                <w:color w:val="09C7E2" w:themeColor="accent1"/>
                <w:szCs w:val="18"/>
                <w:lang w:val="en-AU"/>
              </w:rPr>
              <w:t xml:space="preserve">Where do you refer a patient who wanted to make a complaint? </w:t>
            </w:r>
          </w:p>
          <w:p w:rsidR="004B4255" w:rsidRPr="004B4255" w:rsidRDefault="004B4255" w:rsidP="004B4255">
            <w:pPr>
              <w:pStyle w:val="TableParagraph"/>
              <w:numPr>
                <w:ilvl w:val="0"/>
                <w:numId w:val="27"/>
              </w:numPr>
              <w:spacing w:before="60" w:after="60" w:line="238" w:lineRule="auto"/>
              <w:ind w:right="59"/>
              <w:rPr>
                <w:rFonts w:ascii="Calibri" w:eastAsia="Cambria" w:hAnsi="Calibri" w:cs="Calibri"/>
                <w:sz w:val="20"/>
                <w:szCs w:val="20"/>
              </w:rPr>
            </w:pPr>
            <w:r w:rsidRPr="004B4255">
              <w:rPr>
                <w:rFonts w:ascii="Calibri" w:eastAsia="Cambria" w:hAnsi="Calibri" w:cs="Calibri"/>
                <w:sz w:val="20"/>
                <w:szCs w:val="20"/>
              </w:rPr>
              <w:t xml:space="preserve">Refer to NUM/NIC </w:t>
            </w:r>
          </w:p>
          <w:p w:rsidR="004B4255" w:rsidRPr="004B4255" w:rsidRDefault="004B4255" w:rsidP="004B4255">
            <w:pPr>
              <w:pStyle w:val="TableParagraph"/>
              <w:numPr>
                <w:ilvl w:val="0"/>
                <w:numId w:val="27"/>
              </w:numPr>
              <w:spacing w:before="60" w:after="60" w:line="238" w:lineRule="auto"/>
              <w:ind w:right="59"/>
              <w:rPr>
                <w:rFonts w:ascii="Calibri" w:eastAsia="Cambria" w:hAnsi="Calibri" w:cs="Calibri"/>
                <w:sz w:val="20"/>
                <w:szCs w:val="20"/>
              </w:rPr>
            </w:pPr>
            <w:r>
              <w:rPr>
                <w:rFonts w:ascii="Calibri" w:eastAsia="Cambria" w:hAnsi="Calibri" w:cs="Calibri"/>
                <w:sz w:val="20"/>
                <w:szCs w:val="20"/>
              </w:rPr>
              <w:t xml:space="preserve">Feedback Form </w:t>
            </w:r>
            <w:r>
              <w:rPr>
                <w:rFonts w:ascii="Calibri" w:eastAsia="Calibri" w:hAnsi="Calibri" w:cs="Calibri"/>
              </w:rPr>
              <w:t>– paper or website</w:t>
            </w:r>
          </w:p>
          <w:p w:rsidR="00D477A2" w:rsidRDefault="00D477A2" w:rsidP="004B4255">
            <w:pPr>
              <w:pStyle w:val="TableParagraph"/>
              <w:spacing w:before="60" w:after="60" w:line="264" w:lineRule="exact"/>
              <w:ind w:left="102"/>
              <w:rPr>
                <w:rFonts w:ascii="Century Gothic" w:hAnsi="Century Gothic"/>
                <w:b/>
                <w:color w:val="09C7E2" w:themeColor="accent1"/>
                <w:szCs w:val="18"/>
                <w:lang w:val="en-AU"/>
              </w:rPr>
            </w:pPr>
          </w:p>
          <w:p w:rsidR="004B4255" w:rsidRPr="004B4255" w:rsidRDefault="004B4255" w:rsidP="00D77ACF">
            <w:pPr>
              <w:pStyle w:val="TableParagraph"/>
              <w:spacing w:before="60" w:after="60" w:line="264" w:lineRule="exact"/>
              <w:ind w:left="102"/>
              <w:rPr>
                <w:rFonts w:ascii="Century Gothic" w:hAnsi="Century Gothic"/>
                <w:b/>
                <w:color w:val="09C7E2" w:themeColor="accent1"/>
                <w:szCs w:val="18"/>
                <w:lang w:val="en-AU"/>
              </w:rPr>
            </w:pPr>
            <w:r w:rsidRPr="004B4255">
              <w:rPr>
                <w:rFonts w:ascii="Century Gothic" w:hAnsi="Century Gothic"/>
                <w:b/>
                <w:color w:val="09C7E2" w:themeColor="accent1"/>
                <w:szCs w:val="18"/>
                <w:lang w:val="en-AU"/>
              </w:rPr>
              <w:t xml:space="preserve">How would you suggest a patient provide feedback on their care? </w:t>
            </w:r>
          </w:p>
          <w:p w:rsidR="004B4255" w:rsidRPr="004B4255" w:rsidRDefault="004B4255" w:rsidP="00D77ACF">
            <w:pPr>
              <w:pStyle w:val="TableParagraph"/>
              <w:numPr>
                <w:ilvl w:val="0"/>
                <w:numId w:val="29"/>
              </w:numPr>
              <w:spacing w:before="60" w:after="60" w:line="264" w:lineRule="exact"/>
              <w:rPr>
                <w:rFonts w:ascii="Calibri" w:eastAsia="Cambria" w:hAnsi="Calibri" w:cs="Calibri"/>
                <w:sz w:val="20"/>
                <w:szCs w:val="20"/>
              </w:rPr>
            </w:pPr>
            <w:r w:rsidRPr="004B4255">
              <w:rPr>
                <w:rFonts w:ascii="Calibri" w:eastAsia="Cambria" w:hAnsi="Calibri" w:cs="Calibri"/>
                <w:sz w:val="20"/>
                <w:szCs w:val="20"/>
              </w:rPr>
              <w:t>Paper Feedback Form</w:t>
            </w:r>
          </w:p>
          <w:p w:rsidR="004B4255" w:rsidRPr="004B4255" w:rsidRDefault="004B4255" w:rsidP="00D77ACF">
            <w:pPr>
              <w:pStyle w:val="TableParagraph"/>
              <w:numPr>
                <w:ilvl w:val="0"/>
                <w:numId w:val="29"/>
              </w:numPr>
              <w:spacing w:before="60" w:after="60" w:line="264" w:lineRule="exact"/>
              <w:rPr>
                <w:rFonts w:ascii="Calibri" w:eastAsia="Cambria" w:hAnsi="Calibri" w:cs="Calibri"/>
                <w:sz w:val="20"/>
                <w:szCs w:val="20"/>
              </w:rPr>
            </w:pPr>
            <w:r w:rsidRPr="004B4255">
              <w:rPr>
                <w:rFonts w:ascii="Calibri" w:eastAsia="Cambria" w:hAnsi="Calibri" w:cs="Calibri"/>
                <w:sz w:val="20"/>
                <w:szCs w:val="20"/>
              </w:rPr>
              <w:t xml:space="preserve">Email: </w:t>
            </w:r>
            <w:hyperlink r:id="rId13" w:history="1">
              <w:r w:rsidRPr="004B4255">
                <w:rPr>
                  <w:rFonts w:ascii="Calibri" w:eastAsia="Cambria" w:hAnsi="Calibri" w:cs="Calibri"/>
                  <w:sz w:val="20"/>
                  <w:szCs w:val="20"/>
                  <w:u w:val="single"/>
                </w:rPr>
                <w:t>feedback@wh.org.au</w:t>
              </w:r>
            </w:hyperlink>
          </w:p>
          <w:p w:rsidR="00D73A88" w:rsidRPr="00D477A2" w:rsidRDefault="004B4255" w:rsidP="00D77ACF">
            <w:pPr>
              <w:pStyle w:val="ListParagraph"/>
              <w:widowControl w:val="0"/>
              <w:numPr>
                <w:ilvl w:val="0"/>
                <w:numId w:val="29"/>
              </w:numPr>
              <w:spacing w:before="60" w:after="60" w:line="240" w:lineRule="auto"/>
              <w:contextualSpacing/>
              <w:rPr>
                <w:rFonts w:ascii="Calibri" w:eastAsia="Cambria" w:hAnsi="Calibri" w:cs="Calibri"/>
                <w:sz w:val="20"/>
                <w:szCs w:val="20"/>
                <w:lang w:val="en-US"/>
              </w:rPr>
            </w:pPr>
            <w:r w:rsidRPr="004B4255">
              <w:rPr>
                <w:rFonts w:ascii="Calibri" w:eastAsia="Cambria" w:hAnsi="Calibri" w:cs="Calibri"/>
                <w:sz w:val="20"/>
                <w:szCs w:val="20"/>
                <w:lang w:val="en-US"/>
              </w:rPr>
              <w:t xml:space="preserve">Feedback Form on website </w:t>
            </w:r>
          </w:p>
          <w:p w:rsidR="00D477A2" w:rsidRDefault="00D477A2" w:rsidP="00D77ACF">
            <w:pPr>
              <w:spacing w:before="60" w:after="60" w:line="240" w:lineRule="auto"/>
              <w:ind w:right="295"/>
              <w:jc w:val="both"/>
              <w:rPr>
                <w:rFonts w:ascii="Century Gothic" w:hAnsi="Century Gothic"/>
                <w:b/>
                <w:color w:val="09C7E2" w:themeColor="accent1"/>
                <w:sz w:val="22"/>
              </w:rPr>
            </w:pPr>
          </w:p>
          <w:p w:rsidR="00434D69" w:rsidRPr="00056BDE" w:rsidRDefault="00FF2328" w:rsidP="00D77ACF">
            <w:pPr>
              <w:spacing w:before="60" w:after="6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Refelctive Question</w:t>
            </w:r>
            <w:r w:rsidR="00434D69">
              <w:rPr>
                <w:rFonts w:ascii="Century Gothic" w:hAnsi="Century Gothic"/>
                <w:b/>
                <w:color w:val="09C7E2" w:themeColor="accent1"/>
                <w:sz w:val="22"/>
              </w:rPr>
              <w:t xml:space="preserve"> …</w:t>
            </w:r>
          </w:p>
          <w:p w:rsidR="0055501C" w:rsidRDefault="004B4255" w:rsidP="00D77ACF">
            <w:pPr>
              <w:pStyle w:val="NormalWeb"/>
              <w:widowControl w:val="0"/>
              <w:shd w:val="clear" w:color="auto" w:fill="FFFFFF"/>
              <w:spacing w:before="60" w:beforeAutospacing="0" w:after="60" w:afterAutospacing="0" w:line="288" w:lineRule="auto"/>
              <w:ind w:right="295"/>
              <w:jc w:val="both"/>
              <w:rPr>
                <w:rFonts w:ascii="Calibri" w:eastAsia="Times New Roman" w:hAnsi="Calibri" w:cs="Calibri"/>
                <w:color w:val="000000"/>
                <w:sz w:val="20"/>
                <w:szCs w:val="22"/>
              </w:rPr>
            </w:pPr>
            <w:r>
              <w:rPr>
                <w:rFonts w:ascii="Calibri" w:eastAsia="Times New Roman" w:hAnsi="Calibri" w:cs="Calibri"/>
                <w:color w:val="000000"/>
                <w:sz w:val="20"/>
                <w:szCs w:val="22"/>
              </w:rPr>
              <w:t>Describe an improvement in your area that was informed by patient feedback...</w:t>
            </w:r>
          </w:p>
          <w:p w:rsidR="00D477A2" w:rsidRDefault="00D477A2" w:rsidP="00D77ACF">
            <w:pPr>
              <w:spacing w:before="60" w:after="60" w:line="240" w:lineRule="auto"/>
              <w:ind w:right="295"/>
              <w:jc w:val="both"/>
              <w:rPr>
                <w:rFonts w:ascii="Century Gothic" w:hAnsi="Century Gothic"/>
                <w:b/>
                <w:color w:val="09C7E2" w:themeColor="accent1"/>
                <w:sz w:val="22"/>
              </w:rPr>
            </w:pPr>
          </w:p>
          <w:p w:rsidR="00CF10B9" w:rsidRPr="00056BDE" w:rsidRDefault="00CF10B9" w:rsidP="00CF10B9">
            <w:pPr>
              <w:spacing w:before="60" w:after="120" w:line="240" w:lineRule="auto"/>
              <w:ind w:right="295"/>
              <w:jc w:val="both"/>
              <w:rPr>
                <w:rFonts w:ascii="Century Gothic" w:hAnsi="Century Gothic"/>
                <w:b/>
                <w:color w:val="09C7E2" w:themeColor="accent1"/>
                <w:sz w:val="22"/>
              </w:rPr>
            </w:pPr>
            <w:r>
              <w:rPr>
                <w:rFonts w:ascii="Century Gothic" w:hAnsi="Century Gothic"/>
                <w:b/>
                <w:color w:val="09C7E2" w:themeColor="accent1"/>
                <w:sz w:val="22"/>
              </w:rPr>
              <w:t>Being Accreditation Ready means that in your area …</w:t>
            </w:r>
          </w:p>
          <w:tbl>
            <w:tblPr>
              <w:tblStyle w:val="TableGrid"/>
              <w:tblW w:w="0" w:type="auto"/>
              <w:tblLook w:val="04A0" w:firstRow="1" w:lastRow="0" w:firstColumn="1" w:lastColumn="0" w:noHBand="0" w:noVBand="1"/>
            </w:tblPr>
            <w:tblGrid>
              <w:gridCol w:w="454"/>
              <w:gridCol w:w="4848"/>
            </w:tblGrid>
            <w:tr w:rsidR="00D477A2" w:rsidTr="0087314A">
              <w:tc>
                <w:tcPr>
                  <w:tcW w:w="454" w:type="dxa"/>
                </w:tcPr>
                <w:p w:rsidR="00CF10B9" w:rsidRPr="005E1437"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4B4255" w:rsidP="00CF10B9">
                  <w:pPr>
                    <w:spacing w:before="60" w:after="120" w:line="240" w:lineRule="auto"/>
                    <w:rPr>
                      <w:rFonts w:ascii="Calibri" w:eastAsia="Times New Roman" w:hAnsi="Calibri" w:cs="Calibri"/>
                      <w:color w:val="000000"/>
                      <w:sz w:val="20"/>
                      <w:szCs w:val="20"/>
                      <w:lang w:eastAsia="en-AU"/>
                    </w:rPr>
                  </w:pPr>
                  <w:r>
                    <w:rPr>
                      <w:rFonts w:cstheme="minorHAnsi"/>
                      <w:color w:val="000000"/>
                      <w:sz w:val="20"/>
                      <w:szCs w:val="20"/>
                    </w:rPr>
                    <w:t>Communication Boards are up to date</w:t>
                  </w:r>
                  <w:r w:rsidRPr="004631F7">
                    <w:rPr>
                      <w:rFonts w:cstheme="minorHAnsi"/>
                      <w:color w:val="000000"/>
                      <w:sz w:val="20"/>
                      <w:szCs w:val="20"/>
                    </w:rPr>
                    <w:t xml:space="preserve">  </w:t>
                  </w:r>
                </w:p>
              </w:tc>
            </w:tr>
            <w:tr w:rsidR="00D477A2" w:rsidTr="0087314A">
              <w:tc>
                <w:tcPr>
                  <w:tcW w:w="454" w:type="dxa"/>
                </w:tcPr>
                <w:p w:rsidR="00CF10B9" w:rsidRPr="005E1437"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4B4255" w:rsidP="00CF10B9">
                  <w:pPr>
                    <w:spacing w:before="60" w:after="120" w:line="240" w:lineRule="auto"/>
                    <w:rPr>
                      <w:rFonts w:ascii="Calibri" w:eastAsia="Times New Roman" w:hAnsi="Calibri" w:cs="Calibri"/>
                      <w:color w:val="000000"/>
                      <w:sz w:val="20"/>
                      <w:szCs w:val="20"/>
                      <w:lang w:eastAsia="en-AU"/>
                    </w:rPr>
                  </w:pPr>
                  <w:r>
                    <w:rPr>
                      <w:rFonts w:cstheme="minorHAnsi"/>
                      <w:color w:val="000000"/>
                      <w:sz w:val="20"/>
                      <w:szCs w:val="20"/>
                    </w:rPr>
                    <w:t>Feedback brochures are available and up to date</w:t>
                  </w:r>
                </w:p>
              </w:tc>
            </w:tr>
            <w:tr w:rsidR="00D477A2" w:rsidTr="0087314A">
              <w:tc>
                <w:tcPr>
                  <w:tcW w:w="454" w:type="dxa"/>
                </w:tcPr>
                <w:p w:rsidR="00CF10B9" w:rsidRDefault="00CF10B9"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CF10B9" w:rsidRPr="00D73A88" w:rsidRDefault="004B4255" w:rsidP="00CF10B9">
                  <w:pPr>
                    <w:spacing w:before="60" w:after="120" w:line="240" w:lineRule="auto"/>
                    <w:rPr>
                      <w:rFonts w:ascii="Calibri" w:eastAsia="Times New Roman" w:hAnsi="Calibri" w:cs="Calibri"/>
                      <w:color w:val="000000"/>
                      <w:sz w:val="20"/>
                      <w:szCs w:val="20"/>
                      <w:lang w:eastAsia="en-AU"/>
                    </w:rPr>
                  </w:pPr>
                  <w:r>
                    <w:rPr>
                      <w:rFonts w:cstheme="minorHAnsi"/>
                      <w:color w:val="000000"/>
                      <w:sz w:val="20"/>
                      <w:szCs w:val="20"/>
                    </w:rPr>
                    <w:t>Patient information brochures demonstrates consumer endorsed logo</w:t>
                  </w:r>
                </w:p>
              </w:tc>
            </w:tr>
            <w:tr w:rsidR="00D477A2" w:rsidTr="0087314A">
              <w:tc>
                <w:tcPr>
                  <w:tcW w:w="454" w:type="dxa"/>
                </w:tcPr>
                <w:p w:rsidR="00D73A88" w:rsidRDefault="00D73A88" w:rsidP="00CF10B9">
                  <w:pPr>
                    <w:spacing w:before="60" w:after="12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sym w:font="Wingdings" w:char="F06F"/>
                  </w:r>
                </w:p>
              </w:tc>
              <w:tc>
                <w:tcPr>
                  <w:tcW w:w="4848" w:type="dxa"/>
                </w:tcPr>
                <w:p w:rsidR="00D73A88" w:rsidRPr="00D73A88" w:rsidRDefault="004B4255" w:rsidP="00CF10B9">
                  <w:pPr>
                    <w:spacing w:before="60" w:after="120" w:line="240" w:lineRule="auto"/>
                    <w:rPr>
                      <w:rFonts w:ascii="Calibri" w:hAnsi="Calibri" w:cs="Calibri"/>
                      <w:color w:val="000000"/>
                      <w:sz w:val="20"/>
                      <w:szCs w:val="20"/>
                    </w:rPr>
                  </w:pPr>
                  <w:r w:rsidRPr="007836FA">
                    <w:rPr>
                      <w:rFonts w:cstheme="minorHAnsi"/>
                      <w:color w:val="000000"/>
                      <w:sz w:val="20"/>
                      <w:szCs w:val="20"/>
                    </w:rPr>
                    <w:t>Victorian Charter of Healthcare Rights posters are visible</w:t>
                  </w:r>
                </w:p>
              </w:tc>
            </w:tr>
          </w:tbl>
          <w:p w:rsidR="002474B8" w:rsidRDefault="00D477A2" w:rsidP="00D477A2">
            <w:pPr>
              <w:pStyle w:val="NormalWeb"/>
              <w:widowControl w:val="0"/>
              <w:shd w:val="clear" w:color="auto" w:fill="FFFFFF"/>
              <w:spacing w:before="120" w:beforeAutospacing="0" w:after="60" w:afterAutospacing="0" w:line="288" w:lineRule="auto"/>
              <w:ind w:right="295"/>
              <w:jc w:val="center"/>
              <w:rPr>
                <w:rFonts w:ascii="Century Gothic" w:hAnsi="Century Gothic"/>
                <w:b/>
                <w:color w:val="09C7E2" w:themeColor="accent1"/>
                <w:sz w:val="22"/>
              </w:rPr>
            </w:pPr>
            <w:r>
              <w:rPr>
                <w:noProof/>
              </w:rPr>
              <w:lastRenderedPageBreak/>
              <w:drawing>
                <wp:inline distT="0" distB="0" distL="0" distR="0" wp14:anchorId="1F19963F" wp14:editId="33A5B1CC">
                  <wp:extent cx="3076929" cy="11926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2219" cy="1307157"/>
                          </a:xfrm>
                          <a:prstGeom prst="rect">
                            <a:avLst/>
                          </a:prstGeom>
                        </pic:spPr>
                      </pic:pic>
                    </a:graphicData>
                  </a:graphic>
                </wp:inline>
              </w:drawing>
            </w:r>
          </w:p>
          <w:p w:rsidR="00D477A2" w:rsidRDefault="00D477A2"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p>
          <w:p w:rsidR="00FD114A" w:rsidRPr="00056BDE" w:rsidRDefault="002C2DBF" w:rsidP="002474B8">
            <w:pPr>
              <w:pStyle w:val="NormalWeb"/>
              <w:widowControl w:val="0"/>
              <w:shd w:val="clear" w:color="auto" w:fill="FFFFFF"/>
              <w:spacing w:before="120" w:beforeAutospacing="0" w:after="60" w:afterAutospacing="0" w:line="288" w:lineRule="auto"/>
              <w:ind w:right="295"/>
              <w:jc w:val="both"/>
              <w:rPr>
                <w:rFonts w:ascii="Century Gothic" w:hAnsi="Century Gothic"/>
                <w:b/>
                <w:color w:val="09C7E2" w:themeColor="accent1"/>
                <w:sz w:val="22"/>
              </w:rPr>
            </w:pPr>
            <w:r>
              <w:rPr>
                <w:noProof/>
              </w:rPr>
              <w:drawing>
                <wp:anchor distT="0" distB="0" distL="114300" distR="114300" simplePos="0" relativeHeight="251720704" behindDoc="0" locked="0" layoutInCell="1" allowOverlap="1" wp14:anchorId="3562047A" wp14:editId="0C528B73">
                  <wp:simplePos x="0" y="0"/>
                  <wp:positionH relativeFrom="column">
                    <wp:posOffset>1870710</wp:posOffset>
                  </wp:positionH>
                  <wp:positionV relativeFrom="paragraph">
                    <wp:posOffset>287903</wp:posOffset>
                  </wp:positionV>
                  <wp:extent cx="1479550" cy="1479550"/>
                  <wp:effectExtent l="0" t="0" r="6350" b="6350"/>
                  <wp:wrapSquare wrapText="bothSides"/>
                  <wp:docPr id="5" name="Picture 5" descr="https://westerly.wh.org.au/livebestcare/wp-content/uploads/2023/03/qrcode_live-best-care-site-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sterly.wh.org.au/livebestcare/wp-content/uploads/2023/03/qrcode_live-best-care-site-200x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14A">
              <w:rPr>
                <w:rFonts w:ascii="Century Gothic" w:hAnsi="Century Gothic"/>
                <w:b/>
                <w:color w:val="09C7E2" w:themeColor="accent1"/>
                <w:sz w:val="22"/>
              </w:rPr>
              <w:t xml:space="preserve">Are there resources I can access? </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r w:rsidRPr="007D39D5">
              <w:rPr>
                <w:rFonts w:ascii="Calibri" w:eastAsia="Times New Roman" w:hAnsi="Calibri" w:cs="Calibri"/>
                <w:color w:val="000000"/>
                <w:sz w:val="20"/>
                <w:szCs w:val="22"/>
                <w:lang w:eastAsia="en-AU"/>
              </w:rPr>
              <w:t xml:space="preserve">Resources </w:t>
            </w:r>
            <w:r>
              <w:rPr>
                <w:rFonts w:ascii="Calibri" w:eastAsia="Times New Roman" w:hAnsi="Calibri" w:cs="Calibri"/>
                <w:color w:val="000000"/>
                <w:sz w:val="20"/>
                <w:szCs w:val="22"/>
                <w:lang w:eastAsia="en-AU"/>
              </w:rPr>
              <w:t xml:space="preserve">are available on the Live Best Care site. </w:t>
            </w:r>
            <w:hyperlink r:id="rId16" w:history="1">
              <w:r w:rsidRPr="00AC330C">
                <w:rPr>
                  <w:rStyle w:val="Hyperlink"/>
                  <w:rFonts w:ascii="Calibri" w:eastAsia="Times New Roman" w:hAnsi="Calibri" w:cs="Calibri"/>
                  <w:sz w:val="20"/>
                  <w:szCs w:val="22"/>
                  <w:lang w:eastAsia="en-AU"/>
                </w:rPr>
                <w:t>Click here</w:t>
              </w:r>
            </w:hyperlink>
            <w:r>
              <w:rPr>
                <w:rFonts w:ascii="Calibri" w:eastAsia="Times New Roman" w:hAnsi="Calibri" w:cs="Calibri"/>
                <w:color w:val="000000"/>
                <w:sz w:val="20"/>
                <w:szCs w:val="22"/>
                <w:lang w:eastAsia="en-AU"/>
              </w:rPr>
              <w:t xml:space="preserve">  or use the QR code below to access the site.</w:t>
            </w: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FD114A" w:rsidRDefault="00FD114A" w:rsidP="002474B8">
            <w:pPr>
              <w:shd w:val="clear" w:color="auto" w:fill="FFFFFF"/>
              <w:spacing w:after="60" w:line="240" w:lineRule="auto"/>
              <w:ind w:right="295"/>
              <w:jc w:val="both"/>
              <w:rPr>
                <w:rFonts w:ascii="Calibri" w:eastAsia="Times New Roman" w:hAnsi="Calibri" w:cs="Calibri"/>
                <w:color w:val="000000"/>
                <w:sz w:val="20"/>
                <w:szCs w:val="22"/>
                <w:lang w:eastAsia="en-AU"/>
              </w:rPr>
            </w:pPr>
          </w:p>
          <w:p w:rsidR="005B4170" w:rsidRDefault="005B4170" w:rsidP="002474B8">
            <w:pPr>
              <w:spacing w:after="60" w:line="240" w:lineRule="auto"/>
              <w:ind w:right="295"/>
              <w:jc w:val="both"/>
              <w:rPr>
                <w:rFonts w:ascii="Century Gothic" w:hAnsi="Century Gothic"/>
                <w:b/>
                <w:color w:val="09C7E2" w:themeColor="accent1"/>
                <w:sz w:val="22"/>
              </w:rPr>
            </w:pPr>
          </w:p>
          <w:p w:rsidR="002474B8" w:rsidRDefault="002474B8" w:rsidP="002474B8">
            <w:pPr>
              <w:spacing w:after="60" w:line="240" w:lineRule="auto"/>
              <w:ind w:right="295"/>
              <w:jc w:val="both"/>
              <w:rPr>
                <w:rFonts w:ascii="Century Gothic" w:hAnsi="Century Gothic"/>
                <w:b/>
                <w:color w:val="09C7E2" w:themeColor="accent1"/>
                <w:sz w:val="22"/>
              </w:rPr>
            </w:pPr>
          </w:p>
          <w:p w:rsidR="006B2B46" w:rsidRPr="00056BDE" w:rsidRDefault="00290F1B" w:rsidP="002474B8">
            <w:pPr>
              <w:spacing w:after="60" w:line="240" w:lineRule="auto"/>
              <w:ind w:right="295"/>
              <w:jc w:val="both"/>
              <w:rPr>
                <w:rFonts w:ascii="Century Gothic" w:hAnsi="Century Gothic"/>
                <w:b/>
                <w:color w:val="09C7E2" w:themeColor="accent1"/>
                <w:sz w:val="22"/>
              </w:rPr>
            </w:pPr>
            <w:r>
              <w:rPr>
                <w:noProof/>
                <w:lang w:eastAsia="en-AU"/>
              </w:rPr>
              <w:drawing>
                <wp:anchor distT="0" distB="0" distL="114300" distR="114300" simplePos="0" relativeHeight="251731968" behindDoc="1" locked="0" layoutInCell="1" allowOverlap="1">
                  <wp:simplePos x="0" y="0"/>
                  <wp:positionH relativeFrom="column">
                    <wp:posOffset>2031724</wp:posOffset>
                  </wp:positionH>
                  <wp:positionV relativeFrom="paragraph">
                    <wp:posOffset>80397</wp:posOffset>
                  </wp:positionV>
                  <wp:extent cx="1247775" cy="1304925"/>
                  <wp:effectExtent l="0" t="0" r="9525" b="9525"/>
                  <wp:wrapTight wrapText="bothSides">
                    <wp:wrapPolygon edited="0">
                      <wp:start x="0" y="0"/>
                      <wp:lineTo x="0" y="21442"/>
                      <wp:lineTo x="21435" y="21442"/>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47775" cy="1304925"/>
                          </a:xfrm>
                          <a:prstGeom prst="rect">
                            <a:avLst/>
                          </a:prstGeom>
                        </pic:spPr>
                      </pic:pic>
                    </a:graphicData>
                  </a:graphic>
                </wp:anchor>
              </w:drawing>
            </w:r>
            <w:r w:rsidR="006B2B46">
              <w:rPr>
                <w:rFonts w:ascii="Century Gothic" w:hAnsi="Century Gothic"/>
                <w:b/>
                <w:color w:val="09C7E2" w:themeColor="accent1"/>
                <w:sz w:val="22"/>
              </w:rPr>
              <w:t>Pop Quiz …</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r>
              <w:rPr>
                <w:rFonts w:ascii="Calibri" w:eastAsia="Times New Roman" w:hAnsi="Calibri" w:cs="Calibri"/>
                <w:color w:val="000000"/>
                <w:sz w:val="20"/>
                <w:szCs w:val="22"/>
              </w:rPr>
              <w:t xml:space="preserve">Have a go at a quick pop quiz on </w:t>
            </w:r>
            <w:r w:rsidR="00C16EE0">
              <w:rPr>
                <w:rFonts w:ascii="Calibri" w:eastAsia="Times New Roman" w:hAnsi="Calibri" w:cs="Calibri"/>
                <w:color w:val="000000"/>
                <w:sz w:val="20"/>
                <w:szCs w:val="22"/>
              </w:rPr>
              <w:t>Communicating for Safety</w:t>
            </w:r>
            <w:r>
              <w:rPr>
                <w:rFonts w:ascii="Calibri" w:eastAsia="Times New Roman" w:hAnsi="Calibri" w:cs="Calibri"/>
                <w:color w:val="000000"/>
                <w:sz w:val="20"/>
                <w:szCs w:val="22"/>
              </w:rPr>
              <w:t xml:space="preserve"> to test your </w:t>
            </w:r>
            <w:proofErr w:type="spellStart"/>
            <w:r>
              <w:rPr>
                <w:rFonts w:ascii="Calibri" w:eastAsia="Times New Roman" w:hAnsi="Calibri" w:cs="Calibri"/>
                <w:color w:val="000000"/>
                <w:sz w:val="20"/>
                <w:szCs w:val="22"/>
              </w:rPr>
              <w:t>knowlege</w:t>
            </w:r>
            <w:proofErr w:type="spellEnd"/>
            <w:r>
              <w:rPr>
                <w:rFonts w:ascii="Calibri" w:eastAsia="Times New Roman" w:hAnsi="Calibri" w:cs="Calibri"/>
                <w:color w:val="000000"/>
                <w:sz w:val="20"/>
                <w:szCs w:val="22"/>
              </w:rPr>
              <w:t xml:space="preserve">! </w:t>
            </w:r>
            <w:hyperlink r:id="rId18" w:history="1">
              <w:r w:rsidRPr="00D854A0">
                <w:rPr>
                  <w:rStyle w:val="Hyperlink"/>
                  <w:rFonts w:ascii="Calibri" w:eastAsia="Times New Roman" w:hAnsi="Calibri" w:cs="Calibri"/>
                  <w:sz w:val="20"/>
                  <w:szCs w:val="22"/>
                </w:rPr>
                <w:t>Click here</w:t>
              </w:r>
            </w:hyperlink>
            <w:r>
              <w:rPr>
                <w:rFonts w:ascii="Calibri" w:eastAsia="Times New Roman" w:hAnsi="Calibri" w:cs="Calibri"/>
                <w:color w:val="000000"/>
                <w:sz w:val="20"/>
                <w:szCs w:val="22"/>
              </w:rPr>
              <w:t xml:space="preserve"> or on the QR Code to access the quiz.</w:t>
            </w:r>
          </w:p>
          <w:p w:rsidR="006B2B46" w:rsidRDefault="006B2B46" w:rsidP="002474B8">
            <w:pPr>
              <w:widowControl w:val="0"/>
              <w:shd w:val="clear" w:color="auto" w:fill="FFFFFF"/>
              <w:spacing w:after="60" w:line="240" w:lineRule="auto"/>
              <w:ind w:right="295"/>
              <w:jc w:val="both"/>
              <w:rPr>
                <w:rFonts w:ascii="Calibri" w:eastAsia="Times New Roman" w:hAnsi="Calibri" w:cs="Calibri"/>
                <w:color w:val="000000"/>
                <w:sz w:val="20"/>
                <w:szCs w:val="22"/>
                <w:lang w:eastAsia="en-AU"/>
              </w:rPr>
            </w:pPr>
          </w:p>
          <w:p w:rsidR="0009754B" w:rsidRDefault="0009754B"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p>
          <w:p w:rsidR="002C2DBF" w:rsidRDefault="002C2DBF" w:rsidP="002474B8">
            <w:pPr>
              <w:pStyle w:val="NormalWeb"/>
              <w:widowControl w:val="0"/>
              <w:shd w:val="clear" w:color="auto" w:fill="FFFFFF"/>
              <w:spacing w:before="120" w:beforeAutospacing="0" w:after="60" w:afterAutospacing="0"/>
              <w:ind w:right="295"/>
              <w:jc w:val="both"/>
              <w:rPr>
                <w:rFonts w:ascii="Calibri" w:hAnsi="Calibri" w:cs="Calibri"/>
                <w:color w:val="000000"/>
                <w:sz w:val="20"/>
                <w:szCs w:val="20"/>
              </w:rPr>
            </w:pPr>
          </w:p>
          <w:p w:rsidR="009D71EE" w:rsidRPr="00A11CE6" w:rsidRDefault="00D477A2" w:rsidP="00EA5FCD">
            <w:pPr>
              <w:pStyle w:val="NormalWeb"/>
              <w:widowControl w:val="0"/>
              <w:shd w:val="clear" w:color="auto" w:fill="FFFFFF"/>
              <w:spacing w:before="60" w:beforeAutospacing="0" w:after="120" w:afterAutospacing="0"/>
              <w:ind w:right="295"/>
              <w:jc w:val="both"/>
              <w:rPr>
                <w:rFonts w:ascii="Calibri" w:hAnsi="Calibri" w:cs="Calibri"/>
                <w:b/>
                <w:bCs/>
                <w:color w:val="000000"/>
                <w:sz w:val="20"/>
                <w:szCs w:val="20"/>
              </w:rPr>
            </w:pPr>
            <w:r>
              <w:rPr>
                <w:rFonts w:ascii="Calibri" w:eastAsia="Times New Roman" w:hAnsi="Calibri" w:cs="Calibri"/>
                <w:noProof/>
                <w:color w:val="000000"/>
                <w:sz w:val="20"/>
                <w:szCs w:val="22"/>
              </w:rPr>
              <mc:AlternateContent>
                <mc:Choice Requires="wps">
                  <w:drawing>
                    <wp:anchor distT="0" distB="0" distL="114300" distR="114300" simplePos="0" relativeHeight="251722752" behindDoc="0" locked="0" layoutInCell="1" allowOverlap="1" wp14:anchorId="10CB8DEB" wp14:editId="6C102EDC">
                      <wp:simplePos x="0" y="0"/>
                      <wp:positionH relativeFrom="column">
                        <wp:posOffset>-3458845</wp:posOffset>
                      </wp:positionH>
                      <wp:positionV relativeFrom="paragraph">
                        <wp:posOffset>1755582</wp:posOffset>
                      </wp:positionV>
                      <wp:extent cx="6905625" cy="981075"/>
                      <wp:effectExtent l="19050" t="19050" r="28575" b="28575"/>
                      <wp:wrapNone/>
                      <wp:docPr id="8" name="Rounded Rectangle 8"/>
                      <wp:cNvGraphicFramePr/>
                      <a:graphic xmlns:a="http://schemas.openxmlformats.org/drawingml/2006/main">
                        <a:graphicData uri="http://schemas.microsoft.com/office/word/2010/wordprocessingShape">
                          <wps:wsp>
                            <wps:cNvSpPr/>
                            <wps:spPr>
                              <a:xfrm>
                                <a:off x="0" y="0"/>
                                <a:ext cx="6905625" cy="98107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4B4255">
                                    <w:rPr>
                                      <w:b/>
                                      <w:smallCaps/>
                                      <w:color w:val="0E113D" w:themeColor="text2"/>
                                      <w:sz w:val="24"/>
                                    </w:rPr>
                                    <w:t>2</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Std </w:t>
                                  </w:r>
                                  <w:r w:rsidR="004B4255">
                                    <w:rPr>
                                      <w:b/>
                                      <w:color w:val="09C7E2" w:themeColor="accent1"/>
                                      <w:sz w:val="20"/>
                                      <w:szCs w:val="20"/>
                                    </w:rPr>
                                    <w:t>2</w:t>
                                  </w:r>
                                  <w:r w:rsidR="00FD114A" w:rsidRPr="00FD114A">
                                    <w:rPr>
                                      <w:b/>
                                      <w:color w:val="09C7E2" w:themeColor="accent1"/>
                                      <w:sz w:val="20"/>
                                      <w:szCs w:val="20"/>
                                    </w:rPr>
                                    <w:t xml:space="preserve"> on </w:t>
                                  </w:r>
                                  <w:r w:rsidR="004B4255">
                                    <w:rPr>
                                      <w:b/>
                                      <w:color w:val="09C7E2" w:themeColor="accent1"/>
                                      <w:sz w:val="20"/>
                                      <w:szCs w:val="20"/>
                                    </w:rPr>
                                    <w:t>Partnering with Consumers</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4B4255">
                                    <w:rPr>
                                      <w:b/>
                                      <w:color w:val="09C7E2" w:themeColor="accent1"/>
                                      <w:sz w:val="20"/>
                                      <w:szCs w:val="20"/>
                                    </w:rPr>
                                    <w:t>person-centred</w:t>
                                  </w:r>
                                  <w:r w:rsidR="00D73A88">
                                    <w:rPr>
                                      <w:b/>
                                      <w:color w:val="09C7E2" w:themeColor="accent1"/>
                                      <w:sz w:val="20"/>
                                      <w:szCs w:val="20"/>
                                    </w:rPr>
                                    <w:t xml:space="preserve"> </w:t>
                                  </w:r>
                                  <w:r w:rsidR="006341B8">
                                    <w:rPr>
                                      <w:b/>
                                      <w:color w:val="09C7E2" w:themeColor="accent1"/>
                                      <w:sz w:val="20"/>
                                      <w:szCs w:val="20"/>
                                    </w:rPr>
                                    <w:t>care</w:t>
                                  </w:r>
                                  <w:r w:rsidR="00FD114A" w:rsidRPr="00FD114A">
                                    <w:rPr>
                                      <w:b/>
                                      <w:color w:val="09C7E2" w:themeColor="accent1"/>
                                      <w:sz w:val="20"/>
                                      <w:szCs w:val="20"/>
                                    </w:rPr>
                                    <w:t>.</w:t>
                                  </w:r>
                                </w:p>
                              </w:txbxContent>
                            </wps:txbx>
                            <wps:bodyPr rot="0" spcFirstLastPara="0" vertOverflow="overflow" horzOverflow="overflow" vert="horz" wrap="square" lIns="0" tIns="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B8DEB" id="Rounded Rectangle 8" o:spid="_x0000_s1026" style="position:absolute;left:0;text-align:left;margin-left:-272.35pt;margin-top:138.25pt;width:543.75pt;height:7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" filled="f" strokecolor="#09c7e2 [3204]" strokeweight="3pt">
                      <v:stroke joinstyle="miter"/>
                      <v:textbox inset="0,0,0,1mm">
                        <w:txbxContent>
                          <w:p w:rsidR="00FD114A" w:rsidRPr="00402460" w:rsidRDefault="00FD114A" w:rsidP="00FD114A">
                            <w:pPr>
                              <w:spacing w:before="0" w:after="0"/>
                              <w:jc w:val="center"/>
                              <w:rPr>
                                <w:b/>
                                <w:smallCaps/>
                                <w:color w:val="0E113D" w:themeColor="text2"/>
                                <w:sz w:val="24"/>
                              </w:rPr>
                            </w:pPr>
                            <w:r w:rsidRPr="00402460">
                              <w:rPr>
                                <w:b/>
                                <w:smallCaps/>
                                <w:color w:val="0E113D" w:themeColor="text2"/>
                                <w:sz w:val="24"/>
                              </w:rPr>
                              <w:t xml:space="preserve">Accreditation Readiness Hint – </w:t>
                            </w:r>
                            <w:r w:rsidR="002A6394">
                              <w:rPr>
                                <w:b/>
                                <w:smallCaps/>
                                <w:color w:val="0E113D" w:themeColor="text2"/>
                                <w:sz w:val="24"/>
                              </w:rPr>
                              <w:t xml:space="preserve">Standard </w:t>
                            </w:r>
                            <w:r w:rsidR="004B4255">
                              <w:rPr>
                                <w:b/>
                                <w:smallCaps/>
                                <w:color w:val="0E113D" w:themeColor="text2"/>
                                <w:sz w:val="24"/>
                              </w:rPr>
                              <w:t>2</w:t>
                            </w:r>
                            <w:r w:rsidRPr="00402460">
                              <w:rPr>
                                <w:b/>
                                <w:smallCaps/>
                                <w:color w:val="0E113D" w:themeColor="text2"/>
                                <w:sz w:val="24"/>
                              </w:rPr>
                              <w:t>:</w:t>
                            </w:r>
                          </w:p>
                          <w:p w:rsidR="00FD114A" w:rsidRPr="00FD114A" w:rsidRDefault="002C2DBF" w:rsidP="002C2DBF">
                            <w:pPr>
                              <w:spacing w:before="60" w:after="60"/>
                              <w:jc w:val="center"/>
                              <w:rPr>
                                <w:b/>
                                <w:i/>
                                <w:sz w:val="20"/>
                                <w:szCs w:val="20"/>
                              </w:rPr>
                            </w:pPr>
                            <w:r>
                              <w:rPr>
                                <w:b/>
                                <w:color w:val="09C7E2" w:themeColor="accent1"/>
                                <w:sz w:val="20"/>
                                <w:szCs w:val="20"/>
                              </w:rPr>
                              <w:t>T</w:t>
                            </w:r>
                            <w:r w:rsidR="00FD114A" w:rsidRPr="00FD114A">
                              <w:rPr>
                                <w:b/>
                                <w:color w:val="09C7E2" w:themeColor="accent1"/>
                                <w:sz w:val="20"/>
                                <w:szCs w:val="20"/>
                              </w:rPr>
                              <w:t xml:space="preserve">he good news is we are already providing Best Care and living up to the </w:t>
                            </w:r>
                            <w:r w:rsidR="002A6394">
                              <w:rPr>
                                <w:b/>
                                <w:color w:val="09C7E2" w:themeColor="accent1"/>
                                <w:sz w:val="20"/>
                                <w:szCs w:val="20"/>
                              </w:rPr>
                              <w:t xml:space="preserve">requirements of NSQHS Std </w:t>
                            </w:r>
                            <w:r w:rsidR="004B4255">
                              <w:rPr>
                                <w:b/>
                                <w:color w:val="09C7E2" w:themeColor="accent1"/>
                                <w:sz w:val="20"/>
                                <w:szCs w:val="20"/>
                              </w:rPr>
                              <w:t>2</w:t>
                            </w:r>
                            <w:r w:rsidR="00FD114A" w:rsidRPr="00FD114A">
                              <w:rPr>
                                <w:b/>
                                <w:color w:val="09C7E2" w:themeColor="accent1"/>
                                <w:sz w:val="20"/>
                                <w:szCs w:val="20"/>
                              </w:rPr>
                              <w:t xml:space="preserve"> on </w:t>
                            </w:r>
                            <w:r w:rsidR="004B4255">
                              <w:rPr>
                                <w:b/>
                                <w:color w:val="09C7E2" w:themeColor="accent1"/>
                                <w:sz w:val="20"/>
                                <w:szCs w:val="20"/>
                              </w:rPr>
                              <w:t>Partnering with Consumers</w:t>
                            </w:r>
                            <w:r w:rsidR="00FD114A" w:rsidRPr="00FD114A">
                              <w:rPr>
                                <w:b/>
                                <w:color w:val="09C7E2" w:themeColor="accent1"/>
                                <w:sz w:val="20"/>
                                <w:szCs w:val="20"/>
                              </w:rPr>
                              <w:t xml:space="preserve"> in our everyday work! This year's Accreditation Survey is simply a chance to show once again </w:t>
                            </w:r>
                            <w:r w:rsidR="0055501C">
                              <w:rPr>
                                <w:b/>
                                <w:color w:val="09C7E2" w:themeColor="accent1"/>
                                <w:sz w:val="20"/>
                                <w:szCs w:val="20"/>
                              </w:rPr>
                              <w:t xml:space="preserve">show </w:t>
                            </w:r>
                            <w:r w:rsidR="00FD114A" w:rsidRPr="00FD114A">
                              <w:rPr>
                                <w:b/>
                                <w:color w:val="09C7E2" w:themeColor="accent1"/>
                                <w:sz w:val="20"/>
                                <w:szCs w:val="20"/>
                              </w:rPr>
                              <w:t xml:space="preserve">how well we </w:t>
                            </w:r>
                            <w:r w:rsidR="006341B8">
                              <w:rPr>
                                <w:b/>
                                <w:color w:val="09C7E2" w:themeColor="accent1"/>
                                <w:sz w:val="20"/>
                                <w:szCs w:val="20"/>
                              </w:rPr>
                              <w:t xml:space="preserve">provide </w:t>
                            </w:r>
                            <w:r w:rsidR="004B4255">
                              <w:rPr>
                                <w:b/>
                                <w:color w:val="09C7E2" w:themeColor="accent1"/>
                                <w:sz w:val="20"/>
                                <w:szCs w:val="20"/>
                              </w:rPr>
                              <w:t>person-centred</w:t>
                            </w:r>
                            <w:r w:rsidR="00D73A88">
                              <w:rPr>
                                <w:b/>
                                <w:color w:val="09C7E2" w:themeColor="accent1"/>
                                <w:sz w:val="20"/>
                                <w:szCs w:val="20"/>
                              </w:rPr>
                              <w:t xml:space="preserve"> </w:t>
                            </w:r>
                            <w:r w:rsidR="006341B8">
                              <w:rPr>
                                <w:b/>
                                <w:color w:val="09C7E2" w:themeColor="accent1"/>
                                <w:sz w:val="20"/>
                                <w:szCs w:val="20"/>
                              </w:rPr>
                              <w:t>care</w:t>
                            </w:r>
                            <w:r w:rsidR="00FD114A" w:rsidRPr="00FD114A">
                              <w:rPr>
                                <w:b/>
                                <w:color w:val="09C7E2" w:themeColor="accent1"/>
                                <w:sz w:val="20"/>
                                <w:szCs w:val="20"/>
                              </w:rPr>
                              <w:t>.</w:t>
                            </w:r>
                          </w:p>
                        </w:txbxContent>
                      </v:textbox>
                    </v:roundrect>
                  </w:pict>
                </mc:Fallback>
              </mc:AlternateContent>
            </w:r>
          </w:p>
        </w:tc>
      </w:tr>
    </w:tbl>
    <w:p w:rsidR="00A628A8" w:rsidRDefault="00A628A8" w:rsidP="00D32925">
      <w:pPr>
        <w:widowControl w:val="0"/>
        <w:rPr>
          <w:rFonts w:ascii="Calibri" w:hAnsi="Calibri" w:cs="Calibri"/>
          <w:sz w:val="2"/>
        </w:rPr>
      </w:pPr>
      <w:bookmarkStart w:id="1" w:name="_Hlk117801430"/>
      <w:bookmarkEnd w:id="1"/>
    </w:p>
    <w:sectPr w:rsidR="00A628A8" w:rsidSect="000561DE">
      <w:headerReference w:type="default" r:id="rId19"/>
      <w:footerReference w:type="default" r:id="rId20"/>
      <w:headerReference w:type="first" r:id="rId21"/>
      <w:footerReference w:type="first" r:id="rId22"/>
      <w:pgSz w:w="11900" w:h="16840"/>
      <w:pgMar w:top="567" w:right="851" w:bottom="993" w:left="851" w:header="0" w:footer="22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BE4" w:rsidRDefault="00DE6BE4" w:rsidP="005110FA">
      <w:r>
        <w:separator/>
      </w:r>
    </w:p>
  </w:endnote>
  <w:endnote w:type="continuationSeparator" w:id="0">
    <w:p w:rsidR="00DE6BE4" w:rsidRDefault="00DE6BE4" w:rsidP="0051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panose1 w:val="00000000000000000000"/>
    <w:charset w:val="00"/>
    <w:family w:val="roman"/>
    <w:notTrueType/>
    <w:pitch w:val="default"/>
  </w:font>
  <w:font w:name="Montserrat SemiBold">
    <w:altName w:val="Courier New"/>
    <w:charset w:val="4D"/>
    <w:family w:val="auto"/>
    <w:pitch w:val="variable"/>
    <w:sig w:usb0="00000001" w:usb1="4000207B" w:usb2="00000000" w:usb3="00000000" w:csb0="00000197" w:csb1="00000000"/>
  </w:font>
  <w:font w:name="Montserrat">
    <w:altName w:val="Courier New"/>
    <w:charset w:val="4D"/>
    <w:family w:val="auto"/>
    <w:pitch w:val="variable"/>
    <w:sig w:usb0="00000001" w:usb1="4000207B" w:usb2="00000000" w:usb3="00000000" w:csb0="00000197" w:csb1="00000000"/>
  </w:font>
  <w:font w:name="Barlow Condensed SemiBold">
    <w:altName w:val="Courier New"/>
    <w:charset w:val="4D"/>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Ligh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5B" w:rsidRPr="009A71CE" w:rsidRDefault="009A71CE" w:rsidP="009A71CE">
    <w:pPr>
      <w:pStyle w:val="Footer"/>
    </w:pPr>
    <w:r>
      <w:rPr>
        <w:noProof/>
        <w:lang w:eastAsia="en-AU"/>
      </w:rPr>
      <mc:AlternateContent>
        <mc:Choice Requires="wps">
          <w:drawing>
            <wp:anchor distT="0" distB="0" distL="114300" distR="114300" simplePos="0" relativeHeight="251683840" behindDoc="0" locked="0" layoutInCell="1" allowOverlap="1" wp14:anchorId="60B5B1B7" wp14:editId="356FA621">
              <wp:simplePos x="0" y="0"/>
              <wp:positionH relativeFrom="margin">
                <wp:align>center</wp:align>
              </wp:positionH>
              <wp:positionV relativeFrom="paragraph">
                <wp:posOffset>27305</wp:posOffset>
              </wp:positionV>
              <wp:extent cx="3609975" cy="26670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5B1B7" id="_x0000_t202" coordsize="21600,21600" o:spt="202" path="m,l,21600r21600,l21600,xe">
              <v:stroke joinstyle="miter"/>
              <v:path gradientshapeok="t" o:connecttype="rect"/>
            </v:shapetype>
            <v:shape id="Text Box 119" o:spid="_x0000_s1027" type="#_x0000_t202" style="position:absolute;margin-left:0;margin-top:2.15pt;width:284.25pt;height:2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" filled="f" stroked="f" strokeweight=".5pt">
              <v:textbox>
                <w:txbxContent>
                  <w:p w:rsidR="009A71CE" w:rsidRPr="00BD72AB" w:rsidRDefault="009A71CE" w:rsidP="009A71CE">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9A71CE" w:rsidRPr="00607BFA" w:rsidRDefault="009A71CE" w:rsidP="009A71CE">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82816" behindDoc="1" locked="0" layoutInCell="1" allowOverlap="1" wp14:anchorId="17450201" wp14:editId="4D6A94D0">
          <wp:simplePos x="0" y="0"/>
          <wp:positionH relativeFrom="margin">
            <wp:align>left</wp:align>
          </wp:positionH>
          <wp:positionV relativeFrom="page">
            <wp:posOffset>10192385</wp:posOffset>
          </wp:positionV>
          <wp:extent cx="1133475" cy="215900"/>
          <wp:effectExtent l="0" t="0" r="952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81792" behindDoc="0" locked="0" layoutInCell="1" allowOverlap="1" wp14:anchorId="0CDBCF19" wp14:editId="67A4BC42">
          <wp:simplePos x="0" y="0"/>
          <wp:positionH relativeFrom="margin">
            <wp:posOffset>6103620</wp:posOffset>
          </wp:positionH>
          <wp:positionV relativeFrom="page">
            <wp:posOffset>10144125</wp:posOffset>
          </wp:positionV>
          <wp:extent cx="638831" cy="314263"/>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CC" w:rsidRPr="00B677CC" w:rsidRDefault="009A71CE" w:rsidP="00B677CC">
    <w:pPr>
      <w:pStyle w:val="Footer"/>
    </w:pPr>
    <w:r>
      <w:rPr>
        <w:noProof/>
        <w:lang w:eastAsia="en-AU"/>
      </w:rPr>
      <mc:AlternateContent>
        <mc:Choice Requires="wps">
          <w:drawing>
            <wp:anchor distT="0" distB="0" distL="114300" distR="114300" simplePos="0" relativeHeight="251679744" behindDoc="0" locked="0" layoutInCell="1" allowOverlap="1" wp14:anchorId="64686907" wp14:editId="18CCAEA9">
              <wp:simplePos x="0" y="0"/>
              <wp:positionH relativeFrom="margin">
                <wp:align>center</wp:align>
              </wp:positionH>
              <wp:positionV relativeFrom="paragraph">
                <wp:posOffset>27305</wp:posOffset>
              </wp:positionV>
              <wp:extent cx="36099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09975" cy="266700"/>
                      </a:xfrm>
                      <a:prstGeom prst="rect">
                        <a:avLst/>
                      </a:prstGeom>
                      <a:noFill/>
                      <a:ln w="6350">
                        <a:noFill/>
                      </a:ln>
                    </wps:spPr>
                    <wps:txb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86907" id="_x0000_t202" coordsize="21600,21600" o:spt="202" path="m,l,21600r21600,l21600,xe">
              <v:stroke joinstyle="miter"/>
              <v:path gradientshapeok="t" o:connecttype="rect"/>
            </v:shapetype>
            <v:shape id="Text Box 24" o:spid="_x0000_s1029" type="#_x0000_t202" style="position:absolute;margin-left:0;margin-top:2.15pt;width:284.25pt;height:2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" filled="f" stroked="f" strokeweight=".5pt">
              <v:textbox>
                <w:txbxContent>
                  <w:p w:rsidR="00F35832" w:rsidRPr="00BD72AB" w:rsidRDefault="00F35832" w:rsidP="00F35832">
                    <w:pPr>
                      <w:pStyle w:val="NormalWeb"/>
                      <w:spacing w:before="0" w:beforeAutospacing="0" w:after="0" w:afterAutospacing="0" w:line="192" w:lineRule="auto"/>
                      <w:jc w:val="center"/>
                      <w:rPr>
                        <w:sz w:val="2"/>
                      </w:rPr>
                    </w:pPr>
                    <w:r w:rsidRPr="00F35832">
                      <w:rPr>
                        <w:rFonts w:ascii="Montserrat Light" w:eastAsiaTheme="majorEastAsia" w:hAnsi="Montserrat Light" w:cs="Calibri"/>
                        <w:b/>
                        <w:bCs/>
                        <w:color w:val="FFD600" w:themeColor="accent2"/>
                        <w:kern w:val="24"/>
                        <w:sz w:val="20"/>
                        <w:szCs w:val="88"/>
                      </w:rPr>
                      <w:t>Best Care</w:t>
                    </w:r>
                    <w:r>
                      <w:rPr>
                        <w:rFonts w:ascii="Montserrat Light" w:eastAsiaTheme="majorEastAsia" w:hAnsi="Montserrat Light" w:cs="Calibri"/>
                        <w:b/>
                        <w:bCs/>
                        <w:color w:val="FFD600" w:themeColor="accent2"/>
                        <w:kern w:val="24"/>
                        <w:sz w:val="20"/>
                        <w:szCs w:val="88"/>
                      </w:rPr>
                      <w:t xml:space="preserve"> - </w:t>
                    </w:r>
                    <w:r w:rsidRPr="00F35832">
                      <w:rPr>
                        <w:rFonts w:ascii="Montserrat Light" w:eastAsiaTheme="majorEastAsia" w:hAnsi="Montserrat Light" w:cs="Calibri"/>
                        <w:b/>
                        <w:bCs/>
                        <w:color w:val="984CB1" w:themeColor="accent4"/>
                        <w:kern w:val="24"/>
                        <w:sz w:val="20"/>
                        <w:szCs w:val="88"/>
                      </w:rPr>
                      <w:t>Everyone.</w:t>
                    </w:r>
                    <w:r>
                      <w:rPr>
                        <w:rFonts w:ascii="Montserrat Light" w:eastAsiaTheme="majorEastAsia" w:hAnsi="Montserrat Light" w:cs="Calibri"/>
                        <w:b/>
                        <w:bCs/>
                        <w:color w:val="984CB1" w:themeColor="accent4"/>
                        <w:kern w:val="24"/>
                        <w:sz w:val="20"/>
                        <w:szCs w:val="88"/>
                      </w:rPr>
                      <w:t xml:space="preserve"> </w:t>
                    </w:r>
                    <w:r w:rsidRPr="00F35832">
                      <w:rPr>
                        <w:rFonts w:ascii="Montserrat Light" w:eastAsiaTheme="majorEastAsia" w:hAnsi="Montserrat Light" w:cs="Calibri"/>
                        <w:b/>
                        <w:bCs/>
                        <w:color w:val="09C7E2" w:themeColor="accent1"/>
                        <w:kern w:val="24"/>
                        <w:sz w:val="20"/>
                        <w:szCs w:val="88"/>
                      </w:rPr>
                      <w:t>Everywhere.</w:t>
                    </w:r>
                    <w:r>
                      <w:rPr>
                        <w:rFonts w:ascii="Montserrat Light" w:eastAsiaTheme="majorEastAsia" w:hAnsi="Montserrat Light" w:cs="Calibri"/>
                        <w:b/>
                        <w:bCs/>
                        <w:color w:val="09C7E2" w:themeColor="accent1"/>
                        <w:kern w:val="24"/>
                        <w:sz w:val="20"/>
                        <w:szCs w:val="88"/>
                      </w:rPr>
                      <w:t xml:space="preserve"> </w:t>
                    </w:r>
                    <w:r w:rsidRPr="00F35832">
                      <w:rPr>
                        <w:rFonts w:ascii="Montserrat Light" w:eastAsiaTheme="majorEastAsia" w:hAnsi="Montserrat Light" w:cs="Calibri"/>
                        <w:b/>
                        <w:bCs/>
                        <w:color w:val="ADCF82"/>
                        <w:kern w:val="24"/>
                        <w:sz w:val="20"/>
                        <w:szCs w:val="88"/>
                      </w:rPr>
                      <w:t>Every time</w:t>
                    </w:r>
                    <w:r w:rsidRPr="00BD72AB">
                      <w:rPr>
                        <w:rFonts w:ascii="Montserrat Light" w:eastAsiaTheme="majorEastAsia" w:hAnsi="Montserrat Light" w:cs="Calibri"/>
                        <w:b/>
                        <w:bCs/>
                        <w:color w:val="92D050"/>
                        <w:kern w:val="24"/>
                        <w:sz w:val="22"/>
                        <w:szCs w:val="88"/>
                      </w:rPr>
                      <w:t>.</w:t>
                    </w:r>
                  </w:p>
                  <w:p w:rsidR="00F35832" w:rsidRPr="00607BFA" w:rsidRDefault="00F35832" w:rsidP="00B677CC">
                    <w:pPr>
                      <w:spacing w:before="0" w:after="0" w:line="240" w:lineRule="auto"/>
                      <w:ind w:left="-709"/>
                      <w:jc w:val="center"/>
                      <w:rPr>
                        <w:rFonts w:ascii="Tahoma" w:hAnsi="Tahoma" w:cs="Tahoma"/>
                        <w:b/>
                        <w:color w:val="FFFFFF" w:themeColor="background1"/>
                        <w:sz w:val="12"/>
                      </w:rPr>
                    </w:pPr>
                  </w:p>
                </w:txbxContent>
              </v:textbox>
              <w10:wrap anchorx="margin"/>
            </v:shape>
          </w:pict>
        </mc:Fallback>
      </mc:AlternateContent>
    </w:r>
    <w:r>
      <w:rPr>
        <w:noProof/>
        <w:lang w:eastAsia="en-AU"/>
      </w:rPr>
      <w:drawing>
        <wp:anchor distT="0" distB="0" distL="114300" distR="114300" simplePos="0" relativeHeight="251678720" behindDoc="1" locked="0" layoutInCell="1" allowOverlap="1" wp14:anchorId="4ACED32B" wp14:editId="031F1632">
          <wp:simplePos x="0" y="0"/>
          <wp:positionH relativeFrom="margin">
            <wp:align>left</wp:align>
          </wp:positionH>
          <wp:positionV relativeFrom="page">
            <wp:posOffset>10192385</wp:posOffset>
          </wp:positionV>
          <wp:extent cx="1133475" cy="215900"/>
          <wp:effectExtent l="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3475" cy="215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7696" behindDoc="0" locked="0" layoutInCell="1" allowOverlap="1" wp14:anchorId="4543B850" wp14:editId="540206E6">
          <wp:simplePos x="0" y="0"/>
          <wp:positionH relativeFrom="margin">
            <wp:posOffset>6103620</wp:posOffset>
          </wp:positionH>
          <wp:positionV relativeFrom="page">
            <wp:posOffset>10144125</wp:posOffset>
          </wp:positionV>
          <wp:extent cx="638831" cy="314263"/>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38831" cy="3142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BE4" w:rsidRDefault="00DE6BE4" w:rsidP="005110FA">
      <w:r>
        <w:separator/>
      </w:r>
    </w:p>
  </w:footnote>
  <w:footnote w:type="continuationSeparator" w:id="0">
    <w:p w:rsidR="00DE6BE4" w:rsidRDefault="00DE6BE4" w:rsidP="00511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54" w:rsidRPr="00402460" w:rsidRDefault="00780E54" w:rsidP="00780E54">
    <w:pPr>
      <w:spacing w:before="0" w:after="0" w:line="240" w:lineRule="auto"/>
      <w:rPr>
        <w:rFonts w:ascii="Tahoma" w:hAnsi="Tahoma" w:cs="Tahoma"/>
        <w:b/>
        <w:color w:val="FFFFFF" w:themeColor="background1"/>
        <w:sz w:val="6"/>
      </w:rPr>
    </w:pPr>
    <w:r w:rsidRPr="00402460">
      <w:rPr>
        <w:rFonts w:ascii="Tahoma" w:hAnsi="Tahoma" w:cs="Tahoma"/>
        <w:b/>
        <w:color w:val="FFFFFF" w:themeColor="background1"/>
        <w:sz w:val="6"/>
      </w:rPr>
      <w:t xml:space="preserve">Overview of the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DE" w:rsidRDefault="00C85AC2" w:rsidP="002F6C62">
    <w:pPr>
      <w:pStyle w:val="Header"/>
      <w:tabs>
        <w:tab w:val="clear" w:pos="4680"/>
        <w:tab w:val="clear" w:pos="9360"/>
        <w:tab w:val="right" w:pos="10198"/>
      </w:tabs>
    </w:pPr>
    <w:r>
      <w:rPr>
        <w:noProof/>
        <w:lang w:eastAsia="en-AU"/>
      </w:rPr>
      <mc:AlternateContent>
        <mc:Choice Requires="wps">
          <w:drawing>
            <wp:anchor distT="0" distB="0" distL="114300" distR="114300" simplePos="0" relativeHeight="251672576" behindDoc="0" locked="0" layoutInCell="1" allowOverlap="1" wp14:anchorId="51296925" wp14:editId="5D30B119">
              <wp:simplePos x="0" y="0"/>
              <wp:positionH relativeFrom="margin">
                <wp:posOffset>-277992</wp:posOffset>
              </wp:positionH>
              <wp:positionV relativeFrom="paragraph">
                <wp:posOffset>214685</wp:posOffset>
              </wp:positionV>
              <wp:extent cx="7132320" cy="12268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132320" cy="1226820"/>
                      </a:xfrm>
                      <a:prstGeom prst="rect">
                        <a:avLst/>
                      </a:prstGeom>
                      <a:noFill/>
                      <a:ln w="6350">
                        <a:noFill/>
                      </a:ln>
                    </wps:spPr>
                    <wps:txb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094AB8">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FD4792">
                            <w:rPr>
                              <w:rFonts w:ascii="Tahoma" w:hAnsi="Tahoma" w:cs="Tahoma"/>
                              <w:b/>
                              <w:color w:val="FFFFFF" w:themeColor="background1"/>
                              <w:spacing w:val="14"/>
                              <w:sz w:val="36"/>
                            </w:rPr>
                            <w:t>9</w:t>
                          </w:r>
                          <w:r w:rsidR="00465032" w:rsidRPr="00D754A2">
                            <w:rPr>
                              <w:rFonts w:ascii="Tahoma" w:hAnsi="Tahoma" w:cs="Tahoma"/>
                              <w:b/>
                              <w:color w:val="FFFFFF" w:themeColor="background1"/>
                              <w:spacing w:val="14"/>
                              <w:sz w:val="36"/>
                            </w:rPr>
                            <w:t xml:space="preserve">: </w:t>
                          </w:r>
                          <w:r w:rsidR="007E39AD">
                            <w:rPr>
                              <w:rFonts w:ascii="Tahoma" w:hAnsi="Tahoma" w:cs="Tahoma"/>
                              <w:b/>
                              <w:color w:val="FFFFFF" w:themeColor="background1"/>
                              <w:spacing w:val="14"/>
                              <w:sz w:val="36"/>
                            </w:rPr>
                            <w:t>Partnering with Consumers</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7E39AD">
                            <w:rPr>
                              <w:rFonts w:ascii="Tahoma" w:hAnsi="Tahoma" w:cs="Tahoma"/>
                              <w:b/>
                              <w:color w:val="FFFFFF" w:themeColor="background1"/>
                              <w:spacing w:val="14"/>
                              <w:sz w:val="36"/>
                            </w:rPr>
                            <w:t>2</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094AB8"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June</w:t>
                          </w:r>
                          <w:r w:rsidR="002D109D" w:rsidRPr="00D754A2">
                            <w:rPr>
                              <w:rFonts w:ascii="Tahoma" w:hAnsi="Tahoma" w:cs="Tahoma"/>
                              <w:b/>
                              <w:color w:val="FFFFFF" w:themeColor="background1"/>
                              <w:spacing w:val="14"/>
                              <w:sz w:val="22"/>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96925" id="_x0000_t202" coordsize="21600,21600" o:spt="202" path="m,l,21600r21600,l21600,xe">
              <v:stroke joinstyle="miter"/>
              <v:path gradientshapeok="t" o:connecttype="rect"/>
            </v:shapetype>
            <v:shape id="Text Box 18" o:spid="_x0000_s1028" type="#_x0000_t202" style="position:absolute;margin-left:-21.9pt;margin-top:16.9pt;width:561.6pt;height:9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" filled="f" stroked="f" strokeweight=".5pt">
              <v:textbox>
                <w:txbxContent>
                  <w:p w:rsidR="00C85AC2" w:rsidRDefault="00C55C55" w:rsidP="00C85AC2">
                    <w:pPr>
                      <w:spacing w:after="0"/>
                      <w:rPr>
                        <w:rFonts w:ascii="Tahoma" w:hAnsi="Tahoma" w:cs="Tahoma"/>
                        <w:b/>
                        <w:color w:val="FFFFFF" w:themeColor="background1"/>
                        <w:spacing w:val="14"/>
                        <w:sz w:val="40"/>
                      </w:rPr>
                    </w:pPr>
                    <w:r>
                      <w:rPr>
                        <w:rFonts w:ascii="Tahoma" w:hAnsi="Tahoma" w:cs="Tahoma"/>
                        <w:b/>
                        <w:color w:val="FFFFFF" w:themeColor="background1"/>
                        <w:spacing w:val="14"/>
                        <w:sz w:val="40"/>
                      </w:rPr>
                      <w:t>ACCREDITATION READINESS</w:t>
                    </w:r>
                  </w:p>
                  <w:p w:rsidR="002D109D" w:rsidRPr="00D754A2" w:rsidRDefault="00D754A2" w:rsidP="00094AB8">
                    <w:pPr>
                      <w:spacing w:before="60" w:after="0"/>
                      <w:rPr>
                        <w:rFonts w:ascii="Tahoma" w:hAnsi="Tahoma" w:cs="Tahoma"/>
                        <w:b/>
                        <w:color w:val="FFFFFF" w:themeColor="background1"/>
                        <w:spacing w:val="14"/>
                        <w:sz w:val="36"/>
                      </w:rPr>
                    </w:pPr>
                    <w:r w:rsidRPr="00D754A2">
                      <w:rPr>
                        <w:rFonts w:ascii="Tahoma" w:hAnsi="Tahoma" w:cs="Tahoma"/>
                        <w:b/>
                        <w:color w:val="FFFFFF" w:themeColor="background1"/>
                        <w:spacing w:val="14"/>
                        <w:sz w:val="36"/>
                      </w:rPr>
                      <w:t xml:space="preserve">Fact Sheet </w:t>
                    </w:r>
                    <w:r w:rsidR="00465032" w:rsidRPr="00D754A2">
                      <w:rPr>
                        <w:rFonts w:ascii="Tahoma" w:hAnsi="Tahoma" w:cs="Tahoma"/>
                        <w:b/>
                        <w:color w:val="FFFFFF" w:themeColor="background1"/>
                        <w:spacing w:val="14"/>
                        <w:sz w:val="36"/>
                      </w:rPr>
                      <w:t>#</w:t>
                    </w:r>
                    <w:r w:rsidR="00FD4792">
                      <w:rPr>
                        <w:rFonts w:ascii="Tahoma" w:hAnsi="Tahoma" w:cs="Tahoma"/>
                        <w:b/>
                        <w:color w:val="FFFFFF" w:themeColor="background1"/>
                        <w:spacing w:val="14"/>
                        <w:sz w:val="36"/>
                      </w:rPr>
                      <w:t>9</w:t>
                    </w:r>
                    <w:r w:rsidR="00465032" w:rsidRPr="00D754A2">
                      <w:rPr>
                        <w:rFonts w:ascii="Tahoma" w:hAnsi="Tahoma" w:cs="Tahoma"/>
                        <w:b/>
                        <w:color w:val="FFFFFF" w:themeColor="background1"/>
                        <w:spacing w:val="14"/>
                        <w:sz w:val="36"/>
                      </w:rPr>
                      <w:t xml:space="preserve">: </w:t>
                    </w:r>
                    <w:r w:rsidR="007E39AD">
                      <w:rPr>
                        <w:rFonts w:ascii="Tahoma" w:hAnsi="Tahoma" w:cs="Tahoma"/>
                        <w:b/>
                        <w:color w:val="FFFFFF" w:themeColor="background1"/>
                        <w:spacing w:val="14"/>
                        <w:sz w:val="36"/>
                      </w:rPr>
                      <w:t>Partnering with Consumers</w:t>
                    </w:r>
                    <w:r w:rsidR="00A628A8">
                      <w:rPr>
                        <w:rFonts w:ascii="Tahoma" w:hAnsi="Tahoma" w:cs="Tahoma"/>
                        <w:b/>
                        <w:color w:val="FFFFFF" w:themeColor="background1"/>
                        <w:spacing w:val="14"/>
                        <w:sz w:val="36"/>
                      </w:rPr>
                      <w:t xml:space="preserve"> </w:t>
                    </w:r>
                    <w:r w:rsidR="002A6394">
                      <w:rPr>
                        <w:rFonts w:ascii="Tahoma" w:hAnsi="Tahoma" w:cs="Tahoma"/>
                        <w:b/>
                        <w:color w:val="FFFFFF" w:themeColor="background1"/>
                        <w:spacing w:val="14"/>
                        <w:sz w:val="36"/>
                      </w:rPr>
                      <w:t xml:space="preserve">(Standard </w:t>
                    </w:r>
                    <w:r w:rsidR="007E39AD">
                      <w:rPr>
                        <w:rFonts w:ascii="Tahoma" w:hAnsi="Tahoma" w:cs="Tahoma"/>
                        <w:b/>
                        <w:color w:val="FFFFFF" w:themeColor="background1"/>
                        <w:spacing w:val="14"/>
                        <w:sz w:val="36"/>
                      </w:rPr>
                      <w:t>2</w:t>
                    </w:r>
                    <w:r w:rsidR="00A67300">
                      <w:rPr>
                        <w:rFonts w:ascii="Tahoma" w:hAnsi="Tahoma" w:cs="Tahoma"/>
                        <w:b/>
                        <w:color w:val="FFFFFF" w:themeColor="background1"/>
                        <w:spacing w:val="14"/>
                        <w:sz w:val="36"/>
                      </w:rPr>
                      <w:t>)</w:t>
                    </w:r>
                  </w:p>
                  <w:p w:rsidR="00D754A2" w:rsidRPr="00D754A2" w:rsidRDefault="00D754A2" w:rsidP="00D754A2">
                    <w:pPr>
                      <w:spacing w:before="0"/>
                      <w:rPr>
                        <w:rFonts w:ascii="Tahoma" w:hAnsi="Tahoma" w:cs="Tahoma"/>
                        <w:b/>
                        <w:color w:val="FFFFFF" w:themeColor="background1"/>
                        <w:spacing w:val="14"/>
                        <w:sz w:val="2"/>
                      </w:rPr>
                    </w:pPr>
                  </w:p>
                  <w:p w:rsidR="002D109D" w:rsidRPr="00D754A2" w:rsidRDefault="00094AB8" w:rsidP="00D754A2">
                    <w:pPr>
                      <w:spacing w:before="0"/>
                      <w:rPr>
                        <w:rFonts w:ascii="Tahoma" w:hAnsi="Tahoma" w:cs="Tahoma"/>
                        <w:b/>
                        <w:color w:val="FFFFFF" w:themeColor="background1"/>
                        <w:spacing w:val="14"/>
                        <w:sz w:val="22"/>
                      </w:rPr>
                    </w:pPr>
                    <w:r>
                      <w:rPr>
                        <w:rFonts w:ascii="Tahoma" w:hAnsi="Tahoma" w:cs="Tahoma"/>
                        <w:b/>
                        <w:color w:val="FFFFFF" w:themeColor="background1"/>
                        <w:spacing w:val="14"/>
                        <w:sz w:val="22"/>
                      </w:rPr>
                      <w:t>June</w:t>
                    </w:r>
                    <w:r w:rsidR="002D109D" w:rsidRPr="00D754A2">
                      <w:rPr>
                        <w:rFonts w:ascii="Tahoma" w:hAnsi="Tahoma" w:cs="Tahoma"/>
                        <w:b/>
                        <w:color w:val="FFFFFF" w:themeColor="background1"/>
                        <w:spacing w:val="14"/>
                        <w:sz w:val="22"/>
                      </w:rPr>
                      <w:t xml:space="preserve"> 2023</w:t>
                    </w:r>
                  </w:p>
                </w:txbxContent>
              </v:textbox>
              <w10:wrap anchorx="margin"/>
            </v:shape>
          </w:pict>
        </mc:Fallback>
      </mc:AlternateContent>
    </w:r>
    <w:r>
      <w:rPr>
        <w:noProof/>
        <w:lang w:eastAsia="en-AU"/>
      </w:rPr>
      <w:drawing>
        <wp:anchor distT="0" distB="0" distL="114300" distR="114300" simplePos="0" relativeHeight="251671552" behindDoc="1" locked="0" layoutInCell="1" allowOverlap="1" wp14:anchorId="4B1F60C2" wp14:editId="603C92D1">
          <wp:simplePos x="0" y="0"/>
          <wp:positionH relativeFrom="page">
            <wp:posOffset>7620</wp:posOffset>
          </wp:positionH>
          <wp:positionV relativeFrom="page">
            <wp:posOffset>0</wp:posOffset>
          </wp:positionV>
          <wp:extent cx="7562850" cy="2169160"/>
          <wp:effectExtent l="0" t="0" r="0" b="25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5110" b="-1"/>
                  <a:stretch/>
                </pic:blipFill>
                <pic:spPr bwMode="auto">
                  <a:xfrm>
                    <a:off x="0" y="0"/>
                    <a:ext cx="7562850" cy="2169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C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F09"/>
    <w:multiLevelType w:val="hybridMultilevel"/>
    <w:tmpl w:val="FEE0978A"/>
    <w:lvl w:ilvl="0" w:tplc="EDECFB5C">
      <w:start w:val="1"/>
      <w:numFmt w:val="bullet"/>
      <w:lvlText w:val=""/>
      <w:lvlJc w:val="left"/>
      <w:pPr>
        <w:tabs>
          <w:tab w:val="num" w:pos="720"/>
        </w:tabs>
        <w:ind w:left="720" w:hanging="360"/>
      </w:pPr>
      <w:rPr>
        <w:rFonts w:ascii="Wingdings" w:hAnsi="Wingdings" w:hint="default"/>
      </w:rPr>
    </w:lvl>
    <w:lvl w:ilvl="1" w:tplc="7EF29C0E" w:tentative="1">
      <w:start w:val="1"/>
      <w:numFmt w:val="bullet"/>
      <w:lvlText w:val=""/>
      <w:lvlJc w:val="left"/>
      <w:pPr>
        <w:tabs>
          <w:tab w:val="num" w:pos="1440"/>
        </w:tabs>
        <w:ind w:left="1440" w:hanging="360"/>
      </w:pPr>
      <w:rPr>
        <w:rFonts w:ascii="Wingdings" w:hAnsi="Wingdings" w:hint="default"/>
      </w:rPr>
    </w:lvl>
    <w:lvl w:ilvl="2" w:tplc="2CD08786" w:tentative="1">
      <w:start w:val="1"/>
      <w:numFmt w:val="bullet"/>
      <w:lvlText w:val=""/>
      <w:lvlJc w:val="left"/>
      <w:pPr>
        <w:tabs>
          <w:tab w:val="num" w:pos="2160"/>
        </w:tabs>
        <w:ind w:left="2160" w:hanging="360"/>
      </w:pPr>
      <w:rPr>
        <w:rFonts w:ascii="Wingdings" w:hAnsi="Wingdings" w:hint="default"/>
      </w:rPr>
    </w:lvl>
    <w:lvl w:ilvl="3" w:tplc="9126ECB2" w:tentative="1">
      <w:start w:val="1"/>
      <w:numFmt w:val="bullet"/>
      <w:lvlText w:val=""/>
      <w:lvlJc w:val="left"/>
      <w:pPr>
        <w:tabs>
          <w:tab w:val="num" w:pos="2880"/>
        </w:tabs>
        <w:ind w:left="2880" w:hanging="360"/>
      </w:pPr>
      <w:rPr>
        <w:rFonts w:ascii="Wingdings" w:hAnsi="Wingdings" w:hint="default"/>
      </w:rPr>
    </w:lvl>
    <w:lvl w:ilvl="4" w:tplc="F8DEE556" w:tentative="1">
      <w:start w:val="1"/>
      <w:numFmt w:val="bullet"/>
      <w:lvlText w:val=""/>
      <w:lvlJc w:val="left"/>
      <w:pPr>
        <w:tabs>
          <w:tab w:val="num" w:pos="3600"/>
        </w:tabs>
        <w:ind w:left="3600" w:hanging="360"/>
      </w:pPr>
      <w:rPr>
        <w:rFonts w:ascii="Wingdings" w:hAnsi="Wingdings" w:hint="default"/>
      </w:rPr>
    </w:lvl>
    <w:lvl w:ilvl="5" w:tplc="9542A8E2" w:tentative="1">
      <w:start w:val="1"/>
      <w:numFmt w:val="bullet"/>
      <w:lvlText w:val=""/>
      <w:lvlJc w:val="left"/>
      <w:pPr>
        <w:tabs>
          <w:tab w:val="num" w:pos="4320"/>
        </w:tabs>
        <w:ind w:left="4320" w:hanging="360"/>
      </w:pPr>
      <w:rPr>
        <w:rFonts w:ascii="Wingdings" w:hAnsi="Wingdings" w:hint="default"/>
      </w:rPr>
    </w:lvl>
    <w:lvl w:ilvl="6" w:tplc="6E96EB48" w:tentative="1">
      <w:start w:val="1"/>
      <w:numFmt w:val="bullet"/>
      <w:lvlText w:val=""/>
      <w:lvlJc w:val="left"/>
      <w:pPr>
        <w:tabs>
          <w:tab w:val="num" w:pos="5040"/>
        </w:tabs>
        <w:ind w:left="5040" w:hanging="360"/>
      </w:pPr>
      <w:rPr>
        <w:rFonts w:ascii="Wingdings" w:hAnsi="Wingdings" w:hint="default"/>
      </w:rPr>
    </w:lvl>
    <w:lvl w:ilvl="7" w:tplc="B17EDCB4" w:tentative="1">
      <w:start w:val="1"/>
      <w:numFmt w:val="bullet"/>
      <w:lvlText w:val=""/>
      <w:lvlJc w:val="left"/>
      <w:pPr>
        <w:tabs>
          <w:tab w:val="num" w:pos="5760"/>
        </w:tabs>
        <w:ind w:left="5760" w:hanging="360"/>
      </w:pPr>
      <w:rPr>
        <w:rFonts w:ascii="Wingdings" w:hAnsi="Wingdings" w:hint="default"/>
      </w:rPr>
    </w:lvl>
    <w:lvl w:ilvl="8" w:tplc="8BEA27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A0C19"/>
    <w:multiLevelType w:val="hybridMultilevel"/>
    <w:tmpl w:val="73C24280"/>
    <w:lvl w:ilvl="0" w:tplc="B3F69970">
      <w:start w:val="1"/>
      <w:numFmt w:val="bullet"/>
      <w:lvlText w:val=""/>
      <w:lvlJc w:val="left"/>
      <w:pPr>
        <w:tabs>
          <w:tab w:val="num" w:pos="720"/>
        </w:tabs>
        <w:ind w:left="720" w:hanging="360"/>
      </w:pPr>
      <w:rPr>
        <w:rFonts w:ascii="Wingdings" w:hAnsi="Wingdings" w:hint="default"/>
      </w:rPr>
    </w:lvl>
    <w:lvl w:ilvl="1" w:tplc="EC867926" w:tentative="1">
      <w:start w:val="1"/>
      <w:numFmt w:val="bullet"/>
      <w:lvlText w:val=""/>
      <w:lvlJc w:val="left"/>
      <w:pPr>
        <w:tabs>
          <w:tab w:val="num" w:pos="1440"/>
        </w:tabs>
        <w:ind w:left="1440" w:hanging="360"/>
      </w:pPr>
      <w:rPr>
        <w:rFonts w:ascii="Wingdings" w:hAnsi="Wingdings" w:hint="default"/>
      </w:rPr>
    </w:lvl>
    <w:lvl w:ilvl="2" w:tplc="07E40300" w:tentative="1">
      <w:start w:val="1"/>
      <w:numFmt w:val="bullet"/>
      <w:lvlText w:val=""/>
      <w:lvlJc w:val="left"/>
      <w:pPr>
        <w:tabs>
          <w:tab w:val="num" w:pos="2160"/>
        </w:tabs>
        <w:ind w:left="2160" w:hanging="360"/>
      </w:pPr>
      <w:rPr>
        <w:rFonts w:ascii="Wingdings" w:hAnsi="Wingdings" w:hint="default"/>
      </w:rPr>
    </w:lvl>
    <w:lvl w:ilvl="3" w:tplc="805010E2" w:tentative="1">
      <w:start w:val="1"/>
      <w:numFmt w:val="bullet"/>
      <w:lvlText w:val=""/>
      <w:lvlJc w:val="left"/>
      <w:pPr>
        <w:tabs>
          <w:tab w:val="num" w:pos="2880"/>
        </w:tabs>
        <w:ind w:left="2880" w:hanging="360"/>
      </w:pPr>
      <w:rPr>
        <w:rFonts w:ascii="Wingdings" w:hAnsi="Wingdings" w:hint="default"/>
      </w:rPr>
    </w:lvl>
    <w:lvl w:ilvl="4" w:tplc="FF74A516" w:tentative="1">
      <w:start w:val="1"/>
      <w:numFmt w:val="bullet"/>
      <w:lvlText w:val=""/>
      <w:lvlJc w:val="left"/>
      <w:pPr>
        <w:tabs>
          <w:tab w:val="num" w:pos="3600"/>
        </w:tabs>
        <w:ind w:left="3600" w:hanging="360"/>
      </w:pPr>
      <w:rPr>
        <w:rFonts w:ascii="Wingdings" w:hAnsi="Wingdings" w:hint="default"/>
      </w:rPr>
    </w:lvl>
    <w:lvl w:ilvl="5" w:tplc="D98421A6" w:tentative="1">
      <w:start w:val="1"/>
      <w:numFmt w:val="bullet"/>
      <w:lvlText w:val=""/>
      <w:lvlJc w:val="left"/>
      <w:pPr>
        <w:tabs>
          <w:tab w:val="num" w:pos="4320"/>
        </w:tabs>
        <w:ind w:left="4320" w:hanging="360"/>
      </w:pPr>
      <w:rPr>
        <w:rFonts w:ascii="Wingdings" w:hAnsi="Wingdings" w:hint="default"/>
      </w:rPr>
    </w:lvl>
    <w:lvl w:ilvl="6" w:tplc="63AAED70" w:tentative="1">
      <w:start w:val="1"/>
      <w:numFmt w:val="bullet"/>
      <w:lvlText w:val=""/>
      <w:lvlJc w:val="left"/>
      <w:pPr>
        <w:tabs>
          <w:tab w:val="num" w:pos="5040"/>
        </w:tabs>
        <w:ind w:left="5040" w:hanging="360"/>
      </w:pPr>
      <w:rPr>
        <w:rFonts w:ascii="Wingdings" w:hAnsi="Wingdings" w:hint="default"/>
      </w:rPr>
    </w:lvl>
    <w:lvl w:ilvl="7" w:tplc="814A6170" w:tentative="1">
      <w:start w:val="1"/>
      <w:numFmt w:val="bullet"/>
      <w:lvlText w:val=""/>
      <w:lvlJc w:val="left"/>
      <w:pPr>
        <w:tabs>
          <w:tab w:val="num" w:pos="5760"/>
        </w:tabs>
        <w:ind w:left="5760" w:hanging="360"/>
      </w:pPr>
      <w:rPr>
        <w:rFonts w:ascii="Wingdings" w:hAnsi="Wingdings" w:hint="default"/>
      </w:rPr>
    </w:lvl>
    <w:lvl w:ilvl="8" w:tplc="773CB4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47322"/>
    <w:multiLevelType w:val="hybridMultilevel"/>
    <w:tmpl w:val="863AE4A8"/>
    <w:lvl w:ilvl="0" w:tplc="8F38CF06">
      <w:start w:val="1"/>
      <w:numFmt w:val="bullet"/>
      <w:lvlText w:val=""/>
      <w:lvlJc w:val="left"/>
      <w:pPr>
        <w:tabs>
          <w:tab w:val="num" w:pos="720"/>
        </w:tabs>
        <w:ind w:left="720" w:hanging="360"/>
      </w:pPr>
      <w:rPr>
        <w:rFonts w:ascii="Wingdings" w:hAnsi="Wingdings" w:hint="default"/>
      </w:rPr>
    </w:lvl>
    <w:lvl w:ilvl="1" w:tplc="CF14ED54" w:tentative="1">
      <w:start w:val="1"/>
      <w:numFmt w:val="bullet"/>
      <w:lvlText w:val=""/>
      <w:lvlJc w:val="left"/>
      <w:pPr>
        <w:tabs>
          <w:tab w:val="num" w:pos="1440"/>
        </w:tabs>
        <w:ind w:left="1440" w:hanging="360"/>
      </w:pPr>
      <w:rPr>
        <w:rFonts w:ascii="Wingdings" w:hAnsi="Wingdings" w:hint="default"/>
      </w:rPr>
    </w:lvl>
    <w:lvl w:ilvl="2" w:tplc="5232DAC8" w:tentative="1">
      <w:start w:val="1"/>
      <w:numFmt w:val="bullet"/>
      <w:lvlText w:val=""/>
      <w:lvlJc w:val="left"/>
      <w:pPr>
        <w:tabs>
          <w:tab w:val="num" w:pos="2160"/>
        </w:tabs>
        <w:ind w:left="2160" w:hanging="360"/>
      </w:pPr>
      <w:rPr>
        <w:rFonts w:ascii="Wingdings" w:hAnsi="Wingdings" w:hint="default"/>
      </w:rPr>
    </w:lvl>
    <w:lvl w:ilvl="3" w:tplc="AF4A351C" w:tentative="1">
      <w:start w:val="1"/>
      <w:numFmt w:val="bullet"/>
      <w:lvlText w:val=""/>
      <w:lvlJc w:val="left"/>
      <w:pPr>
        <w:tabs>
          <w:tab w:val="num" w:pos="2880"/>
        </w:tabs>
        <w:ind w:left="2880" w:hanging="360"/>
      </w:pPr>
      <w:rPr>
        <w:rFonts w:ascii="Wingdings" w:hAnsi="Wingdings" w:hint="default"/>
      </w:rPr>
    </w:lvl>
    <w:lvl w:ilvl="4" w:tplc="FF143750" w:tentative="1">
      <w:start w:val="1"/>
      <w:numFmt w:val="bullet"/>
      <w:lvlText w:val=""/>
      <w:lvlJc w:val="left"/>
      <w:pPr>
        <w:tabs>
          <w:tab w:val="num" w:pos="3600"/>
        </w:tabs>
        <w:ind w:left="3600" w:hanging="360"/>
      </w:pPr>
      <w:rPr>
        <w:rFonts w:ascii="Wingdings" w:hAnsi="Wingdings" w:hint="default"/>
      </w:rPr>
    </w:lvl>
    <w:lvl w:ilvl="5" w:tplc="542C7772" w:tentative="1">
      <w:start w:val="1"/>
      <w:numFmt w:val="bullet"/>
      <w:lvlText w:val=""/>
      <w:lvlJc w:val="left"/>
      <w:pPr>
        <w:tabs>
          <w:tab w:val="num" w:pos="4320"/>
        </w:tabs>
        <w:ind w:left="4320" w:hanging="360"/>
      </w:pPr>
      <w:rPr>
        <w:rFonts w:ascii="Wingdings" w:hAnsi="Wingdings" w:hint="default"/>
      </w:rPr>
    </w:lvl>
    <w:lvl w:ilvl="6" w:tplc="D7764968" w:tentative="1">
      <w:start w:val="1"/>
      <w:numFmt w:val="bullet"/>
      <w:lvlText w:val=""/>
      <w:lvlJc w:val="left"/>
      <w:pPr>
        <w:tabs>
          <w:tab w:val="num" w:pos="5040"/>
        </w:tabs>
        <w:ind w:left="5040" w:hanging="360"/>
      </w:pPr>
      <w:rPr>
        <w:rFonts w:ascii="Wingdings" w:hAnsi="Wingdings" w:hint="default"/>
      </w:rPr>
    </w:lvl>
    <w:lvl w:ilvl="7" w:tplc="97B6BA1C" w:tentative="1">
      <w:start w:val="1"/>
      <w:numFmt w:val="bullet"/>
      <w:lvlText w:val=""/>
      <w:lvlJc w:val="left"/>
      <w:pPr>
        <w:tabs>
          <w:tab w:val="num" w:pos="5760"/>
        </w:tabs>
        <w:ind w:left="5760" w:hanging="360"/>
      </w:pPr>
      <w:rPr>
        <w:rFonts w:ascii="Wingdings" w:hAnsi="Wingdings" w:hint="default"/>
      </w:rPr>
    </w:lvl>
    <w:lvl w:ilvl="8" w:tplc="481EF6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18BC"/>
    <w:multiLevelType w:val="hybridMultilevel"/>
    <w:tmpl w:val="24400DB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 w15:restartNumberingAfterBreak="0">
    <w:nsid w:val="0B377AB4"/>
    <w:multiLevelType w:val="hybridMultilevel"/>
    <w:tmpl w:val="A83ECDFC"/>
    <w:lvl w:ilvl="0" w:tplc="459A71F8">
      <w:numFmt w:val="bullet"/>
      <w:lvlText w:val=""/>
      <w:lvlJc w:val="left"/>
      <w:pPr>
        <w:ind w:left="1080" w:hanging="360"/>
      </w:pPr>
      <w:rPr>
        <w:rFonts w:ascii="Wingdings" w:eastAsia="Calibri"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820B8E"/>
    <w:multiLevelType w:val="hybridMultilevel"/>
    <w:tmpl w:val="15A237CA"/>
    <w:lvl w:ilvl="0" w:tplc="C06EEB7C">
      <w:start w:val="1"/>
      <w:numFmt w:val="bullet"/>
      <w:lvlText w:val=""/>
      <w:lvlJc w:val="left"/>
      <w:pPr>
        <w:tabs>
          <w:tab w:val="num" w:pos="720"/>
        </w:tabs>
        <w:ind w:left="720" w:hanging="360"/>
      </w:pPr>
      <w:rPr>
        <w:rFonts w:ascii="Wingdings" w:hAnsi="Wingdings" w:hint="default"/>
      </w:rPr>
    </w:lvl>
    <w:lvl w:ilvl="1" w:tplc="9A3439CA" w:tentative="1">
      <w:start w:val="1"/>
      <w:numFmt w:val="bullet"/>
      <w:lvlText w:val=""/>
      <w:lvlJc w:val="left"/>
      <w:pPr>
        <w:tabs>
          <w:tab w:val="num" w:pos="1440"/>
        </w:tabs>
        <w:ind w:left="1440" w:hanging="360"/>
      </w:pPr>
      <w:rPr>
        <w:rFonts w:ascii="Wingdings" w:hAnsi="Wingdings" w:hint="default"/>
      </w:rPr>
    </w:lvl>
    <w:lvl w:ilvl="2" w:tplc="78EEC650" w:tentative="1">
      <w:start w:val="1"/>
      <w:numFmt w:val="bullet"/>
      <w:lvlText w:val=""/>
      <w:lvlJc w:val="left"/>
      <w:pPr>
        <w:tabs>
          <w:tab w:val="num" w:pos="2160"/>
        </w:tabs>
        <w:ind w:left="2160" w:hanging="360"/>
      </w:pPr>
      <w:rPr>
        <w:rFonts w:ascii="Wingdings" w:hAnsi="Wingdings" w:hint="default"/>
      </w:rPr>
    </w:lvl>
    <w:lvl w:ilvl="3" w:tplc="87845250" w:tentative="1">
      <w:start w:val="1"/>
      <w:numFmt w:val="bullet"/>
      <w:lvlText w:val=""/>
      <w:lvlJc w:val="left"/>
      <w:pPr>
        <w:tabs>
          <w:tab w:val="num" w:pos="2880"/>
        </w:tabs>
        <w:ind w:left="2880" w:hanging="360"/>
      </w:pPr>
      <w:rPr>
        <w:rFonts w:ascii="Wingdings" w:hAnsi="Wingdings" w:hint="default"/>
      </w:rPr>
    </w:lvl>
    <w:lvl w:ilvl="4" w:tplc="4FA6F75E" w:tentative="1">
      <w:start w:val="1"/>
      <w:numFmt w:val="bullet"/>
      <w:lvlText w:val=""/>
      <w:lvlJc w:val="left"/>
      <w:pPr>
        <w:tabs>
          <w:tab w:val="num" w:pos="3600"/>
        </w:tabs>
        <w:ind w:left="3600" w:hanging="360"/>
      </w:pPr>
      <w:rPr>
        <w:rFonts w:ascii="Wingdings" w:hAnsi="Wingdings" w:hint="default"/>
      </w:rPr>
    </w:lvl>
    <w:lvl w:ilvl="5" w:tplc="8578CEDE" w:tentative="1">
      <w:start w:val="1"/>
      <w:numFmt w:val="bullet"/>
      <w:lvlText w:val=""/>
      <w:lvlJc w:val="left"/>
      <w:pPr>
        <w:tabs>
          <w:tab w:val="num" w:pos="4320"/>
        </w:tabs>
        <w:ind w:left="4320" w:hanging="360"/>
      </w:pPr>
      <w:rPr>
        <w:rFonts w:ascii="Wingdings" w:hAnsi="Wingdings" w:hint="default"/>
      </w:rPr>
    </w:lvl>
    <w:lvl w:ilvl="6" w:tplc="CB064748" w:tentative="1">
      <w:start w:val="1"/>
      <w:numFmt w:val="bullet"/>
      <w:lvlText w:val=""/>
      <w:lvlJc w:val="left"/>
      <w:pPr>
        <w:tabs>
          <w:tab w:val="num" w:pos="5040"/>
        </w:tabs>
        <w:ind w:left="5040" w:hanging="360"/>
      </w:pPr>
      <w:rPr>
        <w:rFonts w:ascii="Wingdings" w:hAnsi="Wingdings" w:hint="default"/>
      </w:rPr>
    </w:lvl>
    <w:lvl w:ilvl="7" w:tplc="2B945268" w:tentative="1">
      <w:start w:val="1"/>
      <w:numFmt w:val="bullet"/>
      <w:lvlText w:val=""/>
      <w:lvlJc w:val="left"/>
      <w:pPr>
        <w:tabs>
          <w:tab w:val="num" w:pos="5760"/>
        </w:tabs>
        <w:ind w:left="5760" w:hanging="360"/>
      </w:pPr>
      <w:rPr>
        <w:rFonts w:ascii="Wingdings" w:hAnsi="Wingdings" w:hint="default"/>
      </w:rPr>
    </w:lvl>
    <w:lvl w:ilvl="8" w:tplc="B4BE64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62653"/>
    <w:multiLevelType w:val="hybridMultilevel"/>
    <w:tmpl w:val="F5B024A2"/>
    <w:lvl w:ilvl="0" w:tplc="E00A5A62">
      <w:start w:val="1"/>
      <w:numFmt w:val="bullet"/>
      <w:lvlText w:val=""/>
      <w:lvlJc w:val="left"/>
      <w:pPr>
        <w:tabs>
          <w:tab w:val="num" w:pos="720"/>
        </w:tabs>
        <w:ind w:left="720" w:hanging="360"/>
      </w:pPr>
      <w:rPr>
        <w:rFonts w:ascii="Wingdings" w:hAnsi="Wingdings" w:hint="default"/>
      </w:rPr>
    </w:lvl>
    <w:lvl w:ilvl="1" w:tplc="FCCEF8A2" w:tentative="1">
      <w:start w:val="1"/>
      <w:numFmt w:val="bullet"/>
      <w:lvlText w:val=""/>
      <w:lvlJc w:val="left"/>
      <w:pPr>
        <w:tabs>
          <w:tab w:val="num" w:pos="1440"/>
        </w:tabs>
        <w:ind w:left="1440" w:hanging="360"/>
      </w:pPr>
      <w:rPr>
        <w:rFonts w:ascii="Wingdings" w:hAnsi="Wingdings" w:hint="default"/>
      </w:rPr>
    </w:lvl>
    <w:lvl w:ilvl="2" w:tplc="0AB04E7A" w:tentative="1">
      <w:start w:val="1"/>
      <w:numFmt w:val="bullet"/>
      <w:lvlText w:val=""/>
      <w:lvlJc w:val="left"/>
      <w:pPr>
        <w:tabs>
          <w:tab w:val="num" w:pos="2160"/>
        </w:tabs>
        <w:ind w:left="2160" w:hanging="360"/>
      </w:pPr>
      <w:rPr>
        <w:rFonts w:ascii="Wingdings" w:hAnsi="Wingdings" w:hint="default"/>
      </w:rPr>
    </w:lvl>
    <w:lvl w:ilvl="3" w:tplc="16508366" w:tentative="1">
      <w:start w:val="1"/>
      <w:numFmt w:val="bullet"/>
      <w:lvlText w:val=""/>
      <w:lvlJc w:val="left"/>
      <w:pPr>
        <w:tabs>
          <w:tab w:val="num" w:pos="2880"/>
        </w:tabs>
        <w:ind w:left="2880" w:hanging="360"/>
      </w:pPr>
      <w:rPr>
        <w:rFonts w:ascii="Wingdings" w:hAnsi="Wingdings" w:hint="default"/>
      </w:rPr>
    </w:lvl>
    <w:lvl w:ilvl="4" w:tplc="7D361426" w:tentative="1">
      <w:start w:val="1"/>
      <w:numFmt w:val="bullet"/>
      <w:lvlText w:val=""/>
      <w:lvlJc w:val="left"/>
      <w:pPr>
        <w:tabs>
          <w:tab w:val="num" w:pos="3600"/>
        </w:tabs>
        <w:ind w:left="3600" w:hanging="360"/>
      </w:pPr>
      <w:rPr>
        <w:rFonts w:ascii="Wingdings" w:hAnsi="Wingdings" w:hint="default"/>
      </w:rPr>
    </w:lvl>
    <w:lvl w:ilvl="5" w:tplc="418856E8" w:tentative="1">
      <w:start w:val="1"/>
      <w:numFmt w:val="bullet"/>
      <w:lvlText w:val=""/>
      <w:lvlJc w:val="left"/>
      <w:pPr>
        <w:tabs>
          <w:tab w:val="num" w:pos="4320"/>
        </w:tabs>
        <w:ind w:left="4320" w:hanging="360"/>
      </w:pPr>
      <w:rPr>
        <w:rFonts w:ascii="Wingdings" w:hAnsi="Wingdings" w:hint="default"/>
      </w:rPr>
    </w:lvl>
    <w:lvl w:ilvl="6" w:tplc="57C21194" w:tentative="1">
      <w:start w:val="1"/>
      <w:numFmt w:val="bullet"/>
      <w:lvlText w:val=""/>
      <w:lvlJc w:val="left"/>
      <w:pPr>
        <w:tabs>
          <w:tab w:val="num" w:pos="5040"/>
        </w:tabs>
        <w:ind w:left="5040" w:hanging="360"/>
      </w:pPr>
      <w:rPr>
        <w:rFonts w:ascii="Wingdings" w:hAnsi="Wingdings" w:hint="default"/>
      </w:rPr>
    </w:lvl>
    <w:lvl w:ilvl="7" w:tplc="D284B940" w:tentative="1">
      <w:start w:val="1"/>
      <w:numFmt w:val="bullet"/>
      <w:lvlText w:val=""/>
      <w:lvlJc w:val="left"/>
      <w:pPr>
        <w:tabs>
          <w:tab w:val="num" w:pos="5760"/>
        </w:tabs>
        <w:ind w:left="5760" w:hanging="360"/>
      </w:pPr>
      <w:rPr>
        <w:rFonts w:ascii="Wingdings" w:hAnsi="Wingdings" w:hint="default"/>
      </w:rPr>
    </w:lvl>
    <w:lvl w:ilvl="8" w:tplc="5ACA4E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75ADD"/>
    <w:multiLevelType w:val="hybridMultilevel"/>
    <w:tmpl w:val="78668270"/>
    <w:lvl w:ilvl="0" w:tplc="648E0FE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518A8"/>
    <w:multiLevelType w:val="hybridMultilevel"/>
    <w:tmpl w:val="4C76D120"/>
    <w:lvl w:ilvl="0" w:tplc="3AA09432">
      <w:start w:val="1"/>
      <w:numFmt w:val="bullet"/>
      <w:lvlText w:val=""/>
      <w:lvlJc w:val="left"/>
      <w:pPr>
        <w:tabs>
          <w:tab w:val="num" w:pos="720"/>
        </w:tabs>
        <w:ind w:left="720" w:hanging="360"/>
      </w:pPr>
      <w:rPr>
        <w:rFonts w:ascii="Wingdings" w:hAnsi="Wingdings" w:hint="default"/>
      </w:rPr>
    </w:lvl>
    <w:lvl w:ilvl="1" w:tplc="AFD61BA8" w:tentative="1">
      <w:start w:val="1"/>
      <w:numFmt w:val="bullet"/>
      <w:lvlText w:val=""/>
      <w:lvlJc w:val="left"/>
      <w:pPr>
        <w:tabs>
          <w:tab w:val="num" w:pos="1440"/>
        </w:tabs>
        <w:ind w:left="1440" w:hanging="360"/>
      </w:pPr>
      <w:rPr>
        <w:rFonts w:ascii="Wingdings" w:hAnsi="Wingdings" w:hint="default"/>
      </w:rPr>
    </w:lvl>
    <w:lvl w:ilvl="2" w:tplc="7730CED2" w:tentative="1">
      <w:start w:val="1"/>
      <w:numFmt w:val="bullet"/>
      <w:lvlText w:val=""/>
      <w:lvlJc w:val="left"/>
      <w:pPr>
        <w:tabs>
          <w:tab w:val="num" w:pos="2160"/>
        </w:tabs>
        <w:ind w:left="2160" w:hanging="360"/>
      </w:pPr>
      <w:rPr>
        <w:rFonts w:ascii="Wingdings" w:hAnsi="Wingdings" w:hint="default"/>
      </w:rPr>
    </w:lvl>
    <w:lvl w:ilvl="3" w:tplc="D47C1B74" w:tentative="1">
      <w:start w:val="1"/>
      <w:numFmt w:val="bullet"/>
      <w:lvlText w:val=""/>
      <w:lvlJc w:val="left"/>
      <w:pPr>
        <w:tabs>
          <w:tab w:val="num" w:pos="2880"/>
        </w:tabs>
        <w:ind w:left="2880" w:hanging="360"/>
      </w:pPr>
      <w:rPr>
        <w:rFonts w:ascii="Wingdings" w:hAnsi="Wingdings" w:hint="default"/>
      </w:rPr>
    </w:lvl>
    <w:lvl w:ilvl="4" w:tplc="79D451CE" w:tentative="1">
      <w:start w:val="1"/>
      <w:numFmt w:val="bullet"/>
      <w:lvlText w:val=""/>
      <w:lvlJc w:val="left"/>
      <w:pPr>
        <w:tabs>
          <w:tab w:val="num" w:pos="3600"/>
        </w:tabs>
        <w:ind w:left="3600" w:hanging="360"/>
      </w:pPr>
      <w:rPr>
        <w:rFonts w:ascii="Wingdings" w:hAnsi="Wingdings" w:hint="default"/>
      </w:rPr>
    </w:lvl>
    <w:lvl w:ilvl="5" w:tplc="E38C03C2" w:tentative="1">
      <w:start w:val="1"/>
      <w:numFmt w:val="bullet"/>
      <w:lvlText w:val=""/>
      <w:lvlJc w:val="left"/>
      <w:pPr>
        <w:tabs>
          <w:tab w:val="num" w:pos="4320"/>
        </w:tabs>
        <w:ind w:left="4320" w:hanging="360"/>
      </w:pPr>
      <w:rPr>
        <w:rFonts w:ascii="Wingdings" w:hAnsi="Wingdings" w:hint="default"/>
      </w:rPr>
    </w:lvl>
    <w:lvl w:ilvl="6" w:tplc="96387D38" w:tentative="1">
      <w:start w:val="1"/>
      <w:numFmt w:val="bullet"/>
      <w:lvlText w:val=""/>
      <w:lvlJc w:val="left"/>
      <w:pPr>
        <w:tabs>
          <w:tab w:val="num" w:pos="5040"/>
        </w:tabs>
        <w:ind w:left="5040" w:hanging="360"/>
      </w:pPr>
      <w:rPr>
        <w:rFonts w:ascii="Wingdings" w:hAnsi="Wingdings" w:hint="default"/>
      </w:rPr>
    </w:lvl>
    <w:lvl w:ilvl="7" w:tplc="622821C2" w:tentative="1">
      <w:start w:val="1"/>
      <w:numFmt w:val="bullet"/>
      <w:lvlText w:val=""/>
      <w:lvlJc w:val="left"/>
      <w:pPr>
        <w:tabs>
          <w:tab w:val="num" w:pos="5760"/>
        </w:tabs>
        <w:ind w:left="5760" w:hanging="360"/>
      </w:pPr>
      <w:rPr>
        <w:rFonts w:ascii="Wingdings" w:hAnsi="Wingdings" w:hint="default"/>
      </w:rPr>
    </w:lvl>
    <w:lvl w:ilvl="8" w:tplc="627835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62A4F"/>
    <w:multiLevelType w:val="hybridMultilevel"/>
    <w:tmpl w:val="AE5A560C"/>
    <w:lvl w:ilvl="0" w:tplc="785CD3E2">
      <w:start w:val="1"/>
      <w:numFmt w:val="bullet"/>
      <w:lvlText w:val=""/>
      <w:lvlJc w:val="left"/>
      <w:pPr>
        <w:tabs>
          <w:tab w:val="num" w:pos="720"/>
        </w:tabs>
        <w:ind w:left="720" w:hanging="360"/>
      </w:pPr>
      <w:rPr>
        <w:rFonts w:ascii="Wingdings" w:hAnsi="Wingdings" w:hint="default"/>
      </w:rPr>
    </w:lvl>
    <w:lvl w:ilvl="1" w:tplc="122A1452" w:tentative="1">
      <w:start w:val="1"/>
      <w:numFmt w:val="bullet"/>
      <w:lvlText w:val=""/>
      <w:lvlJc w:val="left"/>
      <w:pPr>
        <w:tabs>
          <w:tab w:val="num" w:pos="1440"/>
        </w:tabs>
        <w:ind w:left="1440" w:hanging="360"/>
      </w:pPr>
      <w:rPr>
        <w:rFonts w:ascii="Wingdings" w:hAnsi="Wingdings" w:hint="default"/>
      </w:rPr>
    </w:lvl>
    <w:lvl w:ilvl="2" w:tplc="E8E40DB8" w:tentative="1">
      <w:start w:val="1"/>
      <w:numFmt w:val="bullet"/>
      <w:lvlText w:val=""/>
      <w:lvlJc w:val="left"/>
      <w:pPr>
        <w:tabs>
          <w:tab w:val="num" w:pos="2160"/>
        </w:tabs>
        <w:ind w:left="2160" w:hanging="360"/>
      </w:pPr>
      <w:rPr>
        <w:rFonts w:ascii="Wingdings" w:hAnsi="Wingdings" w:hint="default"/>
      </w:rPr>
    </w:lvl>
    <w:lvl w:ilvl="3" w:tplc="C780FAFE" w:tentative="1">
      <w:start w:val="1"/>
      <w:numFmt w:val="bullet"/>
      <w:lvlText w:val=""/>
      <w:lvlJc w:val="left"/>
      <w:pPr>
        <w:tabs>
          <w:tab w:val="num" w:pos="2880"/>
        </w:tabs>
        <w:ind w:left="2880" w:hanging="360"/>
      </w:pPr>
      <w:rPr>
        <w:rFonts w:ascii="Wingdings" w:hAnsi="Wingdings" w:hint="default"/>
      </w:rPr>
    </w:lvl>
    <w:lvl w:ilvl="4" w:tplc="A8A2029A" w:tentative="1">
      <w:start w:val="1"/>
      <w:numFmt w:val="bullet"/>
      <w:lvlText w:val=""/>
      <w:lvlJc w:val="left"/>
      <w:pPr>
        <w:tabs>
          <w:tab w:val="num" w:pos="3600"/>
        </w:tabs>
        <w:ind w:left="3600" w:hanging="360"/>
      </w:pPr>
      <w:rPr>
        <w:rFonts w:ascii="Wingdings" w:hAnsi="Wingdings" w:hint="default"/>
      </w:rPr>
    </w:lvl>
    <w:lvl w:ilvl="5" w:tplc="2CF289F8" w:tentative="1">
      <w:start w:val="1"/>
      <w:numFmt w:val="bullet"/>
      <w:lvlText w:val=""/>
      <w:lvlJc w:val="left"/>
      <w:pPr>
        <w:tabs>
          <w:tab w:val="num" w:pos="4320"/>
        </w:tabs>
        <w:ind w:left="4320" w:hanging="360"/>
      </w:pPr>
      <w:rPr>
        <w:rFonts w:ascii="Wingdings" w:hAnsi="Wingdings" w:hint="default"/>
      </w:rPr>
    </w:lvl>
    <w:lvl w:ilvl="6" w:tplc="6E5674A2" w:tentative="1">
      <w:start w:val="1"/>
      <w:numFmt w:val="bullet"/>
      <w:lvlText w:val=""/>
      <w:lvlJc w:val="left"/>
      <w:pPr>
        <w:tabs>
          <w:tab w:val="num" w:pos="5040"/>
        </w:tabs>
        <w:ind w:left="5040" w:hanging="360"/>
      </w:pPr>
      <w:rPr>
        <w:rFonts w:ascii="Wingdings" w:hAnsi="Wingdings" w:hint="default"/>
      </w:rPr>
    </w:lvl>
    <w:lvl w:ilvl="7" w:tplc="EDEE57AE" w:tentative="1">
      <w:start w:val="1"/>
      <w:numFmt w:val="bullet"/>
      <w:lvlText w:val=""/>
      <w:lvlJc w:val="left"/>
      <w:pPr>
        <w:tabs>
          <w:tab w:val="num" w:pos="5760"/>
        </w:tabs>
        <w:ind w:left="5760" w:hanging="360"/>
      </w:pPr>
      <w:rPr>
        <w:rFonts w:ascii="Wingdings" w:hAnsi="Wingdings" w:hint="default"/>
      </w:rPr>
    </w:lvl>
    <w:lvl w:ilvl="8" w:tplc="454277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B2FE9"/>
    <w:multiLevelType w:val="hybridMultilevel"/>
    <w:tmpl w:val="3410D22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24B5714B"/>
    <w:multiLevelType w:val="hybridMultilevel"/>
    <w:tmpl w:val="26CEF44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2" w15:restartNumberingAfterBreak="0">
    <w:nsid w:val="28FC0F49"/>
    <w:multiLevelType w:val="hybridMultilevel"/>
    <w:tmpl w:val="1CFE89B4"/>
    <w:lvl w:ilvl="0" w:tplc="2A962836">
      <w:start w:val="1"/>
      <w:numFmt w:val="bullet"/>
      <w:lvlText w:val=""/>
      <w:lvlJc w:val="left"/>
      <w:pPr>
        <w:tabs>
          <w:tab w:val="num" w:pos="720"/>
        </w:tabs>
        <w:ind w:left="720" w:hanging="360"/>
      </w:pPr>
      <w:rPr>
        <w:rFonts w:ascii="Wingdings" w:hAnsi="Wingdings" w:hint="default"/>
      </w:rPr>
    </w:lvl>
    <w:lvl w:ilvl="1" w:tplc="18165F9C" w:tentative="1">
      <w:start w:val="1"/>
      <w:numFmt w:val="bullet"/>
      <w:lvlText w:val=""/>
      <w:lvlJc w:val="left"/>
      <w:pPr>
        <w:tabs>
          <w:tab w:val="num" w:pos="1440"/>
        </w:tabs>
        <w:ind w:left="1440" w:hanging="360"/>
      </w:pPr>
      <w:rPr>
        <w:rFonts w:ascii="Wingdings" w:hAnsi="Wingdings" w:hint="default"/>
      </w:rPr>
    </w:lvl>
    <w:lvl w:ilvl="2" w:tplc="3B6E3456" w:tentative="1">
      <w:start w:val="1"/>
      <w:numFmt w:val="bullet"/>
      <w:lvlText w:val=""/>
      <w:lvlJc w:val="left"/>
      <w:pPr>
        <w:tabs>
          <w:tab w:val="num" w:pos="2160"/>
        </w:tabs>
        <w:ind w:left="2160" w:hanging="360"/>
      </w:pPr>
      <w:rPr>
        <w:rFonts w:ascii="Wingdings" w:hAnsi="Wingdings" w:hint="default"/>
      </w:rPr>
    </w:lvl>
    <w:lvl w:ilvl="3" w:tplc="178A5B78" w:tentative="1">
      <w:start w:val="1"/>
      <w:numFmt w:val="bullet"/>
      <w:lvlText w:val=""/>
      <w:lvlJc w:val="left"/>
      <w:pPr>
        <w:tabs>
          <w:tab w:val="num" w:pos="2880"/>
        </w:tabs>
        <w:ind w:left="2880" w:hanging="360"/>
      </w:pPr>
      <w:rPr>
        <w:rFonts w:ascii="Wingdings" w:hAnsi="Wingdings" w:hint="default"/>
      </w:rPr>
    </w:lvl>
    <w:lvl w:ilvl="4" w:tplc="9DEE2E1A" w:tentative="1">
      <w:start w:val="1"/>
      <w:numFmt w:val="bullet"/>
      <w:lvlText w:val=""/>
      <w:lvlJc w:val="left"/>
      <w:pPr>
        <w:tabs>
          <w:tab w:val="num" w:pos="3600"/>
        </w:tabs>
        <w:ind w:left="3600" w:hanging="360"/>
      </w:pPr>
      <w:rPr>
        <w:rFonts w:ascii="Wingdings" w:hAnsi="Wingdings" w:hint="default"/>
      </w:rPr>
    </w:lvl>
    <w:lvl w:ilvl="5" w:tplc="E80256E0" w:tentative="1">
      <w:start w:val="1"/>
      <w:numFmt w:val="bullet"/>
      <w:lvlText w:val=""/>
      <w:lvlJc w:val="left"/>
      <w:pPr>
        <w:tabs>
          <w:tab w:val="num" w:pos="4320"/>
        </w:tabs>
        <w:ind w:left="4320" w:hanging="360"/>
      </w:pPr>
      <w:rPr>
        <w:rFonts w:ascii="Wingdings" w:hAnsi="Wingdings" w:hint="default"/>
      </w:rPr>
    </w:lvl>
    <w:lvl w:ilvl="6" w:tplc="63843C78" w:tentative="1">
      <w:start w:val="1"/>
      <w:numFmt w:val="bullet"/>
      <w:lvlText w:val=""/>
      <w:lvlJc w:val="left"/>
      <w:pPr>
        <w:tabs>
          <w:tab w:val="num" w:pos="5040"/>
        </w:tabs>
        <w:ind w:left="5040" w:hanging="360"/>
      </w:pPr>
      <w:rPr>
        <w:rFonts w:ascii="Wingdings" w:hAnsi="Wingdings" w:hint="default"/>
      </w:rPr>
    </w:lvl>
    <w:lvl w:ilvl="7" w:tplc="33742EFE" w:tentative="1">
      <w:start w:val="1"/>
      <w:numFmt w:val="bullet"/>
      <w:lvlText w:val=""/>
      <w:lvlJc w:val="left"/>
      <w:pPr>
        <w:tabs>
          <w:tab w:val="num" w:pos="5760"/>
        </w:tabs>
        <w:ind w:left="5760" w:hanging="360"/>
      </w:pPr>
      <w:rPr>
        <w:rFonts w:ascii="Wingdings" w:hAnsi="Wingdings" w:hint="default"/>
      </w:rPr>
    </w:lvl>
    <w:lvl w:ilvl="8" w:tplc="44164A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97EBC"/>
    <w:multiLevelType w:val="hybridMultilevel"/>
    <w:tmpl w:val="C092245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4" w15:restartNumberingAfterBreak="0">
    <w:nsid w:val="309C1E99"/>
    <w:multiLevelType w:val="hybridMultilevel"/>
    <w:tmpl w:val="B3901EF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15:restartNumberingAfterBreak="0">
    <w:nsid w:val="32F522F7"/>
    <w:multiLevelType w:val="hybridMultilevel"/>
    <w:tmpl w:val="3CFC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954F4"/>
    <w:multiLevelType w:val="hybridMultilevel"/>
    <w:tmpl w:val="C11A8B0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333D6D28"/>
    <w:multiLevelType w:val="hybridMultilevel"/>
    <w:tmpl w:val="C3C6F742"/>
    <w:lvl w:ilvl="0" w:tplc="4ADC2F86">
      <w:start w:val="1"/>
      <w:numFmt w:val="bullet"/>
      <w:lvlText w:val=""/>
      <w:lvlJc w:val="left"/>
      <w:pPr>
        <w:tabs>
          <w:tab w:val="num" w:pos="720"/>
        </w:tabs>
        <w:ind w:left="720" w:hanging="360"/>
      </w:pPr>
      <w:rPr>
        <w:rFonts w:ascii="Wingdings" w:hAnsi="Wingdings" w:hint="default"/>
      </w:rPr>
    </w:lvl>
    <w:lvl w:ilvl="1" w:tplc="7E5638E6" w:tentative="1">
      <w:start w:val="1"/>
      <w:numFmt w:val="bullet"/>
      <w:lvlText w:val=""/>
      <w:lvlJc w:val="left"/>
      <w:pPr>
        <w:tabs>
          <w:tab w:val="num" w:pos="1440"/>
        </w:tabs>
        <w:ind w:left="1440" w:hanging="360"/>
      </w:pPr>
      <w:rPr>
        <w:rFonts w:ascii="Wingdings" w:hAnsi="Wingdings" w:hint="default"/>
      </w:rPr>
    </w:lvl>
    <w:lvl w:ilvl="2" w:tplc="2C122ACA" w:tentative="1">
      <w:start w:val="1"/>
      <w:numFmt w:val="bullet"/>
      <w:lvlText w:val=""/>
      <w:lvlJc w:val="left"/>
      <w:pPr>
        <w:tabs>
          <w:tab w:val="num" w:pos="2160"/>
        </w:tabs>
        <w:ind w:left="2160" w:hanging="360"/>
      </w:pPr>
      <w:rPr>
        <w:rFonts w:ascii="Wingdings" w:hAnsi="Wingdings" w:hint="default"/>
      </w:rPr>
    </w:lvl>
    <w:lvl w:ilvl="3" w:tplc="CC1E4992" w:tentative="1">
      <w:start w:val="1"/>
      <w:numFmt w:val="bullet"/>
      <w:lvlText w:val=""/>
      <w:lvlJc w:val="left"/>
      <w:pPr>
        <w:tabs>
          <w:tab w:val="num" w:pos="2880"/>
        </w:tabs>
        <w:ind w:left="2880" w:hanging="360"/>
      </w:pPr>
      <w:rPr>
        <w:rFonts w:ascii="Wingdings" w:hAnsi="Wingdings" w:hint="default"/>
      </w:rPr>
    </w:lvl>
    <w:lvl w:ilvl="4" w:tplc="D49E7218" w:tentative="1">
      <w:start w:val="1"/>
      <w:numFmt w:val="bullet"/>
      <w:lvlText w:val=""/>
      <w:lvlJc w:val="left"/>
      <w:pPr>
        <w:tabs>
          <w:tab w:val="num" w:pos="3600"/>
        </w:tabs>
        <w:ind w:left="3600" w:hanging="360"/>
      </w:pPr>
      <w:rPr>
        <w:rFonts w:ascii="Wingdings" w:hAnsi="Wingdings" w:hint="default"/>
      </w:rPr>
    </w:lvl>
    <w:lvl w:ilvl="5" w:tplc="6AAE0B50" w:tentative="1">
      <w:start w:val="1"/>
      <w:numFmt w:val="bullet"/>
      <w:lvlText w:val=""/>
      <w:lvlJc w:val="left"/>
      <w:pPr>
        <w:tabs>
          <w:tab w:val="num" w:pos="4320"/>
        </w:tabs>
        <w:ind w:left="4320" w:hanging="360"/>
      </w:pPr>
      <w:rPr>
        <w:rFonts w:ascii="Wingdings" w:hAnsi="Wingdings" w:hint="default"/>
      </w:rPr>
    </w:lvl>
    <w:lvl w:ilvl="6" w:tplc="7E9219C6" w:tentative="1">
      <w:start w:val="1"/>
      <w:numFmt w:val="bullet"/>
      <w:lvlText w:val=""/>
      <w:lvlJc w:val="left"/>
      <w:pPr>
        <w:tabs>
          <w:tab w:val="num" w:pos="5040"/>
        </w:tabs>
        <w:ind w:left="5040" w:hanging="360"/>
      </w:pPr>
      <w:rPr>
        <w:rFonts w:ascii="Wingdings" w:hAnsi="Wingdings" w:hint="default"/>
      </w:rPr>
    </w:lvl>
    <w:lvl w:ilvl="7" w:tplc="3B489F6C" w:tentative="1">
      <w:start w:val="1"/>
      <w:numFmt w:val="bullet"/>
      <w:lvlText w:val=""/>
      <w:lvlJc w:val="left"/>
      <w:pPr>
        <w:tabs>
          <w:tab w:val="num" w:pos="5760"/>
        </w:tabs>
        <w:ind w:left="5760" w:hanging="360"/>
      </w:pPr>
      <w:rPr>
        <w:rFonts w:ascii="Wingdings" w:hAnsi="Wingdings" w:hint="default"/>
      </w:rPr>
    </w:lvl>
    <w:lvl w:ilvl="8" w:tplc="6A40A5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5FB9"/>
    <w:multiLevelType w:val="hybridMultilevel"/>
    <w:tmpl w:val="1BD07A56"/>
    <w:lvl w:ilvl="0" w:tplc="9DAC4666">
      <w:start w:val="1"/>
      <w:numFmt w:val="bullet"/>
      <w:lvlText w:val=""/>
      <w:lvlJc w:val="left"/>
      <w:pPr>
        <w:tabs>
          <w:tab w:val="num" w:pos="720"/>
        </w:tabs>
        <w:ind w:left="720" w:hanging="360"/>
      </w:pPr>
      <w:rPr>
        <w:rFonts w:ascii="Wingdings" w:hAnsi="Wingdings" w:hint="default"/>
      </w:rPr>
    </w:lvl>
    <w:lvl w:ilvl="1" w:tplc="0D3AB5FA" w:tentative="1">
      <w:start w:val="1"/>
      <w:numFmt w:val="bullet"/>
      <w:lvlText w:val=""/>
      <w:lvlJc w:val="left"/>
      <w:pPr>
        <w:tabs>
          <w:tab w:val="num" w:pos="1440"/>
        </w:tabs>
        <w:ind w:left="1440" w:hanging="360"/>
      </w:pPr>
      <w:rPr>
        <w:rFonts w:ascii="Wingdings" w:hAnsi="Wingdings" w:hint="default"/>
      </w:rPr>
    </w:lvl>
    <w:lvl w:ilvl="2" w:tplc="AA4228FE" w:tentative="1">
      <w:start w:val="1"/>
      <w:numFmt w:val="bullet"/>
      <w:lvlText w:val=""/>
      <w:lvlJc w:val="left"/>
      <w:pPr>
        <w:tabs>
          <w:tab w:val="num" w:pos="2160"/>
        </w:tabs>
        <w:ind w:left="2160" w:hanging="360"/>
      </w:pPr>
      <w:rPr>
        <w:rFonts w:ascii="Wingdings" w:hAnsi="Wingdings" w:hint="default"/>
      </w:rPr>
    </w:lvl>
    <w:lvl w:ilvl="3" w:tplc="FFE8295C" w:tentative="1">
      <w:start w:val="1"/>
      <w:numFmt w:val="bullet"/>
      <w:lvlText w:val=""/>
      <w:lvlJc w:val="left"/>
      <w:pPr>
        <w:tabs>
          <w:tab w:val="num" w:pos="2880"/>
        </w:tabs>
        <w:ind w:left="2880" w:hanging="360"/>
      </w:pPr>
      <w:rPr>
        <w:rFonts w:ascii="Wingdings" w:hAnsi="Wingdings" w:hint="default"/>
      </w:rPr>
    </w:lvl>
    <w:lvl w:ilvl="4" w:tplc="3370B9F0" w:tentative="1">
      <w:start w:val="1"/>
      <w:numFmt w:val="bullet"/>
      <w:lvlText w:val=""/>
      <w:lvlJc w:val="left"/>
      <w:pPr>
        <w:tabs>
          <w:tab w:val="num" w:pos="3600"/>
        </w:tabs>
        <w:ind w:left="3600" w:hanging="360"/>
      </w:pPr>
      <w:rPr>
        <w:rFonts w:ascii="Wingdings" w:hAnsi="Wingdings" w:hint="default"/>
      </w:rPr>
    </w:lvl>
    <w:lvl w:ilvl="5" w:tplc="BB5AFF0A" w:tentative="1">
      <w:start w:val="1"/>
      <w:numFmt w:val="bullet"/>
      <w:lvlText w:val=""/>
      <w:lvlJc w:val="left"/>
      <w:pPr>
        <w:tabs>
          <w:tab w:val="num" w:pos="4320"/>
        </w:tabs>
        <w:ind w:left="4320" w:hanging="360"/>
      </w:pPr>
      <w:rPr>
        <w:rFonts w:ascii="Wingdings" w:hAnsi="Wingdings" w:hint="default"/>
      </w:rPr>
    </w:lvl>
    <w:lvl w:ilvl="6" w:tplc="EBEC399E" w:tentative="1">
      <w:start w:val="1"/>
      <w:numFmt w:val="bullet"/>
      <w:lvlText w:val=""/>
      <w:lvlJc w:val="left"/>
      <w:pPr>
        <w:tabs>
          <w:tab w:val="num" w:pos="5040"/>
        </w:tabs>
        <w:ind w:left="5040" w:hanging="360"/>
      </w:pPr>
      <w:rPr>
        <w:rFonts w:ascii="Wingdings" w:hAnsi="Wingdings" w:hint="default"/>
      </w:rPr>
    </w:lvl>
    <w:lvl w:ilvl="7" w:tplc="D37E468A" w:tentative="1">
      <w:start w:val="1"/>
      <w:numFmt w:val="bullet"/>
      <w:lvlText w:val=""/>
      <w:lvlJc w:val="left"/>
      <w:pPr>
        <w:tabs>
          <w:tab w:val="num" w:pos="5760"/>
        </w:tabs>
        <w:ind w:left="5760" w:hanging="360"/>
      </w:pPr>
      <w:rPr>
        <w:rFonts w:ascii="Wingdings" w:hAnsi="Wingdings" w:hint="default"/>
      </w:rPr>
    </w:lvl>
    <w:lvl w:ilvl="8" w:tplc="A45845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C54DB"/>
    <w:multiLevelType w:val="hybridMultilevel"/>
    <w:tmpl w:val="A534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9600B"/>
    <w:multiLevelType w:val="hybridMultilevel"/>
    <w:tmpl w:val="9B18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722DEC"/>
    <w:multiLevelType w:val="hybridMultilevel"/>
    <w:tmpl w:val="E558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05DD9"/>
    <w:multiLevelType w:val="hybridMultilevel"/>
    <w:tmpl w:val="18BAF7CE"/>
    <w:lvl w:ilvl="0" w:tplc="48BA7F18">
      <w:start w:val="1"/>
      <w:numFmt w:val="bullet"/>
      <w:lvlText w:val=""/>
      <w:lvlJc w:val="left"/>
      <w:pPr>
        <w:tabs>
          <w:tab w:val="num" w:pos="720"/>
        </w:tabs>
        <w:ind w:left="720" w:hanging="360"/>
      </w:pPr>
      <w:rPr>
        <w:rFonts w:ascii="Wingdings" w:hAnsi="Wingdings" w:hint="default"/>
      </w:rPr>
    </w:lvl>
    <w:lvl w:ilvl="1" w:tplc="5D6A17E6" w:tentative="1">
      <w:start w:val="1"/>
      <w:numFmt w:val="bullet"/>
      <w:lvlText w:val=""/>
      <w:lvlJc w:val="left"/>
      <w:pPr>
        <w:tabs>
          <w:tab w:val="num" w:pos="1440"/>
        </w:tabs>
        <w:ind w:left="1440" w:hanging="360"/>
      </w:pPr>
      <w:rPr>
        <w:rFonts w:ascii="Wingdings" w:hAnsi="Wingdings" w:hint="default"/>
      </w:rPr>
    </w:lvl>
    <w:lvl w:ilvl="2" w:tplc="3762FD1A" w:tentative="1">
      <w:start w:val="1"/>
      <w:numFmt w:val="bullet"/>
      <w:lvlText w:val=""/>
      <w:lvlJc w:val="left"/>
      <w:pPr>
        <w:tabs>
          <w:tab w:val="num" w:pos="2160"/>
        </w:tabs>
        <w:ind w:left="2160" w:hanging="360"/>
      </w:pPr>
      <w:rPr>
        <w:rFonts w:ascii="Wingdings" w:hAnsi="Wingdings" w:hint="default"/>
      </w:rPr>
    </w:lvl>
    <w:lvl w:ilvl="3" w:tplc="5E60134C" w:tentative="1">
      <w:start w:val="1"/>
      <w:numFmt w:val="bullet"/>
      <w:lvlText w:val=""/>
      <w:lvlJc w:val="left"/>
      <w:pPr>
        <w:tabs>
          <w:tab w:val="num" w:pos="2880"/>
        </w:tabs>
        <w:ind w:left="2880" w:hanging="360"/>
      </w:pPr>
      <w:rPr>
        <w:rFonts w:ascii="Wingdings" w:hAnsi="Wingdings" w:hint="default"/>
      </w:rPr>
    </w:lvl>
    <w:lvl w:ilvl="4" w:tplc="9B5CB5C4" w:tentative="1">
      <w:start w:val="1"/>
      <w:numFmt w:val="bullet"/>
      <w:lvlText w:val=""/>
      <w:lvlJc w:val="left"/>
      <w:pPr>
        <w:tabs>
          <w:tab w:val="num" w:pos="3600"/>
        </w:tabs>
        <w:ind w:left="3600" w:hanging="360"/>
      </w:pPr>
      <w:rPr>
        <w:rFonts w:ascii="Wingdings" w:hAnsi="Wingdings" w:hint="default"/>
      </w:rPr>
    </w:lvl>
    <w:lvl w:ilvl="5" w:tplc="CCD8308A" w:tentative="1">
      <w:start w:val="1"/>
      <w:numFmt w:val="bullet"/>
      <w:lvlText w:val=""/>
      <w:lvlJc w:val="left"/>
      <w:pPr>
        <w:tabs>
          <w:tab w:val="num" w:pos="4320"/>
        </w:tabs>
        <w:ind w:left="4320" w:hanging="360"/>
      </w:pPr>
      <w:rPr>
        <w:rFonts w:ascii="Wingdings" w:hAnsi="Wingdings" w:hint="default"/>
      </w:rPr>
    </w:lvl>
    <w:lvl w:ilvl="6" w:tplc="80E4450A" w:tentative="1">
      <w:start w:val="1"/>
      <w:numFmt w:val="bullet"/>
      <w:lvlText w:val=""/>
      <w:lvlJc w:val="left"/>
      <w:pPr>
        <w:tabs>
          <w:tab w:val="num" w:pos="5040"/>
        </w:tabs>
        <w:ind w:left="5040" w:hanging="360"/>
      </w:pPr>
      <w:rPr>
        <w:rFonts w:ascii="Wingdings" w:hAnsi="Wingdings" w:hint="default"/>
      </w:rPr>
    </w:lvl>
    <w:lvl w:ilvl="7" w:tplc="FC2A9422" w:tentative="1">
      <w:start w:val="1"/>
      <w:numFmt w:val="bullet"/>
      <w:lvlText w:val=""/>
      <w:lvlJc w:val="left"/>
      <w:pPr>
        <w:tabs>
          <w:tab w:val="num" w:pos="5760"/>
        </w:tabs>
        <w:ind w:left="5760" w:hanging="360"/>
      </w:pPr>
      <w:rPr>
        <w:rFonts w:ascii="Wingdings" w:hAnsi="Wingdings" w:hint="default"/>
      </w:rPr>
    </w:lvl>
    <w:lvl w:ilvl="8" w:tplc="7BDC31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033F33"/>
    <w:multiLevelType w:val="hybridMultilevel"/>
    <w:tmpl w:val="9E0263FA"/>
    <w:lvl w:ilvl="0" w:tplc="C8307D74">
      <w:start w:val="1"/>
      <w:numFmt w:val="bullet"/>
      <w:lvlText w:val=""/>
      <w:lvlJc w:val="left"/>
      <w:pPr>
        <w:tabs>
          <w:tab w:val="num" w:pos="720"/>
        </w:tabs>
        <w:ind w:left="720" w:hanging="360"/>
      </w:pPr>
      <w:rPr>
        <w:rFonts w:ascii="Wingdings" w:hAnsi="Wingdings" w:hint="default"/>
      </w:rPr>
    </w:lvl>
    <w:lvl w:ilvl="1" w:tplc="5CEAEE5E" w:tentative="1">
      <w:start w:val="1"/>
      <w:numFmt w:val="bullet"/>
      <w:lvlText w:val=""/>
      <w:lvlJc w:val="left"/>
      <w:pPr>
        <w:tabs>
          <w:tab w:val="num" w:pos="1440"/>
        </w:tabs>
        <w:ind w:left="1440" w:hanging="360"/>
      </w:pPr>
      <w:rPr>
        <w:rFonts w:ascii="Wingdings" w:hAnsi="Wingdings" w:hint="default"/>
      </w:rPr>
    </w:lvl>
    <w:lvl w:ilvl="2" w:tplc="27F423A4" w:tentative="1">
      <w:start w:val="1"/>
      <w:numFmt w:val="bullet"/>
      <w:lvlText w:val=""/>
      <w:lvlJc w:val="left"/>
      <w:pPr>
        <w:tabs>
          <w:tab w:val="num" w:pos="2160"/>
        </w:tabs>
        <w:ind w:left="2160" w:hanging="360"/>
      </w:pPr>
      <w:rPr>
        <w:rFonts w:ascii="Wingdings" w:hAnsi="Wingdings" w:hint="default"/>
      </w:rPr>
    </w:lvl>
    <w:lvl w:ilvl="3" w:tplc="D5BE7156" w:tentative="1">
      <w:start w:val="1"/>
      <w:numFmt w:val="bullet"/>
      <w:lvlText w:val=""/>
      <w:lvlJc w:val="left"/>
      <w:pPr>
        <w:tabs>
          <w:tab w:val="num" w:pos="2880"/>
        </w:tabs>
        <w:ind w:left="2880" w:hanging="360"/>
      </w:pPr>
      <w:rPr>
        <w:rFonts w:ascii="Wingdings" w:hAnsi="Wingdings" w:hint="default"/>
      </w:rPr>
    </w:lvl>
    <w:lvl w:ilvl="4" w:tplc="6C7658AA" w:tentative="1">
      <w:start w:val="1"/>
      <w:numFmt w:val="bullet"/>
      <w:lvlText w:val=""/>
      <w:lvlJc w:val="left"/>
      <w:pPr>
        <w:tabs>
          <w:tab w:val="num" w:pos="3600"/>
        </w:tabs>
        <w:ind w:left="3600" w:hanging="360"/>
      </w:pPr>
      <w:rPr>
        <w:rFonts w:ascii="Wingdings" w:hAnsi="Wingdings" w:hint="default"/>
      </w:rPr>
    </w:lvl>
    <w:lvl w:ilvl="5" w:tplc="0BBEB75A" w:tentative="1">
      <w:start w:val="1"/>
      <w:numFmt w:val="bullet"/>
      <w:lvlText w:val=""/>
      <w:lvlJc w:val="left"/>
      <w:pPr>
        <w:tabs>
          <w:tab w:val="num" w:pos="4320"/>
        </w:tabs>
        <w:ind w:left="4320" w:hanging="360"/>
      </w:pPr>
      <w:rPr>
        <w:rFonts w:ascii="Wingdings" w:hAnsi="Wingdings" w:hint="default"/>
      </w:rPr>
    </w:lvl>
    <w:lvl w:ilvl="6" w:tplc="7EBE9CBE" w:tentative="1">
      <w:start w:val="1"/>
      <w:numFmt w:val="bullet"/>
      <w:lvlText w:val=""/>
      <w:lvlJc w:val="left"/>
      <w:pPr>
        <w:tabs>
          <w:tab w:val="num" w:pos="5040"/>
        </w:tabs>
        <w:ind w:left="5040" w:hanging="360"/>
      </w:pPr>
      <w:rPr>
        <w:rFonts w:ascii="Wingdings" w:hAnsi="Wingdings" w:hint="default"/>
      </w:rPr>
    </w:lvl>
    <w:lvl w:ilvl="7" w:tplc="A2C8709A" w:tentative="1">
      <w:start w:val="1"/>
      <w:numFmt w:val="bullet"/>
      <w:lvlText w:val=""/>
      <w:lvlJc w:val="left"/>
      <w:pPr>
        <w:tabs>
          <w:tab w:val="num" w:pos="5760"/>
        </w:tabs>
        <w:ind w:left="5760" w:hanging="360"/>
      </w:pPr>
      <w:rPr>
        <w:rFonts w:ascii="Wingdings" w:hAnsi="Wingdings" w:hint="default"/>
      </w:rPr>
    </w:lvl>
    <w:lvl w:ilvl="8" w:tplc="1C66D43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4766A"/>
    <w:multiLevelType w:val="hybridMultilevel"/>
    <w:tmpl w:val="18B087A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15:restartNumberingAfterBreak="0">
    <w:nsid w:val="525A1BD7"/>
    <w:multiLevelType w:val="hybridMultilevel"/>
    <w:tmpl w:val="5AF29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86ECA"/>
    <w:multiLevelType w:val="hybridMultilevel"/>
    <w:tmpl w:val="B07885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7" w15:restartNumberingAfterBreak="0">
    <w:nsid w:val="5D137C21"/>
    <w:multiLevelType w:val="hybridMultilevel"/>
    <w:tmpl w:val="C4AC9D5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8" w15:restartNumberingAfterBreak="0">
    <w:nsid w:val="5E007EDD"/>
    <w:multiLevelType w:val="hybridMultilevel"/>
    <w:tmpl w:val="856057E2"/>
    <w:lvl w:ilvl="0" w:tplc="07CA453A">
      <w:start w:val="1"/>
      <w:numFmt w:val="bullet"/>
      <w:lvlText w:val=""/>
      <w:lvlJc w:val="left"/>
      <w:pPr>
        <w:tabs>
          <w:tab w:val="num" w:pos="720"/>
        </w:tabs>
        <w:ind w:left="720" w:hanging="360"/>
      </w:pPr>
      <w:rPr>
        <w:rFonts w:ascii="Wingdings" w:hAnsi="Wingdings" w:hint="default"/>
      </w:rPr>
    </w:lvl>
    <w:lvl w:ilvl="1" w:tplc="59407F38" w:tentative="1">
      <w:start w:val="1"/>
      <w:numFmt w:val="bullet"/>
      <w:lvlText w:val=""/>
      <w:lvlJc w:val="left"/>
      <w:pPr>
        <w:tabs>
          <w:tab w:val="num" w:pos="1440"/>
        </w:tabs>
        <w:ind w:left="1440" w:hanging="360"/>
      </w:pPr>
      <w:rPr>
        <w:rFonts w:ascii="Wingdings" w:hAnsi="Wingdings" w:hint="default"/>
      </w:rPr>
    </w:lvl>
    <w:lvl w:ilvl="2" w:tplc="180AA104" w:tentative="1">
      <w:start w:val="1"/>
      <w:numFmt w:val="bullet"/>
      <w:lvlText w:val=""/>
      <w:lvlJc w:val="left"/>
      <w:pPr>
        <w:tabs>
          <w:tab w:val="num" w:pos="2160"/>
        </w:tabs>
        <w:ind w:left="2160" w:hanging="360"/>
      </w:pPr>
      <w:rPr>
        <w:rFonts w:ascii="Wingdings" w:hAnsi="Wingdings" w:hint="default"/>
      </w:rPr>
    </w:lvl>
    <w:lvl w:ilvl="3" w:tplc="BB36AB34" w:tentative="1">
      <w:start w:val="1"/>
      <w:numFmt w:val="bullet"/>
      <w:lvlText w:val=""/>
      <w:lvlJc w:val="left"/>
      <w:pPr>
        <w:tabs>
          <w:tab w:val="num" w:pos="2880"/>
        </w:tabs>
        <w:ind w:left="2880" w:hanging="360"/>
      </w:pPr>
      <w:rPr>
        <w:rFonts w:ascii="Wingdings" w:hAnsi="Wingdings" w:hint="default"/>
      </w:rPr>
    </w:lvl>
    <w:lvl w:ilvl="4" w:tplc="936C3EAC" w:tentative="1">
      <w:start w:val="1"/>
      <w:numFmt w:val="bullet"/>
      <w:lvlText w:val=""/>
      <w:lvlJc w:val="left"/>
      <w:pPr>
        <w:tabs>
          <w:tab w:val="num" w:pos="3600"/>
        </w:tabs>
        <w:ind w:left="3600" w:hanging="360"/>
      </w:pPr>
      <w:rPr>
        <w:rFonts w:ascii="Wingdings" w:hAnsi="Wingdings" w:hint="default"/>
      </w:rPr>
    </w:lvl>
    <w:lvl w:ilvl="5" w:tplc="AF76BDEC" w:tentative="1">
      <w:start w:val="1"/>
      <w:numFmt w:val="bullet"/>
      <w:lvlText w:val=""/>
      <w:lvlJc w:val="left"/>
      <w:pPr>
        <w:tabs>
          <w:tab w:val="num" w:pos="4320"/>
        </w:tabs>
        <w:ind w:left="4320" w:hanging="360"/>
      </w:pPr>
      <w:rPr>
        <w:rFonts w:ascii="Wingdings" w:hAnsi="Wingdings" w:hint="default"/>
      </w:rPr>
    </w:lvl>
    <w:lvl w:ilvl="6" w:tplc="79FC2272" w:tentative="1">
      <w:start w:val="1"/>
      <w:numFmt w:val="bullet"/>
      <w:lvlText w:val=""/>
      <w:lvlJc w:val="left"/>
      <w:pPr>
        <w:tabs>
          <w:tab w:val="num" w:pos="5040"/>
        </w:tabs>
        <w:ind w:left="5040" w:hanging="360"/>
      </w:pPr>
      <w:rPr>
        <w:rFonts w:ascii="Wingdings" w:hAnsi="Wingdings" w:hint="default"/>
      </w:rPr>
    </w:lvl>
    <w:lvl w:ilvl="7" w:tplc="DBC4ADE2" w:tentative="1">
      <w:start w:val="1"/>
      <w:numFmt w:val="bullet"/>
      <w:lvlText w:val=""/>
      <w:lvlJc w:val="left"/>
      <w:pPr>
        <w:tabs>
          <w:tab w:val="num" w:pos="5760"/>
        </w:tabs>
        <w:ind w:left="5760" w:hanging="360"/>
      </w:pPr>
      <w:rPr>
        <w:rFonts w:ascii="Wingdings" w:hAnsi="Wingdings" w:hint="default"/>
      </w:rPr>
    </w:lvl>
    <w:lvl w:ilvl="8" w:tplc="6686874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F11AB"/>
    <w:multiLevelType w:val="hybridMultilevel"/>
    <w:tmpl w:val="F8627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02433"/>
    <w:multiLevelType w:val="hybridMultilevel"/>
    <w:tmpl w:val="D2F0F988"/>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1" w15:restartNumberingAfterBreak="0">
    <w:nsid w:val="6F393B4F"/>
    <w:multiLevelType w:val="hybridMultilevel"/>
    <w:tmpl w:val="1D720F04"/>
    <w:lvl w:ilvl="0" w:tplc="6D5CC090">
      <w:start w:val="1"/>
      <w:numFmt w:val="bullet"/>
      <w:lvlText w:val=""/>
      <w:lvlJc w:val="left"/>
      <w:pPr>
        <w:tabs>
          <w:tab w:val="num" w:pos="720"/>
        </w:tabs>
        <w:ind w:left="720" w:hanging="360"/>
      </w:pPr>
      <w:rPr>
        <w:rFonts w:ascii="Wingdings" w:hAnsi="Wingdings" w:hint="default"/>
      </w:rPr>
    </w:lvl>
    <w:lvl w:ilvl="1" w:tplc="E90E7172" w:tentative="1">
      <w:start w:val="1"/>
      <w:numFmt w:val="bullet"/>
      <w:lvlText w:val=""/>
      <w:lvlJc w:val="left"/>
      <w:pPr>
        <w:tabs>
          <w:tab w:val="num" w:pos="1440"/>
        </w:tabs>
        <w:ind w:left="1440" w:hanging="360"/>
      </w:pPr>
      <w:rPr>
        <w:rFonts w:ascii="Wingdings" w:hAnsi="Wingdings" w:hint="default"/>
      </w:rPr>
    </w:lvl>
    <w:lvl w:ilvl="2" w:tplc="ABF6A3E0" w:tentative="1">
      <w:start w:val="1"/>
      <w:numFmt w:val="bullet"/>
      <w:lvlText w:val=""/>
      <w:lvlJc w:val="left"/>
      <w:pPr>
        <w:tabs>
          <w:tab w:val="num" w:pos="2160"/>
        </w:tabs>
        <w:ind w:left="2160" w:hanging="360"/>
      </w:pPr>
      <w:rPr>
        <w:rFonts w:ascii="Wingdings" w:hAnsi="Wingdings" w:hint="default"/>
      </w:rPr>
    </w:lvl>
    <w:lvl w:ilvl="3" w:tplc="5AF86748" w:tentative="1">
      <w:start w:val="1"/>
      <w:numFmt w:val="bullet"/>
      <w:lvlText w:val=""/>
      <w:lvlJc w:val="left"/>
      <w:pPr>
        <w:tabs>
          <w:tab w:val="num" w:pos="2880"/>
        </w:tabs>
        <w:ind w:left="2880" w:hanging="360"/>
      </w:pPr>
      <w:rPr>
        <w:rFonts w:ascii="Wingdings" w:hAnsi="Wingdings" w:hint="default"/>
      </w:rPr>
    </w:lvl>
    <w:lvl w:ilvl="4" w:tplc="AF8C1B28" w:tentative="1">
      <w:start w:val="1"/>
      <w:numFmt w:val="bullet"/>
      <w:lvlText w:val=""/>
      <w:lvlJc w:val="left"/>
      <w:pPr>
        <w:tabs>
          <w:tab w:val="num" w:pos="3600"/>
        </w:tabs>
        <w:ind w:left="3600" w:hanging="360"/>
      </w:pPr>
      <w:rPr>
        <w:rFonts w:ascii="Wingdings" w:hAnsi="Wingdings" w:hint="default"/>
      </w:rPr>
    </w:lvl>
    <w:lvl w:ilvl="5" w:tplc="3B582D5C" w:tentative="1">
      <w:start w:val="1"/>
      <w:numFmt w:val="bullet"/>
      <w:lvlText w:val=""/>
      <w:lvlJc w:val="left"/>
      <w:pPr>
        <w:tabs>
          <w:tab w:val="num" w:pos="4320"/>
        </w:tabs>
        <w:ind w:left="4320" w:hanging="360"/>
      </w:pPr>
      <w:rPr>
        <w:rFonts w:ascii="Wingdings" w:hAnsi="Wingdings" w:hint="default"/>
      </w:rPr>
    </w:lvl>
    <w:lvl w:ilvl="6" w:tplc="6FDA803E" w:tentative="1">
      <w:start w:val="1"/>
      <w:numFmt w:val="bullet"/>
      <w:lvlText w:val=""/>
      <w:lvlJc w:val="left"/>
      <w:pPr>
        <w:tabs>
          <w:tab w:val="num" w:pos="5040"/>
        </w:tabs>
        <w:ind w:left="5040" w:hanging="360"/>
      </w:pPr>
      <w:rPr>
        <w:rFonts w:ascii="Wingdings" w:hAnsi="Wingdings" w:hint="default"/>
      </w:rPr>
    </w:lvl>
    <w:lvl w:ilvl="7" w:tplc="2D4E58EC" w:tentative="1">
      <w:start w:val="1"/>
      <w:numFmt w:val="bullet"/>
      <w:lvlText w:val=""/>
      <w:lvlJc w:val="left"/>
      <w:pPr>
        <w:tabs>
          <w:tab w:val="num" w:pos="5760"/>
        </w:tabs>
        <w:ind w:left="5760" w:hanging="360"/>
      </w:pPr>
      <w:rPr>
        <w:rFonts w:ascii="Wingdings" w:hAnsi="Wingdings" w:hint="default"/>
      </w:rPr>
    </w:lvl>
    <w:lvl w:ilvl="8" w:tplc="F1468D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20F37"/>
    <w:multiLevelType w:val="hybridMultilevel"/>
    <w:tmpl w:val="ABBCE724"/>
    <w:lvl w:ilvl="0" w:tplc="0C09000F">
      <w:start w:val="1"/>
      <w:numFmt w:val="decimal"/>
      <w:lvlText w:val="%1."/>
      <w:lvlJc w:val="left"/>
      <w:pPr>
        <w:ind w:left="822" w:hanging="360"/>
      </w:pPr>
      <w:rPr>
        <w:rFont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3" w15:restartNumberingAfterBreak="0">
    <w:nsid w:val="7F024E0A"/>
    <w:multiLevelType w:val="hybridMultilevel"/>
    <w:tmpl w:val="43581CA2"/>
    <w:lvl w:ilvl="0" w:tplc="F61C2FF2">
      <w:start w:val="1"/>
      <w:numFmt w:val="bullet"/>
      <w:lvlText w:val=""/>
      <w:lvlJc w:val="left"/>
      <w:pPr>
        <w:tabs>
          <w:tab w:val="num" w:pos="720"/>
        </w:tabs>
        <w:ind w:left="720" w:hanging="360"/>
      </w:pPr>
      <w:rPr>
        <w:rFonts w:ascii="Wingdings" w:hAnsi="Wingdings" w:hint="default"/>
      </w:rPr>
    </w:lvl>
    <w:lvl w:ilvl="1" w:tplc="A47CA406" w:tentative="1">
      <w:start w:val="1"/>
      <w:numFmt w:val="bullet"/>
      <w:lvlText w:val=""/>
      <w:lvlJc w:val="left"/>
      <w:pPr>
        <w:tabs>
          <w:tab w:val="num" w:pos="1440"/>
        </w:tabs>
        <w:ind w:left="1440" w:hanging="360"/>
      </w:pPr>
      <w:rPr>
        <w:rFonts w:ascii="Wingdings" w:hAnsi="Wingdings" w:hint="default"/>
      </w:rPr>
    </w:lvl>
    <w:lvl w:ilvl="2" w:tplc="E3F24D24" w:tentative="1">
      <w:start w:val="1"/>
      <w:numFmt w:val="bullet"/>
      <w:lvlText w:val=""/>
      <w:lvlJc w:val="left"/>
      <w:pPr>
        <w:tabs>
          <w:tab w:val="num" w:pos="2160"/>
        </w:tabs>
        <w:ind w:left="2160" w:hanging="360"/>
      </w:pPr>
      <w:rPr>
        <w:rFonts w:ascii="Wingdings" w:hAnsi="Wingdings" w:hint="default"/>
      </w:rPr>
    </w:lvl>
    <w:lvl w:ilvl="3" w:tplc="D0469F86" w:tentative="1">
      <w:start w:val="1"/>
      <w:numFmt w:val="bullet"/>
      <w:lvlText w:val=""/>
      <w:lvlJc w:val="left"/>
      <w:pPr>
        <w:tabs>
          <w:tab w:val="num" w:pos="2880"/>
        </w:tabs>
        <w:ind w:left="2880" w:hanging="360"/>
      </w:pPr>
      <w:rPr>
        <w:rFonts w:ascii="Wingdings" w:hAnsi="Wingdings" w:hint="default"/>
      </w:rPr>
    </w:lvl>
    <w:lvl w:ilvl="4" w:tplc="68E0BD06" w:tentative="1">
      <w:start w:val="1"/>
      <w:numFmt w:val="bullet"/>
      <w:lvlText w:val=""/>
      <w:lvlJc w:val="left"/>
      <w:pPr>
        <w:tabs>
          <w:tab w:val="num" w:pos="3600"/>
        </w:tabs>
        <w:ind w:left="3600" w:hanging="360"/>
      </w:pPr>
      <w:rPr>
        <w:rFonts w:ascii="Wingdings" w:hAnsi="Wingdings" w:hint="default"/>
      </w:rPr>
    </w:lvl>
    <w:lvl w:ilvl="5" w:tplc="23DCFC9C" w:tentative="1">
      <w:start w:val="1"/>
      <w:numFmt w:val="bullet"/>
      <w:lvlText w:val=""/>
      <w:lvlJc w:val="left"/>
      <w:pPr>
        <w:tabs>
          <w:tab w:val="num" w:pos="4320"/>
        </w:tabs>
        <w:ind w:left="4320" w:hanging="360"/>
      </w:pPr>
      <w:rPr>
        <w:rFonts w:ascii="Wingdings" w:hAnsi="Wingdings" w:hint="default"/>
      </w:rPr>
    </w:lvl>
    <w:lvl w:ilvl="6" w:tplc="A3E04F50" w:tentative="1">
      <w:start w:val="1"/>
      <w:numFmt w:val="bullet"/>
      <w:lvlText w:val=""/>
      <w:lvlJc w:val="left"/>
      <w:pPr>
        <w:tabs>
          <w:tab w:val="num" w:pos="5040"/>
        </w:tabs>
        <w:ind w:left="5040" w:hanging="360"/>
      </w:pPr>
      <w:rPr>
        <w:rFonts w:ascii="Wingdings" w:hAnsi="Wingdings" w:hint="default"/>
      </w:rPr>
    </w:lvl>
    <w:lvl w:ilvl="7" w:tplc="30BC10AC" w:tentative="1">
      <w:start w:val="1"/>
      <w:numFmt w:val="bullet"/>
      <w:lvlText w:val=""/>
      <w:lvlJc w:val="left"/>
      <w:pPr>
        <w:tabs>
          <w:tab w:val="num" w:pos="5760"/>
        </w:tabs>
        <w:ind w:left="5760" w:hanging="360"/>
      </w:pPr>
      <w:rPr>
        <w:rFonts w:ascii="Wingdings" w:hAnsi="Wingdings" w:hint="default"/>
      </w:rPr>
    </w:lvl>
    <w:lvl w:ilvl="8" w:tplc="165C274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32"/>
  </w:num>
  <w:num w:numId="4">
    <w:abstractNumId w:val="17"/>
  </w:num>
  <w:num w:numId="5">
    <w:abstractNumId w:val="18"/>
  </w:num>
  <w:num w:numId="6">
    <w:abstractNumId w:val="8"/>
  </w:num>
  <w:num w:numId="7">
    <w:abstractNumId w:val="2"/>
  </w:num>
  <w:num w:numId="8">
    <w:abstractNumId w:val="28"/>
  </w:num>
  <w:num w:numId="9">
    <w:abstractNumId w:val="21"/>
  </w:num>
  <w:num w:numId="10">
    <w:abstractNumId w:val="4"/>
  </w:num>
  <w:num w:numId="11">
    <w:abstractNumId w:val="25"/>
  </w:num>
  <w:num w:numId="12">
    <w:abstractNumId w:val="14"/>
  </w:num>
  <w:num w:numId="13">
    <w:abstractNumId w:val="11"/>
  </w:num>
  <w:num w:numId="14">
    <w:abstractNumId w:val="29"/>
  </w:num>
  <w:num w:numId="15">
    <w:abstractNumId w:val="19"/>
  </w:num>
  <w:num w:numId="16">
    <w:abstractNumId w:val="15"/>
  </w:num>
  <w:num w:numId="17">
    <w:abstractNumId w:val="20"/>
  </w:num>
  <w:num w:numId="18">
    <w:abstractNumId w:val="12"/>
  </w:num>
  <w:num w:numId="19">
    <w:abstractNumId w:val="5"/>
  </w:num>
  <w:num w:numId="20">
    <w:abstractNumId w:val="1"/>
  </w:num>
  <w:num w:numId="21">
    <w:abstractNumId w:val="31"/>
  </w:num>
  <w:num w:numId="22">
    <w:abstractNumId w:val="23"/>
  </w:num>
  <w:num w:numId="23">
    <w:abstractNumId w:val="27"/>
  </w:num>
  <w:num w:numId="24">
    <w:abstractNumId w:val="13"/>
  </w:num>
  <w:num w:numId="25">
    <w:abstractNumId w:val="16"/>
  </w:num>
  <w:num w:numId="26">
    <w:abstractNumId w:val="30"/>
  </w:num>
  <w:num w:numId="27">
    <w:abstractNumId w:val="10"/>
  </w:num>
  <w:num w:numId="28">
    <w:abstractNumId w:val="26"/>
  </w:num>
  <w:num w:numId="29">
    <w:abstractNumId w:val="3"/>
  </w:num>
  <w:num w:numId="30">
    <w:abstractNumId w:val="9"/>
  </w:num>
  <w:num w:numId="31">
    <w:abstractNumId w:val="33"/>
  </w:num>
  <w:num w:numId="32">
    <w:abstractNumId w:val="6"/>
  </w:num>
  <w:num w:numId="33">
    <w:abstractNumId w:val="0"/>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B9"/>
    <w:rsid w:val="00001DCD"/>
    <w:rsid w:val="000226D7"/>
    <w:rsid w:val="00032154"/>
    <w:rsid w:val="00054F5D"/>
    <w:rsid w:val="000561DE"/>
    <w:rsid w:val="00056BDE"/>
    <w:rsid w:val="00065B07"/>
    <w:rsid w:val="00070E42"/>
    <w:rsid w:val="000921EB"/>
    <w:rsid w:val="00094AB8"/>
    <w:rsid w:val="0009754B"/>
    <w:rsid w:val="000C2715"/>
    <w:rsid w:val="000C6AB0"/>
    <w:rsid w:val="000D13C0"/>
    <w:rsid w:val="000D3FB9"/>
    <w:rsid w:val="00100B53"/>
    <w:rsid w:val="00114512"/>
    <w:rsid w:val="00121E8A"/>
    <w:rsid w:val="00136CB6"/>
    <w:rsid w:val="00152E18"/>
    <w:rsid w:val="001643CF"/>
    <w:rsid w:val="00164659"/>
    <w:rsid w:val="00174C9B"/>
    <w:rsid w:val="0018102F"/>
    <w:rsid w:val="0019148E"/>
    <w:rsid w:val="00195471"/>
    <w:rsid w:val="001A25E1"/>
    <w:rsid w:val="001A2F3E"/>
    <w:rsid w:val="001A7709"/>
    <w:rsid w:val="001A7B77"/>
    <w:rsid w:val="001B3918"/>
    <w:rsid w:val="001C1852"/>
    <w:rsid w:val="001C68C1"/>
    <w:rsid w:val="001D0250"/>
    <w:rsid w:val="001E723A"/>
    <w:rsid w:val="0020340E"/>
    <w:rsid w:val="002309AF"/>
    <w:rsid w:val="00246B3B"/>
    <w:rsid w:val="002474B8"/>
    <w:rsid w:val="00247D11"/>
    <w:rsid w:val="0025400C"/>
    <w:rsid w:val="00254EE3"/>
    <w:rsid w:val="00290F1B"/>
    <w:rsid w:val="002A130C"/>
    <w:rsid w:val="002A6394"/>
    <w:rsid w:val="002C15CC"/>
    <w:rsid w:val="002C2DBF"/>
    <w:rsid w:val="002C47D0"/>
    <w:rsid w:val="002C68F9"/>
    <w:rsid w:val="002D109D"/>
    <w:rsid w:val="002D4D5F"/>
    <w:rsid w:val="002E782D"/>
    <w:rsid w:val="002F6C62"/>
    <w:rsid w:val="003019DA"/>
    <w:rsid w:val="00302B12"/>
    <w:rsid w:val="003107E4"/>
    <w:rsid w:val="00317787"/>
    <w:rsid w:val="0032256E"/>
    <w:rsid w:val="003367EA"/>
    <w:rsid w:val="00346290"/>
    <w:rsid w:val="00366D09"/>
    <w:rsid w:val="00374ABA"/>
    <w:rsid w:val="003A6636"/>
    <w:rsid w:val="003B4949"/>
    <w:rsid w:val="003B554D"/>
    <w:rsid w:val="003B6ACD"/>
    <w:rsid w:val="003D4CB8"/>
    <w:rsid w:val="003F6482"/>
    <w:rsid w:val="00402460"/>
    <w:rsid w:val="00404A4A"/>
    <w:rsid w:val="00411B72"/>
    <w:rsid w:val="00411CD5"/>
    <w:rsid w:val="00423F24"/>
    <w:rsid w:val="00427F7D"/>
    <w:rsid w:val="00434D69"/>
    <w:rsid w:val="0044196E"/>
    <w:rsid w:val="00455A60"/>
    <w:rsid w:val="004567A1"/>
    <w:rsid w:val="00465032"/>
    <w:rsid w:val="00465AC6"/>
    <w:rsid w:val="004745FB"/>
    <w:rsid w:val="00475173"/>
    <w:rsid w:val="00476890"/>
    <w:rsid w:val="00477E8F"/>
    <w:rsid w:val="00485FDB"/>
    <w:rsid w:val="00491E8B"/>
    <w:rsid w:val="0049252F"/>
    <w:rsid w:val="00493D56"/>
    <w:rsid w:val="004B2DF5"/>
    <w:rsid w:val="004B4255"/>
    <w:rsid w:val="004D3FB4"/>
    <w:rsid w:val="004D72B7"/>
    <w:rsid w:val="005110FA"/>
    <w:rsid w:val="00511636"/>
    <w:rsid w:val="005345DF"/>
    <w:rsid w:val="005367C9"/>
    <w:rsid w:val="00540DFD"/>
    <w:rsid w:val="00542845"/>
    <w:rsid w:val="00544ED9"/>
    <w:rsid w:val="00551E83"/>
    <w:rsid w:val="0055501C"/>
    <w:rsid w:val="00555917"/>
    <w:rsid w:val="005564B5"/>
    <w:rsid w:val="0056097C"/>
    <w:rsid w:val="00571A71"/>
    <w:rsid w:val="0057427B"/>
    <w:rsid w:val="00574FCD"/>
    <w:rsid w:val="00590FE7"/>
    <w:rsid w:val="00596868"/>
    <w:rsid w:val="005B4170"/>
    <w:rsid w:val="005E1437"/>
    <w:rsid w:val="00601237"/>
    <w:rsid w:val="00607BFA"/>
    <w:rsid w:val="006111F5"/>
    <w:rsid w:val="0061164E"/>
    <w:rsid w:val="006223E1"/>
    <w:rsid w:val="006250CB"/>
    <w:rsid w:val="006341B8"/>
    <w:rsid w:val="0064045C"/>
    <w:rsid w:val="00662091"/>
    <w:rsid w:val="00680371"/>
    <w:rsid w:val="00684DB7"/>
    <w:rsid w:val="006851C2"/>
    <w:rsid w:val="00685FB4"/>
    <w:rsid w:val="00692DF9"/>
    <w:rsid w:val="00695319"/>
    <w:rsid w:val="006A3685"/>
    <w:rsid w:val="006A7C02"/>
    <w:rsid w:val="006B2B46"/>
    <w:rsid w:val="006B4E3A"/>
    <w:rsid w:val="006B698A"/>
    <w:rsid w:val="006B6A47"/>
    <w:rsid w:val="006E756A"/>
    <w:rsid w:val="006F4D4C"/>
    <w:rsid w:val="0070541C"/>
    <w:rsid w:val="00712FAB"/>
    <w:rsid w:val="00713E9F"/>
    <w:rsid w:val="0073153B"/>
    <w:rsid w:val="00745DBE"/>
    <w:rsid w:val="0074683F"/>
    <w:rsid w:val="00751E56"/>
    <w:rsid w:val="007701B0"/>
    <w:rsid w:val="00780E54"/>
    <w:rsid w:val="00790F01"/>
    <w:rsid w:val="00792BCA"/>
    <w:rsid w:val="00794D4F"/>
    <w:rsid w:val="007A0249"/>
    <w:rsid w:val="007A5347"/>
    <w:rsid w:val="007C1279"/>
    <w:rsid w:val="007C3C2E"/>
    <w:rsid w:val="007C76D9"/>
    <w:rsid w:val="007D39D5"/>
    <w:rsid w:val="007E39AD"/>
    <w:rsid w:val="007F0CDA"/>
    <w:rsid w:val="0081182F"/>
    <w:rsid w:val="0081478B"/>
    <w:rsid w:val="00833112"/>
    <w:rsid w:val="00847068"/>
    <w:rsid w:val="00862187"/>
    <w:rsid w:val="008621B7"/>
    <w:rsid w:val="00883678"/>
    <w:rsid w:val="00886A84"/>
    <w:rsid w:val="008D6F2E"/>
    <w:rsid w:val="00904A02"/>
    <w:rsid w:val="00905415"/>
    <w:rsid w:val="00927076"/>
    <w:rsid w:val="009316F0"/>
    <w:rsid w:val="009355F0"/>
    <w:rsid w:val="00950A58"/>
    <w:rsid w:val="00967FB1"/>
    <w:rsid w:val="009727B0"/>
    <w:rsid w:val="00972BD9"/>
    <w:rsid w:val="0099087E"/>
    <w:rsid w:val="009A58D8"/>
    <w:rsid w:val="009A71CE"/>
    <w:rsid w:val="009B5982"/>
    <w:rsid w:val="009C72D5"/>
    <w:rsid w:val="009D71EE"/>
    <w:rsid w:val="009E4C23"/>
    <w:rsid w:val="009F0866"/>
    <w:rsid w:val="009F35CA"/>
    <w:rsid w:val="00A11CE6"/>
    <w:rsid w:val="00A16838"/>
    <w:rsid w:val="00A40361"/>
    <w:rsid w:val="00A51E42"/>
    <w:rsid w:val="00A628A8"/>
    <w:rsid w:val="00A67300"/>
    <w:rsid w:val="00A8302B"/>
    <w:rsid w:val="00A91333"/>
    <w:rsid w:val="00AA0B5B"/>
    <w:rsid w:val="00AA6DC2"/>
    <w:rsid w:val="00AC330C"/>
    <w:rsid w:val="00AD2259"/>
    <w:rsid w:val="00AE0437"/>
    <w:rsid w:val="00AE0F0E"/>
    <w:rsid w:val="00AE183A"/>
    <w:rsid w:val="00AF3F3A"/>
    <w:rsid w:val="00B07C28"/>
    <w:rsid w:val="00B144E2"/>
    <w:rsid w:val="00B51194"/>
    <w:rsid w:val="00B60300"/>
    <w:rsid w:val="00B677CC"/>
    <w:rsid w:val="00B7194A"/>
    <w:rsid w:val="00B8050E"/>
    <w:rsid w:val="00B825AF"/>
    <w:rsid w:val="00B92B84"/>
    <w:rsid w:val="00B93261"/>
    <w:rsid w:val="00BA50FA"/>
    <w:rsid w:val="00BD35B2"/>
    <w:rsid w:val="00BD43A5"/>
    <w:rsid w:val="00BD6C26"/>
    <w:rsid w:val="00BD72AB"/>
    <w:rsid w:val="00BF0F9D"/>
    <w:rsid w:val="00C03455"/>
    <w:rsid w:val="00C16EE0"/>
    <w:rsid w:val="00C2533F"/>
    <w:rsid w:val="00C26FA7"/>
    <w:rsid w:val="00C3060C"/>
    <w:rsid w:val="00C44E27"/>
    <w:rsid w:val="00C5212C"/>
    <w:rsid w:val="00C539FD"/>
    <w:rsid w:val="00C5505D"/>
    <w:rsid w:val="00C55C55"/>
    <w:rsid w:val="00C60EF7"/>
    <w:rsid w:val="00C62124"/>
    <w:rsid w:val="00C63158"/>
    <w:rsid w:val="00C66C28"/>
    <w:rsid w:val="00C76B5C"/>
    <w:rsid w:val="00C8062C"/>
    <w:rsid w:val="00C85AC2"/>
    <w:rsid w:val="00C975F9"/>
    <w:rsid w:val="00C97E57"/>
    <w:rsid w:val="00CC7783"/>
    <w:rsid w:val="00CD51EA"/>
    <w:rsid w:val="00CE06BB"/>
    <w:rsid w:val="00CF10B9"/>
    <w:rsid w:val="00CF163D"/>
    <w:rsid w:val="00CF590B"/>
    <w:rsid w:val="00D008D8"/>
    <w:rsid w:val="00D01337"/>
    <w:rsid w:val="00D0408B"/>
    <w:rsid w:val="00D056B1"/>
    <w:rsid w:val="00D11DA4"/>
    <w:rsid w:val="00D1326C"/>
    <w:rsid w:val="00D22AE4"/>
    <w:rsid w:val="00D3062D"/>
    <w:rsid w:val="00D32925"/>
    <w:rsid w:val="00D3727C"/>
    <w:rsid w:val="00D477A2"/>
    <w:rsid w:val="00D666A4"/>
    <w:rsid w:val="00D705C2"/>
    <w:rsid w:val="00D71AED"/>
    <w:rsid w:val="00D72A0C"/>
    <w:rsid w:val="00D73A88"/>
    <w:rsid w:val="00D73D59"/>
    <w:rsid w:val="00D754A2"/>
    <w:rsid w:val="00D7604D"/>
    <w:rsid w:val="00D77ACF"/>
    <w:rsid w:val="00D854A0"/>
    <w:rsid w:val="00D90ADC"/>
    <w:rsid w:val="00DA5A3F"/>
    <w:rsid w:val="00DC1577"/>
    <w:rsid w:val="00DE6BE4"/>
    <w:rsid w:val="00E03510"/>
    <w:rsid w:val="00E05104"/>
    <w:rsid w:val="00E11F4E"/>
    <w:rsid w:val="00E33ED9"/>
    <w:rsid w:val="00E61DA9"/>
    <w:rsid w:val="00E706D4"/>
    <w:rsid w:val="00E71953"/>
    <w:rsid w:val="00EA08D9"/>
    <w:rsid w:val="00EA5FCD"/>
    <w:rsid w:val="00EA7C8F"/>
    <w:rsid w:val="00EB42C9"/>
    <w:rsid w:val="00EC5C1E"/>
    <w:rsid w:val="00ED4201"/>
    <w:rsid w:val="00EE7FAC"/>
    <w:rsid w:val="00F35832"/>
    <w:rsid w:val="00F54465"/>
    <w:rsid w:val="00F564D3"/>
    <w:rsid w:val="00F6128A"/>
    <w:rsid w:val="00FC1FD0"/>
    <w:rsid w:val="00FC5450"/>
    <w:rsid w:val="00FC67DC"/>
    <w:rsid w:val="00FD114A"/>
    <w:rsid w:val="00FD2DBA"/>
    <w:rsid w:val="00FD4792"/>
    <w:rsid w:val="00FD7177"/>
    <w:rsid w:val="00FE12A9"/>
    <w:rsid w:val="00FE34CA"/>
    <w:rsid w:val="00FF2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42DF8A8-3E9A-D545-B01A-4FA18AB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65"/>
    <w:pPr>
      <w:spacing w:before="120" w:after="240" w:line="264" w:lineRule="auto"/>
    </w:pPr>
    <w:rPr>
      <w:rFonts w:ascii="Calibri Light" w:hAnsi="Calibri Light"/>
      <w:sz w:val="18"/>
      <w:szCs w:val="18"/>
    </w:rPr>
  </w:style>
  <w:style w:type="paragraph" w:styleId="Heading1">
    <w:name w:val="heading 1"/>
    <w:basedOn w:val="Normal"/>
    <w:next w:val="Normal"/>
    <w:link w:val="Heading1Char"/>
    <w:uiPriority w:val="9"/>
    <w:qFormat/>
    <w:rsid w:val="00B8050E"/>
    <w:pPr>
      <w:spacing w:after="480" w:line="640" w:lineRule="exact"/>
      <w:outlineLvl w:val="0"/>
    </w:pPr>
    <w:rPr>
      <w:rFonts w:ascii="Tahoma" w:hAnsi="Tahoma" w:cs="Times New Roman (Body CS)"/>
      <w:b/>
      <w:bCs/>
      <w:caps/>
      <w:color w:val="FFFFFF" w:themeColor="background1"/>
      <w:sz w:val="52"/>
      <w:szCs w:val="60"/>
    </w:rPr>
  </w:style>
  <w:style w:type="paragraph" w:styleId="Heading2">
    <w:name w:val="heading 2"/>
    <w:basedOn w:val="Normal"/>
    <w:next w:val="Normal"/>
    <w:link w:val="Heading2Char"/>
    <w:uiPriority w:val="9"/>
    <w:unhideWhenUsed/>
    <w:qFormat/>
    <w:rsid w:val="00465AC6"/>
    <w:pPr>
      <w:keepNext/>
      <w:keepLines/>
      <w:spacing w:before="360" w:after="120" w:line="300" w:lineRule="exact"/>
      <w:outlineLvl w:val="1"/>
    </w:pPr>
    <w:rPr>
      <w:rFonts w:ascii="Calibri" w:eastAsiaTheme="majorEastAsia" w:hAnsi="Calibri" w:cs="Times New Roman (Headings CS)"/>
      <w:b/>
      <w:bCs/>
      <w:caps/>
      <w:color w:val="09C7E2" w:themeColor="accent1"/>
      <w:sz w:val="32"/>
      <w:szCs w:val="32"/>
    </w:rPr>
  </w:style>
  <w:style w:type="paragraph" w:styleId="Heading3">
    <w:name w:val="heading 3"/>
    <w:basedOn w:val="Normal"/>
    <w:next w:val="Normal"/>
    <w:link w:val="Heading3Char"/>
    <w:uiPriority w:val="9"/>
    <w:unhideWhenUsed/>
    <w:qFormat/>
    <w:rsid w:val="00465AC6"/>
    <w:pPr>
      <w:keepNext/>
      <w:keepLines/>
      <w:spacing w:before="240" w:after="120"/>
      <w:outlineLvl w:val="2"/>
    </w:pPr>
    <w:rPr>
      <w:rFonts w:eastAsiaTheme="majorEastAsia" w:cstheme="majorBidi"/>
      <w:b/>
      <w:bCs/>
      <w:color w:val="0E113D" w:themeColor="text1"/>
      <w:sz w:val="20"/>
      <w:szCs w:val="20"/>
    </w:rPr>
  </w:style>
  <w:style w:type="paragraph" w:styleId="Heading4">
    <w:name w:val="heading 4"/>
    <w:basedOn w:val="Normal"/>
    <w:next w:val="Normal"/>
    <w:link w:val="Heading4Char"/>
    <w:uiPriority w:val="9"/>
    <w:unhideWhenUsed/>
    <w:qFormat/>
    <w:rsid w:val="00C97E57"/>
    <w:pPr>
      <w:keepNext/>
      <w:keepLines/>
      <w:spacing w:before="360"/>
      <w:outlineLvl w:val="3"/>
    </w:pPr>
    <w:rPr>
      <w:rFonts w:ascii="Montserrat SemiBold" w:eastAsiaTheme="majorEastAsia" w:hAnsi="Montserrat SemiBold" w:cstheme="majorBidi"/>
      <w:b/>
      <w:bCs/>
      <w:color w:val="0E113D"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4D3FB4"/>
    <w:pPr>
      <w:suppressAutoHyphens/>
      <w:autoSpaceDE w:val="0"/>
      <w:autoSpaceDN w:val="0"/>
      <w:adjustRightInd w:val="0"/>
      <w:spacing w:line="200" w:lineRule="exact"/>
      <w:textAlignment w:val="center"/>
    </w:pPr>
    <w:rPr>
      <w:rFonts w:ascii="Arial" w:eastAsia="Arial" w:hAnsi="Arial" w:cs="Arial"/>
      <w:color w:val="000000"/>
      <w:sz w:val="14"/>
      <w:szCs w:val="14"/>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rFonts w:ascii="Montserrat" w:hAnsi="Montserrat"/>
      <w:b w:val="0"/>
      <w:i w:val="0"/>
      <w:sz w:val="20"/>
      <w:szCs w:val="20"/>
    </w:rPr>
  </w:style>
  <w:style w:type="paragraph" w:customStyle="1" w:styleId="DocumentHeading">
    <w:name w:val="Document Heading"/>
    <w:basedOn w:val="Normal"/>
    <w:qFormat/>
    <w:rsid w:val="00254EE3"/>
    <w:pPr>
      <w:spacing w:line="760" w:lineRule="exact"/>
    </w:pPr>
    <w:rPr>
      <w:rFonts w:ascii="Barlow Condensed SemiBold" w:hAnsi="Barlow Condensed SemiBold" w:cs="Times New Roman (Body CS)"/>
      <w:b/>
      <w:bCs/>
      <w:caps/>
      <w:color w:val="FFFFFF" w:themeColor="background1"/>
      <w:sz w:val="80"/>
      <w:szCs w:val="80"/>
    </w:rPr>
  </w:style>
  <w:style w:type="paragraph" w:customStyle="1" w:styleId="DocumentSub-Title">
    <w:name w:val="Document Sub-Title"/>
    <w:basedOn w:val="Normal"/>
    <w:qFormat/>
    <w:rsid w:val="00F54465"/>
    <w:pPr>
      <w:spacing w:line="280" w:lineRule="exact"/>
    </w:pPr>
    <w:rPr>
      <w:rFonts w:ascii="Calibri" w:hAnsi="Calibri" w:cs="Times New Roman (Body CS)"/>
      <w:b/>
      <w:bCs/>
      <w:caps/>
      <w:color w:val="09C7E2" w:themeColor="accent1"/>
      <w:sz w:val="28"/>
      <w:szCs w:val="28"/>
    </w:rPr>
  </w:style>
  <w:style w:type="paragraph" w:styleId="Header">
    <w:name w:val="header"/>
    <w:basedOn w:val="Normal"/>
    <w:link w:val="HeaderChar"/>
    <w:uiPriority w:val="99"/>
    <w:unhideWhenUsed/>
    <w:rsid w:val="000D3FB9"/>
    <w:pPr>
      <w:tabs>
        <w:tab w:val="center" w:pos="4680"/>
        <w:tab w:val="right" w:pos="9360"/>
      </w:tabs>
    </w:pPr>
  </w:style>
  <w:style w:type="character" w:customStyle="1" w:styleId="HeaderChar">
    <w:name w:val="Header Char"/>
    <w:basedOn w:val="DefaultParagraphFont"/>
    <w:link w:val="Header"/>
    <w:uiPriority w:val="99"/>
    <w:rsid w:val="000D3FB9"/>
    <w:rPr>
      <w:rFonts w:ascii="Montserrat" w:hAnsi="Montserrat"/>
      <w:b w:val="0"/>
      <w:i w:val="0"/>
      <w:sz w:val="18"/>
    </w:rPr>
  </w:style>
  <w:style w:type="paragraph" w:styleId="Footer">
    <w:name w:val="footer"/>
    <w:basedOn w:val="Normal"/>
    <w:link w:val="FooterChar"/>
    <w:uiPriority w:val="99"/>
    <w:unhideWhenUsed/>
    <w:rsid w:val="0025400C"/>
    <w:pPr>
      <w:tabs>
        <w:tab w:val="center" w:pos="4680"/>
        <w:tab w:val="right" w:pos="9360"/>
      </w:tabs>
    </w:pPr>
    <w:rPr>
      <w:rFonts w:ascii="Barlow Condensed SemiBold" w:hAnsi="Barlow Condensed SemiBold" w:cs="Times New Roman (Body CS)"/>
      <w:b/>
      <w:bCs/>
      <w:caps/>
      <w:color w:val="FFFFFF" w:themeColor="background1"/>
      <w:sz w:val="20"/>
      <w:szCs w:val="20"/>
    </w:rPr>
  </w:style>
  <w:style w:type="character" w:customStyle="1" w:styleId="FooterChar">
    <w:name w:val="Footer Char"/>
    <w:basedOn w:val="DefaultParagraphFont"/>
    <w:link w:val="Footer"/>
    <w:uiPriority w:val="99"/>
    <w:rsid w:val="0025400C"/>
    <w:rPr>
      <w:rFonts w:ascii="Barlow Condensed SemiBold" w:hAnsi="Barlow Condensed SemiBold" w:cs="Times New Roman (Body CS)"/>
      <w:b/>
      <w:bCs/>
      <w:i w:val="0"/>
      <w:caps/>
      <w:color w:val="FFFFFF" w:themeColor="background1"/>
      <w:sz w:val="20"/>
      <w:szCs w:val="20"/>
    </w:rPr>
  </w:style>
  <w:style w:type="paragraph" w:styleId="NoSpacing">
    <w:name w:val="No Spacing"/>
    <w:link w:val="NoSpacingChar"/>
    <w:uiPriority w:val="1"/>
    <w:qFormat/>
    <w:rsid w:val="00B144E2"/>
    <w:rPr>
      <w:rFonts w:eastAsiaTheme="minorEastAsia"/>
      <w:sz w:val="22"/>
      <w:szCs w:val="22"/>
      <w:lang w:val="en-US" w:eastAsia="zh-CN"/>
    </w:rPr>
  </w:style>
  <w:style w:type="character" w:customStyle="1" w:styleId="NoSpacingChar">
    <w:name w:val="No Spacing Char"/>
    <w:basedOn w:val="DefaultParagraphFont"/>
    <w:link w:val="NoSpacing"/>
    <w:uiPriority w:val="1"/>
    <w:rsid w:val="00B144E2"/>
    <w:rPr>
      <w:rFonts w:ascii="Montserrat" w:eastAsiaTheme="minorEastAsia" w:hAnsi="Montserrat"/>
      <w:b w:val="0"/>
      <w:i w:val="0"/>
      <w:sz w:val="22"/>
      <w:szCs w:val="22"/>
      <w:lang w:val="en-US" w:eastAsia="zh-CN"/>
    </w:rPr>
  </w:style>
  <w:style w:type="character" w:customStyle="1" w:styleId="Heading1Char">
    <w:name w:val="Heading 1 Char"/>
    <w:basedOn w:val="DefaultParagraphFont"/>
    <w:link w:val="Heading1"/>
    <w:uiPriority w:val="9"/>
    <w:rsid w:val="00B8050E"/>
    <w:rPr>
      <w:rFonts w:ascii="Tahoma" w:hAnsi="Tahoma" w:cs="Times New Roman (Body CS)"/>
      <w:b/>
      <w:bCs/>
      <w:caps/>
      <w:color w:val="FFFFFF" w:themeColor="background1"/>
      <w:sz w:val="52"/>
      <w:szCs w:val="60"/>
    </w:rPr>
  </w:style>
  <w:style w:type="paragraph" w:customStyle="1" w:styleId="Intro">
    <w:name w:val="Intro"/>
    <w:basedOn w:val="Normal"/>
    <w:qFormat/>
    <w:rsid w:val="00465AC6"/>
    <w:pPr>
      <w:spacing w:before="0"/>
    </w:pPr>
    <w:rPr>
      <w:b/>
      <w:bCs/>
      <w:color w:val="09C7E2" w:themeColor="accent1"/>
      <w:sz w:val="24"/>
      <w:szCs w:val="24"/>
    </w:rPr>
  </w:style>
  <w:style w:type="character" w:customStyle="1" w:styleId="Heading2Char">
    <w:name w:val="Heading 2 Char"/>
    <w:basedOn w:val="DefaultParagraphFont"/>
    <w:link w:val="Heading2"/>
    <w:uiPriority w:val="9"/>
    <w:rsid w:val="00465AC6"/>
    <w:rPr>
      <w:rFonts w:ascii="Calibri" w:eastAsiaTheme="majorEastAsia" w:hAnsi="Calibri" w:cs="Times New Roman (Headings CS)"/>
      <w:b/>
      <w:bCs/>
      <w:caps/>
      <w:color w:val="09C7E2" w:themeColor="accent1"/>
      <w:sz w:val="32"/>
      <w:szCs w:val="32"/>
    </w:rPr>
  </w:style>
  <w:style w:type="character" w:customStyle="1" w:styleId="Heading3Char">
    <w:name w:val="Heading 3 Char"/>
    <w:basedOn w:val="DefaultParagraphFont"/>
    <w:link w:val="Heading3"/>
    <w:uiPriority w:val="9"/>
    <w:rsid w:val="00465AC6"/>
    <w:rPr>
      <w:rFonts w:ascii="Calibri Light" w:eastAsiaTheme="majorEastAsia" w:hAnsi="Calibri Light" w:cstheme="majorBidi"/>
      <w:b/>
      <w:bCs/>
      <w:color w:val="0E113D" w:themeColor="text1"/>
      <w:sz w:val="20"/>
      <w:szCs w:val="20"/>
    </w:rPr>
  </w:style>
  <w:style w:type="character" w:customStyle="1" w:styleId="Heading4Char">
    <w:name w:val="Heading 4 Char"/>
    <w:basedOn w:val="DefaultParagraphFont"/>
    <w:link w:val="Heading4"/>
    <w:uiPriority w:val="9"/>
    <w:rsid w:val="00C97E57"/>
    <w:rPr>
      <w:rFonts w:ascii="Montserrat SemiBold" w:eastAsiaTheme="majorEastAsia" w:hAnsi="Montserrat SemiBold" w:cstheme="majorBidi"/>
      <w:b/>
      <w:bCs/>
      <w:i w:val="0"/>
      <w:color w:val="0E113D" w:themeColor="text1"/>
      <w:sz w:val="18"/>
      <w:szCs w:val="18"/>
    </w:rPr>
  </w:style>
  <w:style w:type="paragraph" w:styleId="ListParagraph">
    <w:name w:val="List Paragraph"/>
    <w:basedOn w:val="Normal"/>
    <w:uiPriority w:val="34"/>
    <w:qFormat/>
    <w:rsid w:val="007A5347"/>
    <w:pPr>
      <w:numPr>
        <w:numId w:val="1"/>
      </w:numPr>
      <w:tabs>
        <w:tab w:val="left" w:pos="227"/>
      </w:tabs>
      <w:spacing w:before="0"/>
    </w:pPr>
  </w:style>
  <w:style w:type="character" w:styleId="Strong">
    <w:name w:val="Strong"/>
    <w:basedOn w:val="DefaultParagraphFont"/>
    <w:uiPriority w:val="22"/>
    <w:qFormat/>
    <w:rsid w:val="00CF590B"/>
    <w:rPr>
      <w:rFonts w:ascii="Montserrat SemiBold" w:hAnsi="Montserrat SemiBold"/>
      <w:b/>
      <w:bCs/>
      <w:i w:val="0"/>
      <w:sz w:val="18"/>
    </w:rPr>
  </w:style>
  <w:style w:type="character" w:styleId="Emphasis">
    <w:name w:val="Emphasis"/>
    <w:basedOn w:val="DefaultParagraphFont"/>
    <w:uiPriority w:val="20"/>
    <w:qFormat/>
    <w:rsid w:val="00CF590B"/>
    <w:rPr>
      <w:rFonts w:ascii="Montserrat" w:hAnsi="Montserrat"/>
      <w:b w:val="0"/>
      <w:i/>
      <w:iCs/>
      <w:sz w:val="18"/>
    </w:rPr>
  </w:style>
  <w:style w:type="character" w:styleId="SubtleEmphasis">
    <w:name w:val="Subtle Emphasis"/>
    <w:basedOn w:val="DefaultParagraphFont"/>
    <w:uiPriority w:val="19"/>
    <w:qFormat/>
    <w:rsid w:val="00F54465"/>
    <w:rPr>
      <w:rFonts w:ascii="Calibri Light" w:hAnsi="Calibri Light"/>
      <w:b/>
      <w:i/>
      <w:iCs/>
      <w:caps/>
      <w:smallCaps w:val="0"/>
      <w:sz w:val="36"/>
    </w:rPr>
  </w:style>
  <w:style w:type="paragraph" w:styleId="Title">
    <w:name w:val="Title"/>
    <w:basedOn w:val="Normal"/>
    <w:next w:val="Normal"/>
    <w:link w:val="TitleChar"/>
    <w:uiPriority w:val="10"/>
    <w:qFormat/>
    <w:rsid w:val="00F54465"/>
    <w:pPr>
      <w:spacing w:before="240" w:after="360" w:line="520" w:lineRule="exact"/>
      <w:contextualSpacing/>
    </w:pPr>
    <w:rPr>
      <w:rFonts w:ascii="Calibri" w:eastAsiaTheme="majorEastAsia" w:hAnsi="Calibri" w:cs="Times New Roman (Headings CS)"/>
      <w:b/>
      <w:bCs/>
      <w:caps/>
      <w:color w:val="0E113D" w:themeColor="text1"/>
      <w:spacing w:val="-10"/>
      <w:kern w:val="28"/>
      <w:sz w:val="56"/>
      <w:szCs w:val="56"/>
    </w:rPr>
  </w:style>
  <w:style w:type="character" w:customStyle="1" w:styleId="TitleChar">
    <w:name w:val="Title Char"/>
    <w:basedOn w:val="DefaultParagraphFont"/>
    <w:link w:val="Title"/>
    <w:uiPriority w:val="10"/>
    <w:rsid w:val="00F54465"/>
    <w:rPr>
      <w:rFonts w:ascii="Calibri" w:eastAsiaTheme="majorEastAsia" w:hAnsi="Calibri" w:cs="Times New Roman (Headings CS)"/>
      <w:b/>
      <w:bCs/>
      <w:caps/>
      <w:color w:val="0E113D" w:themeColor="text1"/>
      <w:spacing w:val="-10"/>
      <w:kern w:val="28"/>
      <w:sz w:val="56"/>
      <w:szCs w:val="56"/>
    </w:rPr>
  </w:style>
  <w:style w:type="paragraph" w:styleId="Subtitle">
    <w:name w:val="Subtitle"/>
    <w:basedOn w:val="Normal"/>
    <w:next w:val="Normal"/>
    <w:link w:val="SubtitleChar"/>
    <w:uiPriority w:val="11"/>
    <w:qFormat/>
    <w:rsid w:val="00F54465"/>
    <w:pPr>
      <w:numPr>
        <w:ilvl w:val="1"/>
      </w:numPr>
      <w:spacing w:before="240" w:after="360" w:line="340" w:lineRule="exact"/>
    </w:pPr>
    <w:rPr>
      <w:rFonts w:ascii="Calibri" w:eastAsiaTheme="minorEastAsia" w:hAnsi="Calibri" w:cs="Times New Roman (Body CS)"/>
      <w:b/>
      <w:bCs/>
      <w:caps/>
      <w:color w:val="09C7E2" w:themeColor="accent1"/>
      <w:spacing w:val="15"/>
      <w:sz w:val="36"/>
      <w:szCs w:val="36"/>
    </w:rPr>
  </w:style>
  <w:style w:type="character" w:customStyle="1" w:styleId="SubtitleChar">
    <w:name w:val="Subtitle Char"/>
    <w:basedOn w:val="DefaultParagraphFont"/>
    <w:link w:val="Subtitle"/>
    <w:uiPriority w:val="11"/>
    <w:rsid w:val="00F54465"/>
    <w:rPr>
      <w:rFonts w:ascii="Calibri" w:eastAsiaTheme="minorEastAsia" w:hAnsi="Calibri" w:cs="Times New Roman (Body CS)"/>
      <w:b/>
      <w:bCs/>
      <w:caps/>
      <w:color w:val="09C7E2" w:themeColor="accent1"/>
      <w:spacing w:val="15"/>
      <w:sz w:val="36"/>
      <w:szCs w:val="36"/>
    </w:rPr>
  </w:style>
  <w:style w:type="character" w:styleId="IntenseEmphasis">
    <w:name w:val="Intense Emphasis"/>
    <w:basedOn w:val="DefaultParagraphFont"/>
    <w:uiPriority w:val="21"/>
    <w:qFormat/>
    <w:rsid w:val="00EB42C9"/>
    <w:rPr>
      <w:rFonts w:ascii="Montserrat" w:hAnsi="Montserrat"/>
      <w:b w:val="0"/>
      <w:i/>
      <w:iCs/>
      <w:color w:val="09C7E2" w:themeColor="accent1"/>
      <w:sz w:val="18"/>
    </w:rPr>
  </w:style>
  <w:style w:type="character" w:styleId="PageNumber">
    <w:name w:val="page number"/>
    <w:basedOn w:val="DefaultParagraphFont"/>
    <w:uiPriority w:val="99"/>
    <w:semiHidden/>
    <w:unhideWhenUsed/>
    <w:rsid w:val="002E782D"/>
  </w:style>
  <w:style w:type="character" w:styleId="CommentReference">
    <w:name w:val="annotation reference"/>
    <w:basedOn w:val="DefaultParagraphFont"/>
    <w:uiPriority w:val="99"/>
    <w:semiHidden/>
    <w:unhideWhenUsed/>
    <w:rsid w:val="00601237"/>
    <w:rPr>
      <w:sz w:val="16"/>
      <w:szCs w:val="16"/>
    </w:rPr>
  </w:style>
  <w:style w:type="paragraph" w:styleId="CommentText">
    <w:name w:val="annotation text"/>
    <w:basedOn w:val="Normal"/>
    <w:link w:val="CommentTextChar"/>
    <w:uiPriority w:val="99"/>
    <w:semiHidden/>
    <w:unhideWhenUsed/>
    <w:rsid w:val="00601237"/>
    <w:pPr>
      <w:spacing w:line="240" w:lineRule="auto"/>
    </w:pPr>
    <w:rPr>
      <w:sz w:val="20"/>
      <w:szCs w:val="20"/>
    </w:rPr>
  </w:style>
  <w:style w:type="character" w:customStyle="1" w:styleId="CommentTextChar">
    <w:name w:val="Comment Text Char"/>
    <w:basedOn w:val="DefaultParagraphFont"/>
    <w:link w:val="CommentText"/>
    <w:uiPriority w:val="99"/>
    <w:semiHidden/>
    <w:rsid w:val="00601237"/>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01237"/>
    <w:rPr>
      <w:b/>
      <w:bCs/>
    </w:rPr>
  </w:style>
  <w:style w:type="character" w:customStyle="1" w:styleId="CommentSubjectChar">
    <w:name w:val="Comment Subject Char"/>
    <w:basedOn w:val="CommentTextChar"/>
    <w:link w:val="CommentSubject"/>
    <w:uiPriority w:val="99"/>
    <w:semiHidden/>
    <w:rsid w:val="00601237"/>
    <w:rPr>
      <w:rFonts w:ascii="Calibri Light" w:hAnsi="Calibri Light"/>
      <w:b/>
      <w:bCs/>
      <w:sz w:val="20"/>
      <w:szCs w:val="20"/>
    </w:rPr>
  </w:style>
  <w:style w:type="paragraph" w:styleId="BalloonText">
    <w:name w:val="Balloon Text"/>
    <w:basedOn w:val="Normal"/>
    <w:link w:val="BalloonTextChar"/>
    <w:uiPriority w:val="99"/>
    <w:semiHidden/>
    <w:unhideWhenUsed/>
    <w:rsid w:val="00601237"/>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01237"/>
    <w:rPr>
      <w:rFonts w:ascii="Segoe UI" w:hAnsi="Segoe UI" w:cs="Segoe UI"/>
      <w:sz w:val="18"/>
      <w:szCs w:val="18"/>
    </w:rPr>
  </w:style>
  <w:style w:type="character" w:styleId="Hyperlink">
    <w:name w:val="Hyperlink"/>
    <w:basedOn w:val="DefaultParagraphFont"/>
    <w:uiPriority w:val="99"/>
    <w:unhideWhenUsed/>
    <w:rsid w:val="00B07C28"/>
    <w:rPr>
      <w:color w:val="09C7E2" w:themeColor="hyperlink"/>
      <w:u w:val="single"/>
    </w:rPr>
  </w:style>
  <w:style w:type="paragraph" w:customStyle="1" w:styleId="Default">
    <w:name w:val="Default"/>
    <w:rsid w:val="00001DCD"/>
    <w:pPr>
      <w:autoSpaceDE w:val="0"/>
      <w:autoSpaceDN w:val="0"/>
      <w:adjustRightInd w:val="0"/>
    </w:pPr>
    <w:rPr>
      <w:rFonts w:ascii="Montserrat" w:hAnsi="Montserrat" w:cs="Montserrat"/>
      <w:color w:val="000000"/>
    </w:rPr>
  </w:style>
  <w:style w:type="table" w:styleId="TableGrid">
    <w:name w:val="Table Grid"/>
    <w:basedOn w:val="TableNormal"/>
    <w:uiPriority w:val="39"/>
    <w:rsid w:val="00780E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7787"/>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9355F0"/>
    <w:rPr>
      <w:color w:val="605E5C"/>
      <w:shd w:val="clear" w:color="auto" w:fill="E1DFDD"/>
    </w:rPr>
  </w:style>
  <w:style w:type="character" w:styleId="FollowedHyperlink">
    <w:name w:val="FollowedHyperlink"/>
    <w:basedOn w:val="DefaultParagraphFont"/>
    <w:uiPriority w:val="99"/>
    <w:semiHidden/>
    <w:unhideWhenUsed/>
    <w:rsid w:val="00A11CE6"/>
    <w:rPr>
      <w:color w:val="0995E2" w:themeColor="followedHyperlink"/>
      <w:u w:val="single"/>
    </w:rPr>
  </w:style>
  <w:style w:type="character" w:customStyle="1" w:styleId="au-header-heading">
    <w:name w:val="au-header-heading"/>
    <w:basedOn w:val="DefaultParagraphFont"/>
    <w:rsid w:val="00A628A8"/>
  </w:style>
  <w:style w:type="paragraph" w:customStyle="1" w:styleId="TableParagraph">
    <w:name w:val="Table Paragraph"/>
    <w:basedOn w:val="Normal"/>
    <w:uiPriority w:val="1"/>
    <w:qFormat/>
    <w:rsid w:val="00152E18"/>
    <w:pPr>
      <w:widowControl w:val="0"/>
      <w:spacing w:before="0" w:after="0" w:line="240" w:lineRule="auto"/>
    </w:pPr>
    <w:rPr>
      <w:rFonts w:asciiTheme="minorHAnsi" w:hAnsiTheme="minorHAnsi"/>
      <w:sz w:val="22"/>
      <w:szCs w:val="22"/>
      <w:lang w:val="en-US"/>
    </w:rPr>
  </w:style>
  <w:style w:type="character" w:customStyle="1" w:styleId="UnresolvedMention2">
    <w:name w:val="Unresolved Mention2"/>
    <w:basedOn w:val="DefaultParagraphFont"/>
    <w:uiPriority w:val="99"/>
    <w:semiHidden/>
    <w:unhideWhenUsed/>
    <w:rsid w:val="000D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5316">
      <w:bodyDiv w:val="1"/>
      <w:marLeft w:val="0"/>
      <w:marRight w:val="0"/>
      <w:marTop w:val="0"/>
      <w:marBottom w:val="0"/>
      <w:divBdr>
        <w:top w:val="none" w:sz="0" w:space="0" w:color="auto"/>
        <w:left w:val="none" w:sz="0" w:space="0" w:color="auto"/>
        <w:bottom w:val="none" w:sz="0" w:space="0" w:color="auto"/>
        <w:right w:val="none" w:sz="0" w:space="0" w:color="auto"/>
      </w:divBdr>
      <w:divsChild>
        <w:div w:id="1878347178">
          <w:marLeft w:val="446"/>
          <w:marRight w:val="0"/>
          <w:marTop w:val="160"/>
          <w:marBottom w:val="0"/>
          <w:divBdr>
            <w:top w:val="none" w:sz="0" w:space="0" w:color="auto"/>
            <w:left w:val="none" w:sz="0" w:space="0" w:color="auto"/>
            <w:bottom w:val="none" w:sz="0" w:space="0" w:color="auto"/>
            <w:right w:val="none" w:sz="0" w:space="0" w:color="auto"/>
          </w:divBdr>
        </w:div>
      </w:divsChild>
    </w:div>
    <w:div w:id="318965975">
      <w:bodyDiv w:val="1"/>
      <w:marLeft w:val="0"/>
      <w:marRight w:val="0"/>
      <w:marTop w:val="0"/>
      <w:marBottom w:val="0"/>
      <w:divBdr>
        <w:top w:val="none" w:sz="0" w:space="0" w:color="auto"/>
        <w:left w:val="none" w:sz="0" w:space="0" w:color="auto"/>
        <w:bottom w:val="none" w:sz="0" w:space="0" w:color="auto"/>
        <w:right w:val="none" w:sz="0" w:space="0" w:color="auto"/>
      </w:divBdr>
    </w:div>
    <w:div w:id="352656966">
      <w:bodyDiv w:val="1"/>
      <w:marLeft w:val="0"/>
      <w:marRight w:val="0"/>
      <w:marTop w:val="0"/>
      <w:marBottom w:val="0"/>
      <w:divBdr>
        <w:top w:val="none" w:sz="0" w:space="0" w:color="auto"/>
        <w:left w:val="none" w:sz="0" w:space="0" w:color="auto"/>
        <w:bottom w:val="none" w:sz="0" w:space="0" w:color="auto"/>
        <w:right w:val="none" w:sz="0" w:space="0" w:color="auto"/>
      </w:divBdr>
      <w:divsChild>
        <w:div w:id="293295344">
          <w:marLeft w:val="446"/>
          <w:marRight w:val="0"/>
          <w:marTop w:val="160"/>
          <w:marBottom w:val="0"/>
          <w:divBdr>
            <w:top w:val="none" w:sz="0" w:space="0" w:color="auto"/>
            <w:left w:val="none" w:sz="0" w:space="0" w:color="auto"/>
            <w:bottom w:val="none" w:sz="0" w:space="0" w:color="auto"/>
            <w:right w:val="none" w:sz="0" w:space="0" w:color="auto"/>
          </w:divBdr>
        </w:div>
      </w:divsChild>
    </w:div>
    <w:div w:id="545798196">
      <w:bodyDiv w:val="1"/>
      <w:marLeft w:val="0"/>
      <w:marRight w:val="0"/>
      <w:marTop w:val="0"/>
      <w:marBottom w:val="0"/>
      <w:divBdr>
        <w:top w:val="none" w:sz="0" w:space="0" w:color="auto"/>
        <w:left w:val="none" w:sz="0" w:space="0" w:color="auto"/>
        <w:bottom w:val="none" w:sz="0" w:space="0" w:color="auto"/>
        <w:right w:val="none" w:sz="0" w:space="0" w:color="auto"/>
      </w:divBdr>
    </w:div>
    <w:div w:id="561521229">
      <w:bodyDiv w:val="1"/>
      <w:marLeft w:val="0"/>
      <w:marRight w:val="0"/>
      <w:marTop w:val="0"/>
      <w:marBottom w:val="0"/>
      <w:divBdr>
        <w:top w:val="none" w:sz="0" w:space="0" w:color="auto"/>
        <w:left w:val="none" w:sz="0" w:space="0" w:color="auto"/>
        <w:bottom w:val="none" w:sz="0" w:space="0" w:color="auto"/>
        <w:right w:val="none" w:sz="0" w:space="0" w:color="auto"/>
      </w:divBdr>
      <w:divsChild>
        <w:div w:id="2002387478">
          <w:marLeft w:val="446"/>
          <w:marRight w:val="0"/>
          <w:marTop w:val="160"/>
          <w:marBottom w:val="0"/>
          <w:divBdr>
            <w:top w:val="none" w:sz="0" w:space="0" w:color="auto"/>
            <w:left w:val="none" w:sz="0" w:space="0" w:color="auto"/>
            <w:bottom w:val="none" w:sz="0" w:space="0" w:color="auto"/>
            <w:right w:val="none" w:sz="0" w:space="0" w:color="auto"/>
          </w:divBdr>
        </w:div>
      </w:divsChild>
    </w:div>
    <w:div w:id="650672130">
      <w:bodyDiv w:val="1"/>
      <w:marLeft w:val="0"/>
      <w:marRight w:val="0"/>
      <w:marTop w:val="0"/>
      <w:marBottom w:val="0"/>
      <w:divBdr>
        <w:top w:val="none" w:sz="0" w:space="0" w:color="auto"/>
        <w:left w:val="none" w:sz="0" w:space="0" w:color="auto"/>
        <w:bottom w:val="none" w:sz="0" w:space="0" w:color="auto"/>
        <w:right w:val="none" w:sz="0" w:space="0" w:color="auto"/>
      </w:divBdr>
      <w:divsChild>
        <w:div w:id="356393740">
          <w:marLeft w:val="446"/>
          <w:marRight w:val="0"/>
          <w:marTop w:val="160"/>
          <w:marBottom w:val="0"/>
          <w:divBdr>
            <w:top w:val="none" w:sz="0" w:space="0" w:color="auto"/>
            <w:left w:val="none" w:sz="0" w:space="0" w:color="auto"/>
            <w:bottom w:val="none" w:sz="0" w:space="0" w:color="auto"/>
            <w:right w:val="none" w:sz="0" w:space="0" w:color="auto"/>
          </w:divBdr>
        </w:div>
      </w:divsChild>
    </w:div>
    <w:div w:id="781345054">
      <w:bodyDiv w:val="1"/>
      <w:marLeft w:val="0"/>
      <w:marRight w:val="0"/>
      <w:marTop w:val="0"/>
      <w:marBottom w:val="0"/>
      <w:divBdr>
        <w:top w:val="none" w:sz="0" w:space="0" w:color="auto"/>
        <w:left w:val="none" w:sz="0" w:space="0" w:color="auto"/>
        <w:bottom w:val="none" w:sz="0" w:space="0" w:color="auto"/>
        <w:right w:val="none" w:sz="0" w:space="0" w:color="auto"/>
      </w:divBdr>
    </w:div>
    <w:div w:id="817263945">
      <w:bodyDiv w:val="1"/>
      <w:marLeft w:val="0"/>
      <w:marRight w:val="0"/>
      <w:marTop w:val="0"/>
      <w:marBottom w:val="0"/>
      <w:divBdr>
        <w:top w:val="none" w:sz="0" w:space="0" w:color="auto"/>
        <w:left w:val="none" w:sz="0" w:space="0" w:color="auto"/>
        <w:bottom w:val="none" w:sz="0" w:space="0" w:color="auto"/>
        <w:right w:val="none" w:sz="0" w:space="0" w:color="auto"/>
      </w:divBdr>
      <w:divsChild>
        <w:div w:id="1500926533">
          <w:marLeft w:val="446"/>
          <w:marRight w:val="0"/>
          <w:marTop w:val="160"/>
          <w:marBottom w:val="0"/>
          <w:divBdr>
            <w:top w:val="none" w:sz="0" w:space="0" w:color="auto"/>
            <w:left w:val="none" w:sz="0" w:space="0" w:color="auto"/>
            <w:bottom w:val="none" w:sz="0" w:space="0" w:color="auto"/>
            <w:right w:val="none" w:sz="0" w:space="0" w:color="auto"/>
          </w:divBdr>
        </w:div>
      </w:divsChild>
    </w:div>
    <w:div w:id="915285825">
      <w:bodyDiv w:val="1"/>
      <w:marLeft w:val="0"/>
      <w:marRight w:val="0"/>
      <w:marTop w:val="0"/>
      <w:marBottom w:val="0"/>
      <w:divBdr>
        <w:top w:val="none" w:sz="0" w:space="0" w:color="auto"/>
        <w:left w:val="none" w:sz="0" w:space="0" w:color="auto"/>
        <w:bottom w:val="none" w:sz="0" w:space="0" w:color="auto"/>
        <w:right w:val="none" w:sz="0" w:space="0" w:color="auto"/>
      </w:divBdr>
      <w:divsChild>
        <w:div w:id="2121026877">
          <w:marLeft w:val="446"/>
          <w:marRight w:val="0"/>
          <w:marTop w:val="160"/>
          <w:marBottom w:val="0"/>
          <w:divBdr>
            <w:top w:val="none" w:sz="0" w:space="0" w:color="auto"/>
            <w:left w:val="none" w:sz="0" w:space="0" w:color="auto"/>
            <w:bottom w:val="none" w:sz="0" w:space="0" w:color="auto"/>
            <w:right w:val="none" w:sz="0" w:space="0" w:color="auto"/>
          </w:divBdr>
        </w:div>
      </w:divsChild>
    </w:div>
    <w:div w:id="948002785">
      <w:bodyDiv w:val="1"/>
      <w:marLeft w:val="0"/>
      <w:marRight w:val="0"/>
      <w:marTop w:val="0"/>
      <w:marBottom w:val="0"/>
      <w:divBdr>
        <w:top w:val="none" w:sz="0" w:space="0" w:color="auto"/>
        <w:left w:val="none" w:sz="0" w:space="0" w:color="auto"/>
        <w:bottom w:val="none" w:sz="0" w:space="0" w:color="auto"/>
        <w:right w:val="none" w:sz="0" w:space="0" w:color="auto"/>
      </w:divBdr>
      <w:divsChild>
        <w:div w:id="939946974">
          <w:marLeft w:val="446"/>
          <w:marRight w:val="0"/>
          <w:marTop w:val="160"/>
          <w:marBottom w:val="0"/>
          <w:divBdr>
            <w:top w:val="none" w:sz="0" w:space="0" w:color="auto"/>
            <w:left w:val="none" w:sz="0" w:space="0" w:color="auto"/>
            <w:bottom w:val="none" w:sz="0" w:space="0" w:color="auto"/>
            <w:right w:val="none" w:sz="0" w:space="0" w:color="auto"/>
          </w:divBdr>
        </w:div>
      </w:divsChild>
    </w:div>
    <w:div w:id="949779898">
      <w:bodyDiv w:val="1"/>
      <w:marLeft w:val="0"/>
      <w:marRight w:val="0"/>
      <w:marTop w:val="0"/>
      <w:marBottom w:val="0"/>
      <w:divBdr>
        <w:top w:val="none" w:sz="0" w:space="0" w:color="auto"/>
        <w:left w:val="none" w:sz="0" w:space="0" w:color="auto"/>
        <w:bottom w:val="none" w:sz="0" w:space="0" w:color="auto"/>
        <w:right w:val="none" w:sz="0" w:space="0" w:color="auto"/>
      </w:divBdr>
      <w:divsChild>
        <w:div w:id="2096828182">
          <w:marLeft w:val="446"/>
          <w:marRight w:val="0"/>
          <w:marTop w:val="160"/>
          <w:marBottom w:val="0"/>
          <w:divBdr>
            <w:top w:val="none" w:sz="0" w:space="0" w:color="auto"/>
            <w:left w:val="none" w:sz="0" w:space="0" w:color="auto"/>
            <w:bottom w:val="none" w:sz="0" w:space="0" w:color="auto"/>
            <w:right w:val="none" w:sz="0" w:space="0" w:color="auto"/>
          </w:divBdr>
        </w:div>
      </w:divsChild>
    </w:div>
    <w:div w:id="999501082">
      <w:bodyDiv w:val="1"/>
      <w:marLeft w:val="0"/>
      <w:marRight w:val="0"/>
      <w:marTop w:val="0"/>
      <w:marBottom w:val="0"/>
      <w:divBdr>
        <w:top w:val="none" w:sz="0" w:space="0" w:color="auto"/>
        <w:left w:val="none" w:sz="0" w:space="0" w:color="auto"/>
        <w:bottom w:val="none" w:sz="0" w:space="0" w:color="auto"/>
        <w:right w:val="none" w:sz="0" w:space="0" w:color="auto"/>
      </w:divBdr>
      <w:divsChild>
        <w:div w:id="1753698808">
          <w:marLeft w:val="446"/>
          <w:marRight w:val="0"/>
          <w:marTop w:val="160"/>
          <w:marBottom w:val="0"/>
          <w:divBdr>
            <w:top w:val="none" w:sz="0" w:space="0" w:color="auto"/>
            <w:left w:val="none" w:sz="0" w:space="0" w:color="auto"/>
            <w:bottom w:val="none" w:sz="0" w:space="0" w:color="auto"/>
            <w:right w:val="none" w:sz="0" w:space="0" w:color="auto"/>
          </w:divBdr>
        </w:div>
      </w:divsChild>
    </w:div>
    <w:div w:id="1011953202">
      <w:bodyDiv w:val="1"/>
      <w:marLeft w:val="0"/>
      <w:marRight w:val="0"/>
      <w:marTop w:val="0"/>
      <w:marBottom w:val="0"/>
      <w:divBdr>
        <w:top w:val="none" w:sz="0" w:space="0" w:color="auto"/>
        <w:left w:val="none" w:sz="0" w:space="0" w:color="auto"/>
        <w:bottom w:val="none" w:sz="0" w:space="0" w:color="auto"/>
        <w:right w:val="none" w:sz="0" w:space="0" w:color="auto"/>
      </w:divBdr>
    </w:div>
    <w:div w:id="1040933785">
      <w:bodyDiv w:val="1"/>
      <w:marLeft w:val="0"/>
      <w:marRight w:val="0"/>
      <w:marTop w:val="0"/>
      <w:marBottom w:val="0"/>
      <w:divBdr>
        <w:top w:val="none" w:sz="0" w:space="0" w:color="auto"/>
        <w:left w:val="none" w:sz="0" w:space="0" w:color="auto"/>
        <w:bottom w:val="none" w:sz="0" w:space="0" w:color="auto"/>
        <w:right w:val="none" w:sz="0" w:space="0" w:color="auto"/>
      </w:divBdr>
      <w:divsChild>
        <w:div w:id="2056346625">
          <w:marLeft w:val="446"/>
          <w:marRight w:val="0"/>
          <w:marTop w:val="160"/>
          <w:marBottom w:val="0"/>
          <w:divBdr>
            <w:top w:val="none" w:sz="0" w:space="0" w:color="auto"/>
            <w:left w:val="none" w:sz="0" w:space="0" w:color="auto"/>
            <w:bottom w:val="none" w:sz="0" w:space="0" w:color="auto"/>
            <w:right w:val="none" w:sz="0" w:space="0" w:color="auto"/>
          </w:divBdr>
        </w:div>
      </w:divsChild>
    </w:div>
    <w:div w:id="1161123569">
      <w:bodyDiv w:val="1"/>
      <w:marLeft w:val="0"/>
      <w:marRight w:val="0"/>
      <w:marTop w:val="0"/>
      <w:marBottom w:val="0"/>
      <w:divBdr>
        <w:top w:val="none" w:sz="0" w:space="0" w:color="auto"/>
        <w:left w:val="none" w:sz="0" w:space="0" w:color="auto"/>
        <w:bottom w:val="none" w:sz="0" w:space="0" w:color="auto"/>
        <w:right w:val="none" w:sz="0" w:space="0" w:color="auto"/>
      </w:divBdr>
      <w:divsChild>
        <w:div w:id="432819084">
          <w:marLeft w:val="446"/>
          <w:marRight w:val="0"/>
          <w:marTop w:val="160"/>
          <w:marBottom w:val="0"/>
          <w:divBdr>
            <w:top w:val="none" w:sz="0" w:space="0" w:color="auto"/>
            <w:left w:val="none" w:sz="0" w:space="0" w:color="auto"/>
            <w:bottom w:val="none" w:sz="0" w:space="0" w:color="auto"/>
            <w:right w:val="none" w:sz="0" w:space="0" w:color="auto"/>
          </w:divBdr>
        </w:div>
      </w:divsChild>
    </w:div>
    <w:div w:id="1437486905">
      <w:bodyDiv w:val="1"/>
      <w:marLeft w:val="0"/>
      <w:marRight w:val="0"/>
      <w:marTop w:val="0"/>
      <w:marBottom w:val="0"/>
      <w:divBdr>
        <w:top w:val="none" w:sz="0" w:space="0" w:color="auto"/>
        <w:left w:val="none" w:sz="0" w:space="0" w:color="auto"/>
        <w:bottom w:val="none" w:sz="0" w:space="0" w:color="auto"/>
        <w:right w:val="none" w:sz="0" w:space="0" w:color="auto"/>
      </w:divBdr>
      <w:divsChild>
        <w:div w:id="406806083">
          <w:marLeft w:val="446"/>
          <w:marRight w:val="0"/>
          <w:marTop w:val="160"/>
          <w:marBottom w:val="0"/>
          <w:divBdr>
            <w:top w:val="none" w:sz="0" w:space="0" w:color="auto"/>
            <w:left w:val="none" w:sz="0" w:space="0" w:color="auto"/>
            <w:bottom w:val="none" w:sz="0" w:space="0" w:color="auto"/>
            <w:right w:val="none" w:sz="0" w:space="0" w:color="auto"/>
          </w:divBdr>
        </w:div>
      </w:divsChild>
    </w:div>
    <w:div w:id="1445807994">
      <w:bodyDiv w:val="1"/>
      <w:marLeft w:val="0"/>
      <w:marRight w:val="0"/>
      <w:marTop w:val="0"/>
      <w:marBottom w:val="0"/>
      <w:divBdr>
        <w:top w:val="none" w:sz="0" w:space="0" w:color="auto"/>
        <w:left w:val="none" w:sz="0" w:space="0" w:color="auto"/>
        <w:bottom w:val="none" w:sz="0" w:space="0" w:color="auto"/>
        <w:right w:val="none" w:sz="0" w:space="0" w:color="auto"/>
      </w:divBdr>
    </w:div>
    <w:div w:id="1616061498">
      <w:bodyDiv w:val="1"/>
      <w:marLeft w:val="0"/>
      <w:marRight w:val="0"/>
      <w:marTop w:val="0"/>
      <w:marBottom w:val="0"/>
      <w:divBdr>
        <w:top w:val="none" w:sz="0" w:space="0" w:color="auto"/>
        <w:left w:val="none" w:sz="0" w:space="0" w:color="auto"/>
        <w:bottom w:val="none" w:sz="0" w:space="0" w:color="auto"/>
        <w:right w:val="none" w:sz="0" w:space="0" w:color="auto"/>
      </w:divBdr>
      <w:divsChild>
        <w:div w:id="2107723420">
          <w:marLeft w:val="446"/>
          <w:marRight w:val="0"/>
          <w:marTop w:val="160"/>
          <w:marBottom w:val="0"/>
          <w:divBdr>
            <w:top w:val="none" w:sz="0" w:space="0" w:color="auto"/>
            <w:left w:val="none" w:sz="0" w:space="0" w:color="auto"/>
            <w:bottom w:val="none" w:sz="0" w:space="0" w:color="auto"/>
            <w:right w:val="none" w:sz="0" w:space="0" w:color="auto"/>
          </w:divBdr>
        </w:div>
      </w:divsChild>
    </w:div>
    <w:div w:id="1734961282">
      <w:bodyDiv w:val="1"/>
      <w:marLeft w:val="0"/>
      <w:marRight w:val="0"/>
      <w:marTop w:val="0"/>
      <w:marBottom w:val="0"/>
      <w:divBdr>
        <w:top w:val="none" w:sz="0" w:space="0" w:color="auto"/>
        <w:left w:val="none" w:sz="0" w:space="0" w:color="auto"/>
        <w:bottom w:val="none" w:sz="0" w:space="0" w:color="auto"/>
        <w:right w:val="none" w:sz="0" w:space="0" w:color="auto"/>
      </w:divBdr>
    </w:div>
    <w:div w:id="1833375763">
      <w:bodyDiv w:val="1"/>
      <w:marLeft w:val="0"/>
      <w:marRight w:val="0"/>
      <w:marTop w:val="0"/>
      <w:marBottom w:val="0"/>
      <w:divBdr>
        <w:top w:val="none" w:sz="0" w:space="0" w:color="auto"/>
        <w:left w:val="none" w:sz="0" w:space="0" w:color="auto"/>
        <w:bottom w:val="none" w:sz="0" w:space="0" w:color="auto"/>
        <w:right w:val="none" w:sz="0" w:space="0" w:color="auto"/>
      </w:divBdr>
    </w:div>
    <w:div w:id="1896548568">
      <w:bodyDiv w:val="1"/>
      <w:marLeft w:val="0"/>
      <w:marRight w:val="0"/>
      <w:marTop w:val="0"/>
      <w:marBottom w:val="0"/>
      <w:divBdr>
        <w:top w:val="none" w:sz="0" w:space="0" w:color="auto"/>
        <w:left w:val="none" w:sz="0" w:space="0" w:color="auto"/>
        <w:bottom w:val="none" w:sz="0" w:space="0" w:color="auto"/>
        <w:right w:val="none" w:sz="0" w:space="0" w:color="auto"/>
      </w:divBdr>
    </w:div>
    <w:div w:id="2014869070">
      <w:bodyDiv w:val="1"/>
      <w:marLeft w:val="0"/>
      <w:marRight w:val="0"/>
      <w:marTop w:val="0"/>
      <w:marBottom w:val="0"/>
      <w:divBdr>
        <w:top w:val="none" w:sz="0" w:space="0" w:color="auto"/>
        <w:left w:val="none" w:sz="0" w:space="0" w:color="auto"/>
        <w:bottom w:val="none" w:sz="0" w:space="0" w:color="auto"/>
        <w:right w:val="none" w:sz="0" w:space="0" w:color="auto"/>
      </w:divBdr>
      <w:divsChild>
        <w:div w:id="2096047673">
          <w:marLeft w:val="446"/>
          <w:marRight w:val="0"/>
          <w:marTop w:val="160"/>
          <w:marBottom w:val="0"/>
          <w:divBdr>
            <w:top w:val="none" w:sz="0" w:space="0" w:color="auto"/>
            <w:left w:val="none" w:sz="0" w:space="0" w:color="auto"/>
            <w:bottom w:val="none" w:sz="0" w:space="0" w:color="auto"/>
            <w:right w:val="none" w:sz="0" w:space="0" w:color="auto"/>
          </w:divBdr>
        </w:div>
      </w:divsChild>
    </w:div>
    <w:div w:id="2079477619">
      <w:bodyDiv w:val="1"/>
      <w:marLeft w:val="0"/>
      <w:marRight w:val="0"/>
      <w:marTop w:val="0"/>
      <w:marBottom w:val="0"/>
      <w:divBdr>
        <w:top w:val="none" w:sz="0" w:space="0" w:color="auto"/>
        <w:left w:val="none" w:sz="0" w:space="0" w:color="auto"/>
        <w:bottom w:val="none" w:sz="0" w:space="0" w:color="auto"/>
        <w:right w:val="none" w:sz="0" w:space="0" w:color="auto"/>
      </w:divBdr>
      <w:divsChild>
        <w:div w:id="1631403939">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edback@wh.org.au" TargetMode="External"/><Relationship Id="rId18" Type="http://schemas.openxmlformats.org/officeDocument/2006/relationships/hyperlink" Target="https://survey.wh.org.au/redcap/surveys/?s=PC7YDM73XDAYJYD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esterly.wh.org.au/livebest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BestCare@wh.org.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Live Best Care">
      <a:dk1>
        <a:srgbClr val="0E113D"/>
      </a:dk1>
      <a:lt1>
        <a:srgbClr val="FFFFFF"/>
      </a:lt1>
      <a:dk2>
        <a:srgbClr val="0E113D"/>
      </a:dk2>
      <a:lt2>
        <a:srgbClr val="E7E6E6"/>
      </a:lt2>
      <a:accent1>
        <a:srgbClr val="09C7E2"/>
      </a:accent1>
      <a:accent2>
        <a:srgbClr val="FFD600"/>
      </a:accent2>
      <a:accent3>
        <a:srgbClr val="4FE5C8"/>
      </a:accent3>
      <a:accent4>
        <a:srgbClr val="984CB1"/>
      </a:accent4>
      <a:accent5>
        <a:srgbClr val="300A44"/>
      </a:accent5>
      <a:accent6>
        <a:srgbClr val="929292"/>
      </a:accent6>
      <a:hlink>
        <a:srgbClr val="09C7E2"/>
      </a:hlink>
      <a:folHlink>
        <a:srgbClr val="0995E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7E4F-86D7-44A8-9023-D94EDCFC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Lamb, Allison</cp:lastModifiedBy>
  <cp:revision>9</cp:revision>
  <dcterms:created xsi:type="dcterms:W3CDTF">2023-04-19T02:02:00Z</dcterms:created>
  <dcterms:modified xsi:type="dcterms:W3CDTF">2023-06-19T00:24:00Z</dcterms:modified>
</cp:coreProperties>
</file>