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tbl>
      <w:tblPr>
        <w:tblStyle w:val="TableGrid"/>
        <w:tblW w:w="11345" w:type="dxa"/>
        <w:tblInd w:w="-577" w:type="dxa"/>
        <w:tblLook w:val="04A0" w:firstRow="1" w:lastRow="0" w:firstColumn="1" w:lastColumn="0" w:noHBand="0" w:noVBand="1"/>
      </w:tblPr>
      <w:tblGrid>
        <w:gridCol w:w="6151"/>
        <w:gridCol w:w="5194"/>
      </w:tblGrid>
      <w:tr w:rsidR="00FC5450" w:rsidTr="002474B8">
        <w:trPr>
          <w:trHeight w:val="12615"/>
        </w:trPr>
        <w:tc>
          <w:tcPr>
            <w:tcW w:w="5672" w:type="dxa"/>
            <w:tcBorders>
              <w:top w:val="nil"/>
              <w:left w:val="nil"/>
              <w:bottom w:val="nil"/>
              <w:right w:val="nil"/>
            </w:tcBorders>
            <w:shd w:val="clear" w:color="auto" w:fill="auto"/>
          </w:tcPr>
          <w:p w:rsidR="00C60EF7" w:rsidRPr="00056BDE" w:rsidRDefault="00A67300" w:rsidP="00EA5FCD">
            <w:pPr>
              <w:spacing w:before="60" w:after="120" w:line="240" w:lineRule="auto"/>
              <w:rPr>
                <w:rFonts w:ascii="Century Gothic" w:hAnsi="Century Gothic"/>
                <w:b/>
                <w:color w:val="09C7E2" w:themeColor="accent1"/>
                <w:sz w:val="22"/>
              </w:rPr>
            </w:pPr>
            <w:r>
              <w:rPr>
                <w:rFonts w:ascii="Century Gothic" w:hAnsi="Century Gothic"/>
                <w:b/>
                <w:color w:val="09C7E2" w:themeColor="accent1"/>
                <w:sz w:val="22"/>
              </w:rPr>
              <w:t>Wha</w:t>
            </w:r>
            <w:r w:rsidR="002A6394">
              <w:rPr>
                <w:rFonts w:ascii="Century Gothic" w:hAnsi="Century Gothic"/>
                <w:b/>
                <w:color w:val="09C7E2" w:themeColor="accent1"/>
                <w:sz w:val="22"/>
              </w:rPr>
              <w:t xml:space="preserve">t is the intention of Standard </w:t>
            </w:r>
            <w:r w:rsidR="00094AB8">
              <w:rPr>
                <w:rFonts w:ascii="Century Gothic" w:hAnsi="Century Gothic"/>
                <w:b/>
                <w:color w:val="09C7E2" w:themeColor="accent1"/>
                <w:sz w:val="22"/>
              </w:rPr>
              <w:t>8</w:t>
            </w:r>
            <w:r>
              <w:rPr>
                <w:rFonts w:ascii="Century Gothic" w:hAnsi="Century Gothic"/>
                <w:b/>
                <w:color w:val="09C7E2" w:themeColor="accent1"/>
                <w:sz w:val="22"/>
              </w:rPr>
              <w:t>?</w:t>
            </w:r>
          </w:p>
          <w:p w:rsidR="00094AB8" w:rsidRDefault="00094AB8" w:rsidP="00094AB8">
            <w:pPr>
              <w:widowControl w:val="0"/>
              <w:spacing w:before="60" w:after="120" w:line="240" w:lineRule="auto"/>
              <w:outlineLvl w:val="0"/>
              <w:rPr>
                <w:rFonts w:ascii="Calibri" w:eastAsia="Cambria" w:hAnsi="Calibri" w:cs="Calibri"/>
                <w:sz w:val="20"/>
                <w:szCs w:val="20"/>
                <w:lang w:val="en-US"/>
              </w:rPr>
            </w:pPr>
            <w:r>
              <w:rPr>
                <w:noProof/>
                <w:lang w:eastAsia="en-AU"/>
              </w:rPr>
              <w:drawing>
                <wp:anchor distT="0" distB="0" distL="114300" distR="114300" simplePos="0" relativeHeight="251731968" behindDoc="1" locked="0" layoutInCell="1" allowOverlap="1" wp14:anchorId="66DE0227" wp14:editId="6E057991">
                  <wp:simplePos x="0" y="0"/>
                  <wp:positionH relativeFrom="column">
                    <wp:posOffset>5080</wp:posOffset>
                  </wp:positionH>
                  <wp:positionV relativeFrom="paragraph">
                    <wp:posOffset>43815</wp:posOffset>
                  </wp:positionV>
                  <wp:extent cx="926465" cy="923925"/>
                  <wp:effectExtent l="0" t="0" r="698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992" t="4602" r="4277" b="4000"/>
                          <a:stretch/>
                        </pic:blipFill>
                        <pic:spPr bwMode="auto">
                          <a:xfrm>
                            <a:off x="0" y="0"/>
                            <a:ext cx="926465" cy="923925"/>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94AB8">
              <w:rPr>
                <w:rFonts w:ascii="Calibri" w:eastAsia="Cambria" w:hAnsi="Calibri" w:cs="Calibri"/>
                <w:sz w:val="20"/>
                <w:szCs w:val="20"/>
                <w:lang w:val="en-US"/>
              </w:rPr>
              <w:t>This standard aligns with Safe Care &amp; aims to ensure that acute deterioration in a patient’s physical, mental or cognitive condition is recognized promptly and appropriate action is taken.</w:t>
            </w:r>
          </w:p>
          <w:p w:rsidR="00C44E27" w:rsidRDefault="00C44E27" w:rsidP="00094AB8">
            <w:pPr>
              <w:widowControl w:val="0"/>
              <w:spacing w:before="60" w:after="120" w:line="240" w:lineRule="auto"/>
              <w:outlineLvl w:val="0"/>
              <w:rPr>
                <w:rFonts w:ascii="Calibri" w:eastAsia="Times New Roman" w:hAnsi="Calibri" w:cs="Calibri"/>
                <w:color w:val="000000"/>
                <w:sz w:val="20"/>
                <w:szCs w:val="20"/>
                <w:lang w:eastAsia="en-AU"/>
              </w:rPr>
            </w:pPr>
          </w:p>
          <w:p w:rsidR="00D008D8" w:rsidRDefault="00D008D8" w:rsidP="00094AB8">
            <w:pPr>
              <w:spacing w:before="60" w:after="120" w:line="240" w:lineRule="auto"/>
              <w:rPr>
                <w:rFonts w:ascii="Century Gothic" w:hAnsi="Century Gothic"/>
                <w:b/>
                <w:color w:val="09C7E2" w:themeColor="accent1"/>
                <w:sz w:val="22"/>
              </w:rPr>
            </w:pPr>
          </w:p>
          <w:p w:rsidR="00094AB8" w:rsidRPr="00094AB8" w:rsidRDefault="00094AB8" w:rsidP="00094AB8">
            <w:pPr>
              <w:spacing w:before="60" w:after="120" w:line="240" w:lineRule="auto"/>
              <w:rPr>
                <w:rFonts w:ascii="Century Gothic" w:hAnsi="Century Gothic"/>
                <w:b/>
                <w:color w:val="09C7E2" w:themeColor="accent1"/>
                <w:sz w:val="22"/>
              </w:rPr>
            </w:pPr>
            <w:r w:rsidRPr="00094AB8">
              <w:rPr>
                <w:rFonts w:ascii="Century Gothic" w:hAnsi="Century Gothic"/>
                <w:b/>
                <w:color w:val="09C7E2" w:themeColor="accent1"/>
                <w:sz w:val="22"/>
              </w:rPr>
              <w:t>How would you identify a patient who is deteriorating?</w:t>
            </w:r>
          </w:p>
          <w:p w:rsidR="00094AB8" w:rsidRPr="00094AB8" w:rsidRDefault="00094AB8" w:rsidP="00094AB8">
            <w:pPr>
              <w:pStyle w:val="ListParagraph"/>
              <w:widowControl w:val="0"/>
              <w:numPr>
                <w:ilvl w:val="0"/>
                <w:numId w:val="9"/>
              </w:numPr>
              <w:tabs>
                <w:tab w:val="clear" w:pos="227"/>
              </w:tabs>
              <w:spacing w:before="60" w:after="60" w:line="240" w:lineRule="auto"/>
              <w:contextualSpacing/>
              <w:rPr>
                <w:rFonts w:ascii="Calibri" w:eastAsia="Calibri" w:hAnsi="Calibri" w:cs="Calibri"/>
                <w:sz w:val="20"/>
                <w:szCs w:val="20"/>
              </w:rPr>
            </w:pPr>
            <w:r w:rsidRPr="00094AB8">
              <w:rPr>
                <w:rFonts w:ascii="Calibri" w:eastAsia="Calibri" w:hAnsi="Calibri" w:cs="Calibri"/>
                <w:sz w:val="20"/>
                <w:szCs w:val="20"/>
              </w:rPr>
              <w:t>Any observation that falls into a shaded area of the observation chart on the Adult Observation and Response chart (WH AD 315) or within any of the vital signs entry components of the Electronic Medical record (EMR)</w:t>
            </w:r>
          </w:p>
          <w:p w:rsidR="00094AB8" w:rsidRPr="00094AB8" w:rsidRDefault="00094AB8" w:rsidP="00094AB8">
            <w:pPr>
              <w:pStyle w:val="ListParagraph"/>
              <w:widowControl w:val="0"/>
              <w:numPr>
                <w:ilvl w:val="0"/>
                <w:numId w:val="10"/>
              </w:numPr>
              <w:tabs>
                <w:tab w:val="clear" w:pos="227"/>
              </w:tabs>
              <w:spacing w:before="60" w:after="60" w:line="240" w:lineRule="auto"/>
              <w:contextualSpacing/>
              <w:rPr>
                <w:rFonts w:ascii="Calibri" w:eastAsia="Calibri" w:hAnsi="Calibri" w:cs="Calibri"/>
                <w:sz w:val="20"/>
                <w:szCs w:val="20"/>
              </w:rPr>
            </w:pPr>
            <w:r w:rsidRPr="00094AB8">
              <w:rPr>
                <w:rFonts w:ascii="Calibri" w:eastAsia="Calibri" w:hAnsi="Calibri" w:cs="Calibri"/>
                <w:sz w:val="20"/>
                <w:szCs w:val="20"/>
              </w:rPr>
              <w:t>An observation falling into the Urgent Clinical Review shaded area requires a doctor from the home unit or covering home unit to review the patient within 30 mins of the escalation.</w:t>
            </w:r>
          </w:p>
          <w:p w:rsidR="00094AB8" w:rsidRPr="00094AB8" w:rsidRDefault="00094AB8" w:rsidP="00094AB8">
            <w:pPr>
              <w:pStyle w:val="ListParagraph"/>
              <w:widowControl w:val="0"/>
              <w:numPr>
                <w:ilvl w:val="0"/>
                <w:numId w:val="10"/>
              </w:numPr>
              <w:tabs>
                <w:tab w:val="clear" w:pos="227"/>
              </w:tabs>
              <w:spacing w:before="60" w:after="60" w:line="240" w:lineRule="auto"/>
              <w:contextualSpacing/>
              <w:rPr>
                <w:rFonts w:ascii="Calibri" w:eastAsia="Calibri" w:hAnsi="Calibri" w:cs="Calibri"/>
                <w:sz w:val="20"/>
                <w:szCs w:val="20"/>
              </w:rPr>
            </w:pPr>
            <w:r w:rsidRPr="00094AB8">
              <w:rPr>
                <w:rFonts w:ascii="Calibri" w:eastAsia="Calibri" w:hAnsi="Calibri" w:cs="Calibri"/>
                <w:sz w:val="20"/>
                <w:szCs w:val="20"/>
              </w:rPr>
              <w:t>An observation falling into the MET response (Medical Emergency Team) shaded area requires the MET team to review the patient within 10 minutes of the escalation.</w:t>
            </w:r>
          </w:p>
          <w:p w:rsidR="00094AB8" w:rsidRPr="00094AB8" w:rsidRDefault="00094AB8" w:rsidP="00094AB8">
            <w:pPr>
              <w:pStyle w:val="ListParagraph"/>
              <w:widowControl w:val="0"/>
              <w:numPr>
                <w:ilvl w:val="0"/>
                <w:numId w:val="10"/>
              </w:numPr>
              <w:tabs>
                <w:tab w:val="clear" w:pos="227"/>
              </w:tabs>
              <w:spacing w:before="60" w:after="60" w:line="240" w:lineRule="auto"/>
              <w:contextualSpacing/>
              <w:rPr>
                <w:rFonts w:ascii="Calibri" w:eastAsia="Calibri" w:hAnsi="Calibri" w:cs="Calibri"/>
                <w:sz w:val="20"/>
                <w:szCs w:val="20"/>
              </w:rPr>
            </w:pPr>
            <w:r w:rsidRPr="00094AB8">
              <w:rPr>
                <w:rFonts w:ascii="Calibri" w:eastAsia="Calibri" w:hAnsi="Calibri" w:cs="Calibri"/>
                <w:sz w:val="20"/>
                <w:szCs w:val="20"/>
              </w:rPr>
              <w:t>If urgent attention is required within 5 minutes call Adult Code Blue 2222</w:t>
            </w:r>
            <w:r w:rsidR="00DA4F7E">
              <w:rPr>
                <w:rFonts w:ascii="Calibri" w:eastAsia="Calibri" w:hAnsi="Calibri" w:cs="Calibri"/>
                <w:sz w:val="20"/>
                <w:szCs w:val="20"/>
              </w:rPr>
              <w:t xml:space="preserve"> or your approved local area number</w:t>
            </w:r>
            <w:r w:rsidRPr="00094AB8">
              <w:rPr>
                <w:rFonts w:ascii="Calibri" w:eastAsia="Calibri" w:hAnsi="Calibri" w:cs="Calibri"/>
                <w:sz w:val="20"/>
                <w:szCs w:val="20"/>
              </w:rPr>
              <w:t>.</w:t>
            </w:r>
          </w:p>
          <w:p w:rsidR="006F4D4C" w:rsidRPr="00094AB8" w:rsidRDefault="00094AB8" w:rsidP="00094AB8">
            <w:pPr>
              <w:spacing w:before="60" w:after="120" w:line="240" w:lineRule="auto"/>
              <w:rPr>
                <w:rFonts w:ascii="Century Gothic" w:hAnsi="Century Gothic"/>
                <w:b/>
                <w:color w:val="09C7E2" w:themeColor="accent1"/>
                <w:sz w:val="22"/>
              </w:rPr>
            </w:pPr>
            <w:r w:rsidRPr="00094AB8">
              <w:rPr>
                <w:rFonts w:ascii="Century Gothic" w:hAnsi="Century Gothic"/>
                <w:b/>
                <w:color w:val="09C7E2" w:themeColor="accent1"/>
                <w:sz w:val="22"/>
              </w:rPr>
              <w:t>How often do you assess patients at risk of deterioration</w:t>
            </w:r>
            <w:r w:rsidR="006F4D4C" w:rsidRPr="00094AB8">
              <w:rPr>
                <w:rFonts w:ascii="Century Gothic" w:hAnsi="Century Gothic"/>
                <w:b/>
                <w:color w:val="09C7E2" w:themeColor="accent1"/>
                <w:sz w:val="22"/>
              </w:rPr>
              <w:t xml:space="preserve">? </w:t>
            </w:r>
          </w:p>
          <w:p w:rsidR="00094AB8" w:rsidRPr="00094AB8" w:rsidRDefault="00094AB8" w:rsidP="00094AB8">
            <w:pPr>
              <w:pStyle w:val="ListParagraph"/>
              <w:widowControl w:val="0"/>
              <w:numPr>
                <w:ilvl w:val="0"/>
                <w:numId w:val="11"/>
              </w:numPr>
              <w:tabs>
                <w:tab w:val="clear" w:pos="227"/>
              </w:tabs>
              <w:spacing w:before="60" w:after="60" w:line="240" w:lineRule="auto"/>
              <w:contextualSpacing/>
              <w:rPr>
                <w:rFonts w:ascii="Calibri" w:eastAsia="Calibri" w:hAnsi="Calibri" w:cs="Calibri"/>
                <w:sz w:val="20"/>
                <w:szCs w:val="20"/>
              </w:rPr>
            </w:pPr>
            <w:r w:rsidRPr="00094AB8">
              <w:rPr>
                <w:rFonts w:ascii="Calibri" w:eastAsia="Calibri" w:hAnsi="Calibri" w:cs="Calibri"/>
                <w:sz w:val="20"/>
                <w:szCs w:val="20"/>
              </w:rPr>
              <w:t>At the commencement of each shift, at least 3 times a day (in the absence of a documented monitoring plan)</w:t>
            </w:r>
          </w:p>
          <w:p w:rsidR="00094AB8" w:rsidRPr="00094AB8" w:rsidRDefault="00094AB8" w:rsidP="00094AB8">
            <w:pPr>
              <w:pStyle w:val="ListParagraph"/>
              <w:widowControl w:val="0"/>
              <w:numPr>
                <w:ilvl w:val="0"/>
                <w:numId w:val="11"/>
              </w:numPr>
              <w:tabs>
                <w:tab w:val="clear" w:pos="227"/>
              </w:tabs>
              <w:spacing w:before="60" w:after="60" w:line="240" w:lineRule="auto"/>
              <w:contextualSpacing/>
              <w:rPr>
                <w:rFonts w:ascii="Calibri" w:eastAsia="Calibri" w:hAnsi="Calibri" w:cs="Calibri"/>
                <w:sz w:val="20"/>
                <w:szCs w:val="20"/>
              </w:rPr>
            </w:pPr>
            <w:r w:rsidRPr="00094AB8">
              <w:rPr>
                <w:rFonts w:ascii="Calibri" w:eastAsia="Calibri" w:hAnsi="Calibri" w:cs="Calibri"/>
                <w:sz w:val="20"/>
                <w:szCs w:val="20"/>
              </w:rPr>
              <w:t>On admission or transfer to a new clinical area:</w:t>
            </w:r>
          </w:p>
          <w:p w:rsidR="00094AB8" w:rsidRPr="00094AB8" w:rsidRDefault="00094AB8" w:rsidP="00094AB8">
            <w:pPr>
              <w:pStyle w:val="ListParagraph"/>
              <w:widowControl w:val="0"/>
              <w:numPr>
                <w:ilvl w:val="0"/>
                <w:numId w:val="10"/>
              </w:numPr>
              <w:tabs>
                <w:tab w:val="clear" w:pos="227"/>
              </w:tabs>
              <w:spacing w:before="60" w:after="60" w:line="240" w:lineRule="auto"/>
              <w:contextualSpacing/>
              <w:rPr>
                <w:rFonts w:ascii="Calibri" w:eastAsia="Calibri" w:hAnsi="Calibri" w:cs="Calibri"/>
                <w:sz w:val="20"/>
                <w:szCs w:val="20"/>
              </w:rPr>
            </w:pPr>
            <w:r w:rsidRPr="00094AB8">
              <w:rPr>
                <w:rFonts w:ascii="Calibri" w:eastAsia="Calibri" w:hAnsi="Calibri" w:cs="Calibri"/>
                <w:sz w:val="20"/>
                <w:szCs w:val="20"/>
              </w:rPr>
              <w:t>From ED: a minimum of 4/24 for 24/24 unless otherwise documented by the medical staff (except for palliative patients)</w:t>
            </w:r>
          </w:p>
          <w:p w:rsidR="00094AB8" w:rsidRPr="00094AB8" w:rsidRDefault="00094AB8" w:rsidP="00094AB8">
            <w:pPr>
              <w:pStyle w:val="ListParagraph"/>
              <w:widowControl w:val="0"/>
              <w:numPr>
                <w:ilvl w:val="0"/>
                <w:numId w:val="10"/>
              </w:numPr>
              <w:tabs>
                <w:tab w:val="clear" w:pos="227"/>
              </w:tabs>
              <w:spacing w:before="60" w:after="60" w:line="240" w:lineRule="auto"/>
              <w:contextualSpacing/>
              <w:rPr>
                <w:rFonts w:ascii="Calibri" w:eastAsia="Calibri" w:hAnsi="Calibri" w:cs="Calibri"/>
                <w:sz w:val="20"/>
                <w:szCs w:val="20"/>
              </w:rPr>
            </w:pPr>
            <w:r w:rsidRPr="00094AB8">
              <w:rPr>
                <w:rFonts w:ascii="Calibri" w:eastAsia="Calibri" w:hAnsi="Calibri" w:cs="Calibri"/>
                <w:sz w:val="20"/>
                <w:szCs w:val="20"/>
              </w:rPr>
              <w:t>From ICU: a minimum 4/24 for 24/24 unless otherwise documented by medical staff</w:t>
            </w:r>
          </w:p>
          <w:p w:rsidR="00094AB8" w:rsidRPr="00094AB8" w:rsidRDefault="00094AB8" w:rsidP="00094AB8">
            <w:pPr>
              <w:pStyle w:val="ListParagraph"/>
              <w:widowControl w:val="0"/>
              <w:numPr>
                <w:ilvl w:val="0"/>
                <w:numId w:val="10"/>
              </w:numPr>
              <w:tabs>
                <w:tab w:val="clear" w:pos="227"/>
              </w:tabs>
              <w:spacing w:before="60" w:after="60" w:line="240" w:lineRule="auto"/>
              <w:contextualSpacing/>
              <w:rPr>
                <w:rFonts w:ascii="Calibri" w:eastAsia="Calibri" w:hAnsi="Calibri" w:cs="Calibri"/>
                <w:sz w:val="20"/>
                <w:szCs w:val="20"/>
              </w:rPr>
            </w:pPr>
            <w:r w:rsidRPr="00094AB8">
              <w:rPr>
                <w:rFonts w:ascii="Calibri" w:eastAsia="Calibri" w:hAnsi="Calibri" w:cs="Calibri"/>
                <w:sz w:val="20"/>
                <w:szCs w:val="20"/>
              </w:rPr>
              <w:t>To sub-acute: minimum TDS vital signs for 24/24 then minimum daily</w:t>
            </w:r>
          </w:p>
          <w:p w:rsidR="00094AB8" w:rsidRPr="00094AB8" w:rsidRDefault="00094AB8" w:rsidP="00094AB8">
            <w:pPr>
              <w:pStyle w:val="ListParagraph"/>
              <w:widowControl w:val="0"/>
              <w:numPr>
                <w:ilvl w:val="0"/>
                <w:numId w:val="11"/>
              </w:numPr>
              <w:tabs>
                <w:tab w:val="clear" w:pos="227"/>
              </w:tabs>
              <w:spacing w:before="60" w:after="60" w:line="240" w:lineRule="auto"/>
              <w:contextualSpacing/>
              <w:rPr>
                <w:rFonts w:ascii="Calibri" w:eastAsia="Calibri" w:hAnsi="Calibri" w:cs="Calibri"/>
                <w:sz w:val="20"/>
                <w:szCs w:val="20"/>
              </w:rPr>
            </w:pPr>
            <w:r w:rsidRPr="00094AB8">
              <w:rPr>
                <w:rFonts w:ascii="Calibri" w:eastAsia="Calibri" w:hAnsi="Calibri" w:cs="Calibri"/>
                <w:sz w:val="20"/>
                <w:szCs w:val="20"/>
              </w:rPr>
              <w:t>Frequency of Vitals and observations sign recording must comply with the frequency stated in the nursing care plan.</w:t>
            </w:r>
          </w:p>
          <w:p w:rsidR="00094AB8" w:rsidRPr="00094AB8" w:rsidRDefault="00094AB8" w:rsidP="00094AB8">
            <w:pPr>
              <w:pStyle w:val="ListParagraph"/>
              <w:widowControl w:val="0"/>
              <w:numPr>
                <w:ilvl w:val="0"/>
                <w:numId w:val="11"/>
              </w:numPr>
              <w:tabs>
                <w:tab w:val="clear" w:pos="227"/>
              </w:tabs>
              <w:spacing w:before="60" w:after="60" w:line="240" w:lineRule="auto"/>
              <w:contextualSpacing/>
              <w:rPr>
                <w:rFonts w:ascii="Calibri" w:eastAsia="Calibri" w:hAnsi="Calibri" w:cs="Calibri"/>
                <w:sz w:val="20"/>
                <w:szCs w:val="20"/>
              </w:rPr>
            </w:pPr>
            <w:r w:rsidRPr="00094AB8">
              <w:rPr>
                <w:rFonts w:ascii="Calibri" w:eastAsia="Calibri" w:hAnsi="Calibri" w:cs="Calibri"/>
                <w:sz w:val="20"/>
                <w:szCs w:val="20"/>
              </w:rPr>
              <w:t>All patients must have the observations recorded if there are any signs of deterioration or they have an adverse event</w:t>
            </w:r>
          </w:p>
          <w:p w:rsidR="00094AB8" w:rsidRPr="00094AB8" w:rsidRDefault="00094AB8" w:rsidP="00094AB8">
            <w:pPr>
              <w:pStyle w:val="ListParagraph"/>
              <w:widowControl w:val="0"/>
              <w:numPr>
                <w:ilvl w:val="0"/>
                <w:numId w:val="11"/>
              </w:numPr>
              <w:tabs>
                <w:tab w:val="clear" w:pos="227"/>
              </w:tabs>
              <w:spacing w:before="60" w:after="60" w:line="240" w:lineRule="auto"/>
              <w:contextualSpacing/>
              <w:rPr>
                <w:rFonts w:ascii="Calibri" w:eastAsia="Calibri" w:hAnsi="Calibri" w:cs="Calibri"/>
                <w:sz w:val="20"/>
                <w:szCs w:val="20"/>
              </w:rPr>
            </w:pPr>
            <w:r w:rsidRPr="00094AB8">
              <w:rPr>
                <w:rFonts w:ascii="Calibri" w:eastAsia="Calibri" w:hAnsi="Calibri" w:cs="Calibri"/>
                <w:sz w:val="20"/>
                <w:szCs w:val="20"/>
              </w:rPr>
              <w:t>A set of observation are documented prior to discharge.</w:t>
            </w:r>
          </w:p>
          <w:p w:rsidR="00C44E27" w:rsidRPr="00C44E27" w:rsidRDefault="00C44E27" w:rsidP="00C44E27">
            <w:pPr>
              <w:widowControl w:val="0"/>
              <w:spacing w:before="60" w:after="60" w:line="264" w:lineRule="exact"/>
              <w:ind w:left="102"/>
              <w:rPr>
                <w:rFonts w:ascii="Century Gothic" w:hAnsi="Century Gothic"/>
                <w:b/>
                <w:color w:val="09C7E2" w:themeColor="accent1"/>
                <w:sz w:val="22"/>
              </w:rPr>
            </w:pPr>
            <w:r w:rsidRPr="00C44E27">
              <w:rPr>
                <w:rFonts w:ascii="Century Gothic" w:hAnsi="Century Gothic"/>
                <w:b/>
                <w:color w:val="09C7E2" w:themeColor="accent1"/>
                <w:sz w:val="22"/>
              </w:rPr>
              <w:t xml:space="preserve">How would you include patients and their </w:t>
            </w:r>
            <w:proofErr w:type="spellStart"/>
            <w:r w:rsidRPr="00C44E27">
              <w:rPr>
                <w:rFonts w:ascii="Century Gothic" w:hAnsi="Century Gothic"/>
                <w:b/>
                <w:color w:val="09C7E2" w:themeColor="accent1"/>
                <w:sz w:val="22"/>
              </w:rPr>
              <w:t>carers</w:t>
            </w:r>
            <w:proofErr w:type="spellEnd"/>
            <w:r w:rsidRPr="00C44E27">
              <w:rPr>
                <w:rFonts w:ascii="Century Gothic" w:hAnsi="Century Gothic"/>
                <w:b/>
                <w:color w:val="09C7E2" w:themeColor="accent1"/>
                <w:sz w:val="22"/>
              </w:rPr>
              <w:t xml:space="preserve"> in the identification of unexpected deterioration?</w:t>
            </w:r>
          </w:p>
          <w:p w:rsidR="00C44E27" w:rsidRPr="00C44E27" w:rsidRDefault="00C44E27" w:rsidP="004110BD">
            <w:pPr>
              <w:pStyle w:val="ListParagraph"/>
              <w:widowControl w:val="0"/>
              <w:numPr>
                <w:ilvl w:val="0"/>
                <w:numId w:val="13"/>
              </w:numPr>
              <w:tabs>
                <w:tab w:val="clear" w:pos="227"/>
              </w:tabs>
              <w:spacing w:before="60" w:after="120" w:line="240" w:lineRule="auto"/>
              <w:ind w:right="54"/>
              <w:contextualSpacing/>
              <w:rPr>
                <w:rFonts w:ascii="Calibri" w:eastAsia="Calibri" w:hAnsi="Calibri" w:cs="Calibri"/>
                <w:sz w:val="20"/>
                <w:szCs w:val="20"/>
              </w:rPr>
            </w:pPr>
            <w:r w:rsidRPr="00C44E27">
              <w:rPr>
                <w:rFonts w:ascii="Calibri" w:eastAsia="Calibri" w:hAnsi="Calibri" w:cs="Calibri"/>
                <w:sz w:val="20"/>
                <w:szCs w:val="20"/>
              </w:rPr>
              <w:t>Discuss patient’s usual cognition state and what is normal for the family/carer</w:t>
            </w:r>
          </w:p>
          <w:p w:rsidR="00C44E27" w:rsidRPr="00C44E27" w:rsidRDefault="00C44E27" w:rsidP="004110BD">
            <w:pPr>
              <w:pStyle w:val="ListParagraph"/>
              <w:widowControl w:val="0"/>
              <w:numPr>
                <w:ilvl w:val="0"/>
                <w:numId w:val="13"/>
              </w:numPr>
              <w:tabs>
                <w:tab w:val="clear" w:pos="227"/>
              </w:tabs>
              <w:spacing w:before="60" w:after="120" w:line="240" w:lineRule="auto"/>
              <w:ind w:right="54"/>
              <w:contextualSpacing/>
              <w:rPr>
                <w:rFonts w:ascii="Calibri" w:eastAsia="Calibri" w:hAnsi="Calibri" w:cs="Calibri"/>
                <w:sz w:val="20"/>
                <w:szCs w:val="20"/>
              </w:rPr>
            </w:pPr>
            <w:r w:rsidRPr="00C44E27">
              <w:rPr>
                <w:rFonts w:ascii="Calibri" w:eastAsia="Calibri" w:hAnsi="Calibri" w:cs="Calibri"/>
                <w:sz w:val="20"/>
                <w:szCs w:val="20"/>
              </w:rPr>
              <w:t>Ask family to communicate any concerns regarding the patient with you</w:t>
            </w:r>
          </w:p>
          <w:p w:rsidR="002474B8" w:rsidRPr="009F0866" w:rsidRDefault="002474B8" w:rsidP="002474B8">
            <w:pPr>
              <w:pStyle w:val="ListParagraph"/>
              <w:widowControl w:val="0"/>
              <w:numPr>
                <w:ilvl w:val="0"/>
                <w:numId w:val="0"/>
              </w:numPr>
              <w:tabs>
                <w:tab w:val="clear" w:pos="227"/>
              </w:tabs>
              <w:spacing w:before="60" w:after="60" w:line="240" w:lineRule="auto"/>
              <w:ind w:left="822"/>
              <w:contextualSpacing/>
              <w:rPr>
                <w:rFonts w:ascii="Calibri" w:eastAsia="Calibri" w:hAnsi="Calibri" w:cs="Calibri"/>
                <w:sz w:val="20"/>
                <w:szCs w:val="20"/>
              </w:rPr>
            </w:pPr>
          </w:p>
          <w:p w:rsidR="00745DBE" w:rsidRDefault="00745DBE" w:rsidP="002474B8">
            <w:pPr>
              <w:spacing w:before="60" w:after="120" w:line="240" w:lineRule="auto"/>
              <w:ind w:right="295"/>
              <w:jc w:val="center"/>
              <w:rPr>
                <w:rFonts w:ascii="Century Gothic" w:hAnsi="Century Gothic"/>
                <w:b/>
                <w:color w:val="09C7E2" w:themeColor="accent1"/>
                <w:sz w:val="22"/>
              </w:rPr>
            </w:pPr>
          </w:p>
          <w:p w:rsidR="002474B8" w:rsidRDefault="002474B8" w:rsidP="00EA5FCD">
            <w:pPr>
              <w:spacing w:before="60" w:after="120" w:line="240" w:lineRule="auto"/>
              <w:ind w:right="295"/>
              <w:jc w:val="both"/>
              <w:rPr>
                <w:rFonts w:ascii="Century Gothic" w:hAnsi="Century Gothic"/>
                <w:b/>
                <w:color w:val="09C7E2" w:themeColor="accent1"/>
                <w:sz w:val="22"/>
              </w:rPr>
            </w:pPr>
          </w:p>
          <w:p w:rsidR="00434D69" w:rsidRDefault="00434D69" w:rsidP="00EA5FCD">
            <w:pPr>
              <w:spacing w:before="60" w:after="120" w:line="240" w:lineRule="auto"/>
              <w:ind w:right="295"/>
              <w:jc w:val="both"/>
              <w:rPr>
                <w:rFonts w:ascii="Century Gothic" w:hAnsi="Century Gothic"/>
                <w:b/>
                <w:color w:val="09C7E2" w:themeColor="accent1"/>
                <w:sz w:val="22"/>
              </w:rPr>
            </w:pPr>
            <w:r>
              <w:rPr>
                <w:rFonts w:ascii="Century Gothic" w:hAnsi="Century Gothic"/>
                <w:b/>
                <w:color w:val="09C7E2" w:themeColor="accent1"/>
                <w:sz w:val="22"/>
              </w:rPr>
              <w:lastRenderedPageBreak/>
              <w:t>Being Accreditation Ready means that …</w:t>
            </w:r>
          </w:p>
          <w:tbl>
            <w:tblPr>
              <w:tblStyle w:val="TableGrid"/>
              <w:tblW w:w="0" w:type="auto"/>
              <w:tblLook w:val="04A0" w:firstRow="1" w:lastRow="0" w:firstColumn="1" w:lastColumn="0" w:noHBand="0" w:noVBand="1"/>
            </w:tblPr>
            <w:tblGrid>
              <w:gridCol w:w="456"/>
              <w:gridCol w:w="4990"/>
            </w:tblGrid>
            <w:tr w:rsidR="005E1437" w:rsidTr="0009754B">
              <w:tc>
                <w:tcPr>
                  <w:tcW w:w="456" w:type="dxa"/>
                </w:tcPr>
                <w:p w:rsidR="005E1437" w:rsidRPr="005E1437" w:rsidRDefault="005E1437" w:rsidP="00EA5FCD">
                  <w:pPr>
                    <w:spacing w:before="60" w:after="12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sym w:font="Wingdings" w:char="F06F"/>
                  </w:r>
                </w:p>
              </w:tc>
              <w:tc>
                <w:tcPr>
                  <w:tcW w:w="4990" w:type="dxa"/>
                </w:tcPr>
                <w:p w:rsidR="005E1437" w:rsidRPr="001B3918" w:rsidRDefault="0061164E" w:rsidP="001B3918">
                  <w:pPr>
                    <w:spacing w:before="60" w:after="120" w:line="240" w:lineRule="auto"/>
                    <w:rPr>
                      <w:rFonts w:ascii="Calibri" w:eastAsia="Times New Roman" w:hAnsi="Calibri" w:cs="Calibri"/>
                      <w:color w:val="000000"/>
                      <w:sz w:val="20"/>
                      <w:szCs w:val="20"/>
                      <w:lang w:eastAsia="en-AU"/>
                    </w:rPr>
                  </w:pPr>
                  <w:r w:rsidRPr="0061164E">
                    <w:rPr>
                      <w:rFonts w:ascii="Calibri" w:eastAsia="Times New Roman" w:hAnsi="Calibri" w:cs="Calibri"/>
                      <w:color w:val="000000"/>
                      <w:sz w:val="20"/>
                      <w:szCs w:val="20"/>
                      <w:lang w:eastAsia="en-AU"/>
                    </w:rPr>
                    <w:t>Ensuring staff have undertaken deteriorating patient related training in the past 12 months (BLS as a minimum)</w:t>
                  </w:r>
                </w:p>
              </w:tc>
            </w:tr>
            <w:tr w:rsidR="005E1437" w:rsidTr="0009754B">
              <w:tc>
                <w:tcPr>
                  <w:tcW w:w="456" w:type="dxa"/>
                </w:tcPr>
                <w:p w:rsidR="005E1437" w:rsidRPr="005E1437" w:rsidRDefault="005E1437" w:rsidP="00EA5FCD">
                  <w:pPr>
                    <w:spacing w:before="60" w:after="12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sym w:font="Wingdings" w:char="F06F"/>
                  </w:r>
                </w:p>
              </w:tc>
              <w:tc>
                <w:tcPr>
                  <w:tcW w:w="4990" w:type="dxa"/>
                </w:tcPr>
                <w:p w:rsidR="005E1437" w:rsidRPr="005E1437" w:rsidRDefault="0061164E" w:rsidP="00833112">
                  <w:pPr>
                    <w:spacing w:before="60" w:after="120" w:line="240" w:lineRule="auto"/>
                    <w:rPr>
                      <w:rFonts w:ascii="Calibri" w:eastAsia="Times New Roman" w:hAnsi="Calibri" w:cs="Calibri"/>
                      <w:color w:val="000000"/>
                      <w:sz w:val="20"/>
                      <w:szCs w:val="20"/>
                      <w:lang w:eastAsia="en-AU"/>
                    </w:rPr>
                  </w:pPr>
                  <w:r w:rsidRPr="0061164E">
                    <w:rPr>
                      <w:rFonts w:ascii="Calibri" w:eastAsia="Times New Roman" w:hAnsi="Calibri" w:cs="Calibri"/>
                      <w:color w:val="000000"/>
                      <w:sz w:val="20"/>
                      <w:szCs w:val="20"/>
                      <w:lang w:eastAsia="en-AU"/>
                    </w:rPr>
                    <w:t>Ensuring staff know how to recogn</w:t>
                  </w:r>
                  <w:r>
                    <w:rPr>
                      <w:rFonts w:ascii="Calibri" w:eastAsia="Times New Roman" w:hAnsi="Calibri" w:cs="Calibri"/>
                      <w:color w:val="000000"/>
                      <w:sz w:val="20"/>
                      <w:szCs w:val="20"/>
                      <w:lang w:eastAsia="en-AU"/>
                    </w:rPr>
                    <w:t>ise acute clinical deterioration</w:t>
                  </w:r>
                </w:p>
              </w:tc>
            </w:tr>
            <w:tr w:rsidR="005E1437" w:rsidTr="0009754B">
              <w:tc>
                <w:tcPr>
                  <w:tcW w:w="456" w:type="dxa"/>
                </w:tcPr>
                <w:p w:rsidR="005E1437" w:rsidRDefault="00434D69" w:rsidP="00EA5FCD">
                  <w:pPr>
                    <w:spacing w:before="60" w:after="12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sym w:font="Wingdings" w:char="F06F"/>
                  </w:r>
                </w:p>
              </w:tc>
              <w:tc>
                <w:tcPr>
                  <w:tcW w:w="4990" w:type="dxa"/>
                </w:tcPr>
                <w:p w:rsidR="005E1437" w:rsidRPr="001B3918" w:rsidRDefault="0061164E" w:rsidP="001B3918">
                  <w:pPr>
                    <w:spacing w:before="60" w:after="120" w:line="240" w:lineRule="auto"/>
                    <w:rPr>
                      <w:rFonts w:ascii="Calibri" w:eastAsia="Times New Roman" w:hAnsi="Calibri" w:cs="Calibri"/>
                      <w:color w:val="000000"/>
                      <w:sz w:val="20"/>
                      <w:szCs w:val="20"/>
                      <w:lang w:eastAsia="en-AU"/>
                    </w:rPr>
                  </w:pPr>
                  <w:r w:rsidRPr="0061164E">
                    <w:rPr>
                      <w:rFonts w:ascii="Calibri" w:eastAsia="Times New Roman" w:hAnsi="Calibri" w:cs="Calibri"/>
                      <w:color w:val="000000"/>
                      <w:sz w:val="20"/>
                      <w:szCs w:val="20"/>
                      <w:lang w:eastAsia="en-AU"/>
                    </w:rPr>
                    <w:t>Ensuring staff know what, when and how to respond to acute clinical deterioration, including mental state</w:t>
                  </w:r>
                </w:p>
              </w:tc>
            </w:tr>
            <w:tr w:rsidR="00434D69" w:rsidTr="0009754B">
              <w:tc>
                <w:tcPr>
                  <w:tcW w:w="456" w:type="dxa"/>
                </w:tcPr>
                <w:p w:rsidR="00434D69" w:rsidRDefault="00434D69" w:rsidP="00EA5FCD">
                  <w:pPr>
                    <w:spacing w:before="60" w:after="120" w:line="240" w:lineRule="auto"/>
                  </w:pPr>
                  <w:r w:rsidRPr="00197855">
                    <w:rPr>
                      <w:rFonts w:ascii="Calibri" w:eastAsia="Times New Roman" w:hAnsi="Calibri" w:cs="Calibri"/>
                      <w:color w:val="000000"/>
                      <w:sz w:val="20"/>
                      <w:szCs w:val="20"/>
                      <w:lang w:eastAsia="en-AU"/>
                    </w:rPr>
                    <w:sym w:font="Wingdings" w:char="F06F"/>
                  </w:r>
                </w:p>
              </w:tc>
              <w:tc>
                <w:tcPr>
                  <w:tcW w:w="4990" w:type="dxa"/>
                </w:tcPr>
                <w:p w:rsidR="00434D69" w:rsidRPr="0061164E" w:rsidRDefault="0061164E" w:rsidP="0061164E">
                  <w:pPr>
                    <w:spacing w:before="60" w:after="120" w:line="240" w:lineRule="auto"/>
                    <w:rPr>
                      <w:rFonts w:ascii="Calibri" w:eastAsia="Times New Roman" w:hAnsi="Calibri" w:cs="Calibri"/>
                      <w:color w:val="000000"/>
                      <w:sz w:val="20"/>
                      <w:szCs w:val="20"/>
                      <w:lang w:eastAsia="en-AU"/>
                    </w:rPr>
                  </w:pPr>
                  <w:r w:rsidRPr="0061164E">
                    <w:rPr>
                      <w:rFonts w:ascii="Calibri" w:eastAsia="Times New Roman" w:hAnsi="Calibri" w:cs="Calibri"/>
                      <w:color w:val="000000"/>
                      <w:sz w:val="20"/>
                      <w:szCs w:val="20"/>
                      <w:lang w:eastAsia="en-AU"/>
                    </w:rPr>
                    <w:t xml:space="preserve">Ensuring staff know their responsibilities in </w:t>
                  </w:r>
                  <w:r>
                    <w:rPr>
                      <w:rFonts w:ascii="Calibri" w:eastAsia="Times New Roman" w:hAnsi="Calibri" w:cs="Calibri"/>
                      <w:color w:val="000000"/>
                      <w:sz w:val="20"/>
                      <w:szCs w:val="20"/>
                      <w:lang w:eastAsia="en-AU"/>
                    </w:rPr>
                    <w:t>a MET call / code blue situation</w:t>
                  </w:r>
                </w:p>
              </w:tc>
            </w:tr>
            <w:tr w:rsidR="00434D69" w:rsidTr="0009754B">
              <w:tc>
                <w:tcPr>
                  <w:tcW w:w="456" w:type="dxa"/>
                </w:tcPr>
                <w:p w:rsidR="00434D69" w:rsidRDefault="00434D69" w:rsidP="00EA5FCD">
                  <w:pPr>
                    <w:spacing w:before="60" w:after="120" w:line="240" w:lineRule="auto"/>
                  </w:pPr>
                  <w:r w:rsidRPr="00197855">
                    <w:rPr>
                      <w:rFonts w:ascii="Calibri" w:eastAsia="Times New Roman" w:hAnsi="Calibri" w:cs="Calibri"/>
                      <w:color w:val="000000"/>
                      <w:sz w:val="20"/>
                      <w:szCs w:val="20"/>
                      <w:lang w:eastAsia="en-AU"/>
                    </w:rPr>
                    <w:sym w:font="Wingdings" w:char="F06F"/>
                  </w:r>
                </w:p>
              </w:tc>
              <w:tc>
                <w:tcPr>
                  <w:tcW w:w="4990" w:type="dxa"/>
                </w:tcPr>
                <w:p w:rsidR="00434D69" w:rsidRPr="001B3918" w:rsidRDefault="0061164E" w:rsidP="001B3918">
                  <w:pPr>
                    <w:spacing w:before="60" w:after="120" w:line="240" w:lineRule="auto"/>
                    <w:rPr>
                      <w:rFonts w:ascii="Calibri" w:eastAsia="Times New Roman" w:hAnsi="Calibri" w:cs="Calibri"/>
                      <w:color w:val="000000"/>
                      <w:sz w:val="20"/>
                      <w:szCs w:val="20"/>
                      <w:lang w:eastAsia="en-AU"/>
                    </w:rPr>
                  </w:pPr>
                  <w:r w:rsidRPr="0061164E">
                    <w:rPr>
                      <w:rFonts w:ascii="Calibri" w:eastAsia="Times New Roman" w:hAnsi="Calibri" w:cs="Calibri"/>
                      <w:color w:val="000000"/>
                      <w:sz w:val="20"/>
                      <w:szCs w:val="20"/>
                      <w:lang w:eastAsia="en-AU"/>
                    </w:rPr>
                    <w:t>Ensuring patients know about “Call for Help” and staff know what to do when it is activated</w:t>
                  </w:r>
                </w:p>
              </w:tc>
            </w:tr>
          </w:tbl>
          <w:p w:rsidR="00D3727C" w:rsidRDefault="00D3727C" w:rsidP="002C2DBF">
            <w:pPr>
              <w:shd w:val="clear" w:color="auto" w:fill="FFFFFF"/>
              <w:spacing w:before="60" w:after="120" w:line="240" w:lineRule="auto"/>
              <w:jc w:val="both"/>
              <w:rPr>
                <w:rFonts w:ascii="Calibri" w:eastAsia="Times New Roman" w:hAnsi="Calibri" w:cs="Calibri"/>
                <w:color w:val="000000"/>
                <w:sz w:val="6"/>
                <w:szCs w:val="22"/>
                <w:lang w:eastAsia="en-AU"/>
              </w:rPr>
            </w:pPr>
          </w:p>
          <w:p w:rsidR="00C71E05" w:rsidRDefault="00C71E05" w:rsidP="00D008D8">
            <w:pPr>
              <w:pStyle w:val="NormalWeb"/>
              <w:widowControl w:val="0"/>
              <w:shd w:val="clear" w:color="auto" w:fill="FFFFFF"/>
              <w:spacing w:before="60" w:beforeAutospacing="0" w:after="120" w:afterAutospacing="0"/>
              <w:ind w:right="295"/>
              <w:jc w:val="both"/>
              <w:rPr>
                <w:rFonts w:ascii="Calibri" w:hAnsi="Calibri" w:cs="Calibri"/>
                <w:color w:val="000000"/>
                <w:sz w:val="20"/>
                <w:szCs w:val="20"/>
              </w:rPr>
            </w:pPr>
            <w:r>
              <w:rPr>
                <w:rFonts w:ascii="Calibri" w:eastAsia="Times New Roman" w:hAnsi="Calibri" w:cs="Calibri"/>
                <w:noProof/>
                <w:color w:val="000000"/>
                <w:sz w:val="20"/>
                <w:szCs w:val="22"/>
              </w:rPr>
              <mc:AlternateContent>
                <mc:Choice Requires="wps">
                  <w:drawing>
                    <wp:anchor distT="0" distB="0" distL="114300" distR="114300" simplePos="0" relativeHeight="251722752" behindDoc="0" locked="0" layoutInCell="1" allowOverlap="1" wp14:anchorId="10CB8DEB" wp14:editId="6C102EDC">
                      <wp:simplePos x="0" y="0"/>
                      <wp:positionH relativeFrom="column">
                        <wp:posOffset>8365</wp:posOffset>
                      </wp:positionH>
                      <wp:positionV relativeFrom="paragraph">
                        <wp:posOffset>4324737</wp:posOffset>
                      </wp:positionV>
                      <wp:extent cx="6905625" cy="981075"/>
                      <wp:effectExtent l="19050" t="19050" r="28575" b="28575"/>
                      <wp:wrapNone/>
                      <wp:docPr id="8" name="Rounded Rectangle 8"/>
                      <wp:cNvGraphicFramePr/>
                      <a:graphic xmlns:a="http://schemas.openxmlformats.org/drawingml/2006/main">
                        <a:graphicData uri="http://schemas.microsoft.com/office/word/2010/wordprocessingShape">
                          <wps:wsp>
                            <wps:cNvSpPr/>
                            <wps:spPr>
                              <a:xfrm>
                                <a:off x="0" y="0"/>
                                <a:ext cx="6905625" cy="98107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114A" w:rsidRPr="00402460" w:rsidRDefault="00FD114A" w:rsidP="00FD114A">
                                  <w:pPr>
                                    <w:spacing w:before="0" w:after="0"/>
                                    <w:jc w:val="center"/>
                                    <w:rPr>
                                      <w:b/>
                                      <w:smallCaps/>
                                      <w:color w:val="0E113D" w:themeColor="text2"/>
                                      <w:sz w:val="24"/>
                                    </w:rPr>
                                  </w:pPr>
                                  <w:r w:rsidRPr="00402460">
                                    <w:rPr>
                                      <w:b/>
                                      <w:smallCaps/>
                                      <w:color w:val="0E113D" w:themeColor="text2"/>
                                      <w:sz w:val="24"/>
                                    </w:rPr>
                                    <w:t xml:space="preserve">Accreditation Readiness Hint – </w:t>
                                  </w:r>
                                  <w:r w:rsidR="002A6394">
                                    <w:rPr>
                                      <w:b/>
                                      <w:smallCaps/>
                                      <w:color w:val="0E113D" w:themeColor="text2"/>
                                      <w:sz w:val="24"/>
                                    </w:rPr>
                                    <w:t xml:space="preserve">Standard </w:t>
                                  </w:r>
                                  <w:r w:rsidR="00D73A88">
                                    <w:rPr>
                                      <w:b/>
                                      <w:smallCaps/>
                                      <w:color w:val="0E113D" w:themeColor="text2"/>
                                      <w:sz w:val="24"/>
                                    </w:rPr>
                                    <w:t>8</w:t>
                                  </w:r>
                                  <w:r w:rsidRPr="00402460">
                                    <w:rPr>
                                      <w:b/>
                                      <w:smallCaps/>
                                      <w:color w:val="0E113D" w:themeColor="text2"/>
                                      <w:sz w:val="24"/>
                                    </w:rPr>
                                    <w:t>:</w:t>
                                  </w:r>
                                </w:p>
                                <w:p w:rsidR="00FD114A" w:rsidRPr="00FD114A" w:rsidRDefault="002C2DBF" w:rsidP="002C2DBF">
                                  <w:pPr>
                                    <w:spacing w:before="60" w:after="60"/>
                                    <w:jc w:val="center"/>
                                    <w:rPr>
                                      <w:b/>
                                      <w:i/>
                                      <w:sz w:val="20"/>
                                      <w:szCs w:val="20"/>
                                    </w:rPr>
                                  </w:pPr>
                                  <w:r>
                                    <w:rPr>
                                      <w:b/>
                                      <w:color w:val="09C7E2" w:themeColor="accent1"/>
                                      <w:sz w:val="20"/>
                                      <w:szCs w:val="20"/>
                                    </w:rPr>
                                    <w:t>T</w:t>
                                  </w:r>
                                  <w:r w:rsidR="00FD114A" w:rsidRPr="00FD114A">
                                    <w:rPr>
                                      <w:b/>
                                      <w:color w:val="09C7E2" w:themeColor="accent1"/>
                                      <w:sz w:val="20"/>
                                      <w:szCs w:val="20"/>
                                    </w:rPr>
                                    <w:t xml:space="preserve">he good news is we are already providing Best Care and living up to the </w:t>
                                  </w:r>
                                  <w:r w:rsidR="002A6394">
                                    <w:rPr>
                                      <w:b/>
                                      <w:color w:val="09C7E2" w:themeColor="accent1"/>
                                      <w:sz w:val="20"/>
                                      <w:szCs w:val="20"/>
                                    </w:rPr>
                                    <w:t xml:space="preserve">requirements of NSQHS </w:t>
                                  </w:r>
                                  <w:proofErr w:type="spellStart"/>
                                  <w:r w:rsidR="002A6394">
                                    <w:rPr>
                                      <w:b/>
                                      <w:color w:val="09C7E2" w:themeColor="accent1"/>
                                      <w:sz w:val="20"/>
                                      <w:szCs w:val="20"/>
                                    </w:rPr>
                                    <w:t>Std</w:t>
                                  </w:r>
                                  <w:proofErr w:type="spellEnd"/>
                                  <w:r w:rsidR="002A6394">
                                    <w:rPr>
                                      <w:b/>
                                      <w:color w:val="09C7E2" w:themeColor="accent1"/>
                                      <w:sz w:val="20"/>
                                      <w:szCs w:val="20"/>
                                    </w:rPr>
                                    <w:t xml:space="preserve"> </w:t>
                                  </w:r>
                                  <w:r w:rsidR="00D73A88">
                                    <w:rPr>
                                      <w:b/>
                                      <w:color w:val="09C7E2" w:themeColor="accent1"/>
                                      <w:sz w:val="20"/>
                                      <w:szCs w:val="20"/>
                                    </w:rPr>
                                    <w:t>8</w:t>
                                  </w:r>
                                  <w:r w:rsidR="00FD114A" w:rsidRPr="00FD114A">
                                    <w:rPr>
                                      <w:b/>
                                      <w:color w:val="09C7E2" w:themeColor="accent1"/>
                                      <w:sz w:val="20"/>
                                      <w:szCs w:val="20"/>
                                    </w:rPr>
                                    <w:t xml:space="preserve"> on </w:t>
                                  </w:r>
                                  <w:r w:rsidR="00D73A88">
                                    <w:rPr>
                                      <w:b/>
                                      <w:color w:val="09C7E2" w:themeColor="accent1"/>
                                      <w:sz w:val="20"/>
                                      <w:szCs w:val="20"/>
                                    </w:rPr>
                                    <w:t>Recognising &amp; Responding to Acute Deterioration</w:t>
                                  </w:r>
                                  <w:r w:rsidR="00FD114A" w:rsidRPr="00FD114A">
                                    <w:rPr>
                                      <w:b/>
                                      <w:color w:val="09C7E2" w:themeColor="accent1"/>
                                      <w:sz w:val="20"/>
                                      <w:szCs w:val="20"/>
                                    </w:rPr>
                                    <w:t xml:space="preserve"> in our everyday work! This year's Accreditation Survey is simply a chance to show once again </w:t>
                                  </w:r>
                                  <w:r w:rsidR="0055501C">
                                    <w:rPr>
                                      <w:b/>
                                      <w:color w:val="09C7E2" w:themeColor="accent1"/>
                                      <w:sz w:val="20"/>
                                      <w:szCs w:val="20"/>
                                    </w:rPr>
                                    <w:t xml:space="preserve">show </w:t>
                                  </w:r>
                                  <w:r w:rsidR="00FD114A" w:rsidRPr="00FD114A">
                                    <w:rPr>
                                      <w:b/>
                                      <w:color w:val="09C7E2" w:themeColor="accent1"/>
                                      <w:sz w:val="20"/>
                                      <w:szCs w:val="20"/>
                                    </w:rPr>
                                    <w:t xml:space="preserve">how well we </w:t>
                                  </w:r>
                                  <w:r w:rsidR="006341B8">
                                    <w:rPr>
                                      <w:b/>
                                      <w:color w:val="09C7E2" w:themeColor="accent1"/>
                                      <w:sz w:val="20"/>
                                      <w:szCs w:val="20"/>
                                    </w:rPr>
                                    <w:t xml:space="preserve">provide </w:t>
                                  </w:r>
                                  <w:r w:rsidR="00D73A88">
                                    <w:rPr>
                                      <w:b/>
                                      <w:color w:val="09C7E2" w:themeColor="accent1"/>
                                      <w:sz w:val="20"/>
                                      <w:szCs w:val="20"/>
                                    </w:rPr>
                                    <w:t xml:space="preserve">safe </w:t>
                                  </w:r>
                                  <w:r w:rsidR="006341B8">
                                    <w:rPr>
                                      <w:b/>
                                      <w:color w:val="09C7E2" w:themeColor="accent1"/>
                                      <w:sz w:val="20"/>
                                      <w:szCs w:val="20"/>
                                    </w:rPr>
                                    <w:t>care</w:t>
                                  </w:r>
                                  <w:r w:rsidR="00FD114A" w:rsidRPr="00FD114A">
                                    <w:rPr>
                                      <w:b/>
                                      <w:color w:val="09C7E2" w:themeColor="accent1"/>
                                      <w:sz w:val="20"/>
                                      <w:szCs w:val="20"/>
                                    </w:rPr>
                                    <w:t>.</w:t>
                                  </w:r>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CB8DEB" id="Rounded Rectangle 8" o:spid="_x0000_s1026" style="position:absolute;left:0;text-align:left;margin-left:.65pt;margin-top:340.55pt;width:543.75pt;height:7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" filled="f" strokecolor="#09c7e2 [3204]" strokeweight="3pt">
                      <v:stroke joinstyle="miter"/>
                      <v:textbox inset="0,0,0,1mm">
                        <w:txbxContent>
                          <w:p w:rsidR="00FD114A" w:rsidRPr="00402460" w:rsidRDefault="00FD114A" w:rsidP="00FD114A">
                            <w:pPr>
                              <w:spacing w:before="0" w:after="0"/>
                              <w:jc w:val="center"/>
                              <w:rPr>
                                <w:b/>
                                <w:smallCaps/>
                                <w:color w:val="0E113D" w:themeColor="text2"/>
                                <w:sz w:val="24"/>
                              </w:rPr>
                            </w:pPr>
                            <w:r w:rsidRPr="00402460">
                              <w:rPr>
                                <w:b/>
                                <w:smallCaps/>
                                <w:color w:val="0E113D" w:themeColor="text2"/>
                                <w:sz w:val="24"/>
                              </w:rPr>
                              <w:t xml:space="preserve">Accreditation Readiness Hint – </w:t>
                            </w:r>
                            <w:r w:rsidR="002A6394">
                              <w:rPr>
                                <w:b/>
                                <w:smallCaps/>
                                <w:color w:val="0E113D" w:themeColor="text2"/>
                                <w:sz w:val="24"/>
                              </w:rPr>
                              <w:t xml:space="preserve">Standard </w:t>
                            </w:r>
                            <w:r w:rsidR="00D73A88">
                              <w:rPr>
                                <w:b/>
                                <w:smallCaps/>
                                <w:color w:val="0E113D" w:themeColor="text2"/>
                                <w:sz w:val="24"/>
                              </w:rPr>
                              <w:t>8</w:t>
                            </w:r>
                            <w:r w:rsidRPr="00402460">
                              <w:rPr>
                                <w:b/>
                                <w:smallCaps/>
                                <w:color w:val="0E113D" w:themeColor="text2"/>
                                <w:sz w:val="24"/>
                              </w:rPr>
                              <w:t>:</w:t>
                            </w:r>
                          </w:p>
                          <w:p w:rsidR="00FD114A" w:rsidRPr="00FD114A" w:rsidRDefault="002C2DBF" w:rsidP="002C2DBF">
                            <w:pPr>
                              <w:spacing w:before="60" w:after="60"/>
                              <w:jc w:val="center"/>
                              <w:rPr>
                                <w:b/>
                                <w:i/>
                                <w:sz w:val="20"/>
                                <w:szCs w:val="20"/>
                              </w:rPr>
                            </w:pPr>
                            <w:r>
                              <w:rPr>
                                <w:b/>
                                <w:color w:val="09C7E2" w:themeColor="accent1"/>
                                <w:sz w:val="20"/>
                                <w:szCs w:val="20"/>
                              </w:rPr>
                              <w:t>T</w:t>
                            </w:r>
                            <w:r w:rsidR="00FD114A" w:rsidRPr="00FD114A">
                              <w:rPr>
                                <w:b/>
                                <w:color w:val="09C7E2" w:themeColor="accent1"/>
                                <w:sz w:val="20"/>
                                <w:szCs w:val="20"/>
                              </w:rPr>
                              <w:t xml:space="preserve">he good news is we are already providing Best Care and living up to the </w:t>
                            </w:r>
                            <w:r w:rsidR="002A6394">
                              <w:rPr>
                                <w:b/>
                                <w:color w:val="09C7E2" w:themeColor="accent1"/>
                                <w:sz w:val="20"/>
                                <w:szCs w:val="20"/>
                              </w:rPr>
                              <w:t xml:space="preserve">requirements of NSQHS </w:t>
                            </w:r>
                            <w:proofErr w:type="spellStart"/>
                            <w:r w:rsidR="002A6394">
                              <w:rPr>
                                <w:b/>
                                <w:color w:val="09C7E2" w:themeColor="accent1"/>
                                <w:sz w:val="20"/>
                                <w:szCs w:val="20"/>
                              </w:rPr>
                              <w:t>Std</w:t>
                            </w:r>
                            <w:proofErr w:type="spellEnd"/>
                            <w:r w:rsidR="002A6394">
                              <w:rPr>
                                <w:b/>
                                <w:color w:val="09C7E2" w:themeColor="accent1"/>
                                <w:sz w:val="20"/>
                                <w:szCs w:val="20"/>
                              </w:rPr>
                              <w:t xml:space="preserve"> </w:t>
                            </w:r>
                            <w:r w:rsidR="00D73A88">
                              <w:rPr>
                                <w:b/>
                                <w:color w:val="09C7E2" w:themeColor="accent1"/>
                                <w:sz w:val="20"/>
                                <w:szCs w:val="20"/>
                              </w:rPr>
                              <w:t>8</w:t>
                            </w:r>
                            <w:r w:rsidR="00FD114A" w:rsidRPr="00FD114A">
                              <w:rPr>
                                <w:b/>
                                <w:color w:val="09C7E2" w:themeColor="accent1"/>
                                <w:sz w:val="20"/>
                                <w:szCs w:val="20"/>
                              </w:rPr>
                              <w:t xml:space="preserve"> on </w:t>
                            </w:r>
                            <w:r w:rsidR="00D73A88">
                              <w:rPr>
                                <w:b/>
                                <w:color w:val="09C7E2" w:themeColor="accent1"/>
                                <w:sz w:val="20"/>
                                <w:szCs w:val="20"/>
                              </w:rPr>
                              <w:t>Recognising &amp; Responding to Acute Deterioration</w:t>
                            </w:r>
                            <w:r w:rsidR="00FD114A" w:rsidRPr="00FD114A">
                              <w:rPr>
                                <w:b/>
                                <w:color w:val="09C7E2" w:themeColor="accent1"/>
                                <w:sz w:val="20"/>
                                <w:szCs w:val="20"/>
                              </w:rPr>
                              <w:t xml:space="preserve"> in our everyday work! This year's Accreditation Survey is simply a chance to show once again </w:t>
                            </w:r>
                            <w:r w:rsidR="0055501C">
                              <w:rPr>
                                <w:b/>
                                <w:color w:val="09C7E2" w:themeColor="accent1"/>
                                <w:sz w:val="20"/>
                                <w:szCs w:val="20"/>
                              </w:rPr>
                              <w:t xml:space="preserve">show </w:t>
                            </w:r>
                            <w:r w:rsidR="00FD114A" w:rsidRPr="00FD114A">
                              <w:rPr>
                                <w:b/>
                                <w:color w:val="09C7E2" w:themeColor="accent1"/>
                                <w:sz w:val="20"/>
                                <w:szCs w:val="20"/>
                              </w:rPr>
                              <w:t xml:space="preserve">how well we </w:t>
                            </w:r>
                            <w:r w:rsidR="006341B8">
                              <w:rPr>
                                <w:b/>
                                <w:color w:val="09C7E2" w:themeColor="accent1"/>
                                <w:sz w:val="20"/>
                                <w:szCs w:val="20"/>
                              </w:rPr>
                              <w:t xml:space="preserve">provide </w:t>
                            </w:r>
                            <w:r w:rsidR="00D73A88">
                              <w:rPr>
                                <w:b/>
                                <w:color w:val="09C7E2" w:themeColor="accent1"/>
                                <w:sz w:val="20"/>
                                <w:szCs w:val="20"/>
                              </w:rPr>
                              <w:t xml:space="preserve">safe </w:t>
                            </w:r>
                            <w:r w:rsidR="006341B8">
                              <w:rPr>
                                <w:b/>
                                <w:color w:val="09C7E2" w:themeColor="accent1"/>
                                <w:sz w:val="20"/>
                                <w:szCs w:val="20"/>
                              </w:rPr>
                              <w:t>care</w:t>
                            </w:r>
                            <w:r w:rsidR="00FD114A" w:rsidRPr="00FD114A">
                              <w:rPr>
                                <w:b/>
                                <w:color w:val="09C7E2" w:themeColor="accent1"/>
                                <w:sz w:val="20"/>
                                <w:szCs w:val="20"/>
                              </w:rPr>
                              <w:t>.</w:t>
                            </w:r>
                          </w:p>
                        </w:txbxContent>
                      </v:textbox>
                    </v:roundrect>
                  </w:pict>
                </mc:Fallback>
              </mc:AlternateContent>
            </w:r>
            <w:r>
              <w:rPr>
                <w:noProof/>
              </w:rPr>
              <w:drawing>
                <wp:inline distT="0" distB="0" distL="0" distR="0" wp14:anchorId="77147168" wp14:editId="664F9CB0">
                  <wp:extent cx="3576484" cy="18478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81707" cy="1850549"/>
                          </a:xfrm>
                          <a:prstGeom prst="rect">
                            <a:avLst/>
                          </a:prstGeom>
                        </pic:spPr>
                      </pic:pic>
                    </a:graphicData>
                  </a:graphic>
                </wp:inline>
              </w:drawing>
            </w:r>
          </w:p>
          <w:p w:rsidR="00C16EE0" w:rsidRPr="00D008D8" w:rsidRDefault="00C16EE0" w:rsidP="00D008D8">
            <w:pPr>
              <w:pStyle w:val="NormalWeb"/>
              <w:widowControl w:val="0"/>
              <w:shd w:val="clear" w:color="auto" w:fill="FFFFFF"/>
              <w:spacing w:before="60" w:beforeAutospacing="0" w:after="120" w:afterAutospacing="0"/>
              <w:ind w:right="295"/>
              <w:jc w:val="both"/>
              <w:rPr>
                <w:rFonts w:ascii="Calibri" w:hAnsi="Calibri" w:cs="Calibri"/>
                <w:b/>
                <w:bCs/>
                <w:color w:val="09C7E2" w:themeColor="hyperlink"/>
                <w:sz w:val="20"/>
                <w:szCs w:val="20"/>
                <w:u w:val="single"/>
              </w:rPr>
            </w:pPr>
            <w:r w:rsidRPr="00A11CE6">
              <w:rPr>
                <w:rFonts w:ascii="Calibri" w:hAnsi="Calibri" w:cs="Calibri"/>
                <w:color w:val="000000"/>
                <w:sz w:val="20"/>
                <w:szCs w:val="20"/>
              </w:rPr>
              <w:t xml:space="preserve">If you </w:t>
            </w:r>
            <w:r>
              <w:rPr>
                <w:rFonts w:ascii="Calibri" w:hAnsi="Calibri" w:cs="Calibri"/>
                <w:color w:val="000000"/>
                <w:sz w:val="20"/>
                <w:szCs w:val="20"/>
              </w:rPr>
              <w:t>have</w:t>
            </w:r>
            <w:r w:rsidRPr="00A11CE6">
              <w:rPr>
                <w:rFonts w:ascii="Calibri" w:hAnsi="Calibri" w:cs="Calibri"/>
                <w:color w:val="000000"/>
                <w:sz w:val="20"/>
                <w:szCs w:val="20"/>
              </w:rPr>
              <w:t xml:space="preserve"> specific questions or requests about accreditation readiness, </w:t>
            </w:r>
            <w:r>
              <w:rPr>
                <w:rFonts w:ascii="Calibri" w:hAnsi="Calibri" w:cs="Calibri"/>
                <w:color w:val="000000"/>
                <w:sz w:val="20"/>
                <w:szCs w:val="20"/>
              </w:rPr>
              <w:t xml:space="preserve">please </w:t>
            </w:r>
            <w:r w:rsidRPr="00A11CE6">
              <w:rPr>
                <w:rFonts w:ascii="Calibri" w:hAnsi="Calibri" w:cs="Calibri"/>
                <w:color w:val="000000"/>
                <w:sz w:val="20"/>
                <w:szCs w:val="20"/>
              </w:rPr>
              <w:t>email:</w:t>
            </w:r>
            <w:r>
              <w:rPr>
                <w:rFonts w:ascii="Calibri" w:hAnsi="Calibri" w:cs="Calibri"/>
                <w:color w:val="000000"/>
                <w:sz w:val="20"/>
                <w:szCs w:val="20"/>
              </w:rPr>
              <w:t xml:space="preserve"> </w:t>
            </w:r>
            <w:hyperlink r:id="rId10" w:history="1">
              <w:r w:rsidRPr="00F507A5">
                <w:rPr>
                  <w:rStyle w:val="Hyperlink"/>
                  <w:rFonts w:ascii="Calibri" w:hAnsi="Calibri" w:cs="Calibri"/>
                  <w:b/>
                  <w:bCs/>
                  <w:sz w:val="20"/>
                  <w:szCs w:val="20"/>
                </w:rPr>
                <w:t>BestCare@wh.org.au</w:t>
              </w:r>
            </w:hyperlink>
          </w:p>
        </w:tc>
        <w:tc>
          <w:tcPr>
            <w:tcW w:w="5673" w:type="dxa"/>
            <w:tcBorders>
              <w:top w:val="nil"/>
              <w:left w:val="nil"/>
              <w:bottom w:val="nil"/>
              <w:right w:val="nil"/>
            </w:tcBorders>
            <w:shd w:val="clear" w:color="auto" w:fill="auto"/>
          </w:tcPr>
          <w:p w:rsidR="00D73A88" w:rsidRPr="00094AB8" w:rsidRDefault="00D73A88" w:rsidP="00D73A88">
            <w:pPr>
              <w:spacing w:before="60" w:after="120" w:line="240" w:lineRule="auto"/>
              <w:rPr>
                <w:rFonts w:ascii="Century Gothic" w:hAnsi="Century Gothic"/>
                <w:b/>
                <w:color w:val="09C7E2" w:themeColor="accent1"/>
                <w:sz w:val="22"/>
              </w:rPr>
            </w:pPr>
            <w:r w:rsidRPr="00094AB8">
              <w:rPr>
                <w:rFonts w:ascii="Century Gothic" w:hAnsi="Century Gothic"/>
                <w:b/>
                <w:color w:val="09C7E2" w:themeColor="accent1"/>
                <w:sz w:val="22"/>
              </w:rPr>
              <w:lastRenderedPageBreak/>
              <w:t xml:space="preserve">What are the symptoms on observation charts that will help you identify </w:t>
            </w:r>
            <w:r w:rsidR="00180358">
              <w:rPr>
                <w:rFonts w:ascii="Century Gothic" w:hAnsi="Century Gothic"/>
                <w:b/>
                <w:color w:val="09C7E2" w:themeColor="accent1"/>
                <w:sz w:val="22"/>
              </w:rPr>
              <w:t>an acute change in conscious state</w:t>
            </w:r>
            <w:r w:rsidRPr="00094AB8">
              <w:rPr>
                <w:rFonts w:ascii="Century Gothic" w:hAnsi="Century Gothic"/>
                <w:b/>
                <w:color w:val="09C7E2" w:themeColor="accent1"/>
                <w:sz w:val="22"/>
              </w:rPr>
              <w:t>?</w:t>
            </w:r>
          </w:p>
          <w:p w:rsidR="00D73A88" w:rsidRPr="00D73A88" w:rsidRDefault="00D73A88" w:rsidP="00D73A88">
            <w:pPr>
              <w:pStyle w:val="ListParagraph"/>
              <w:widowControl w:val="0"/>
              <w:numPr>
                <w:ilvl w:val="0"/>
                <w:numId w:val="12"/>
              </w:numPr>
              <w:tabs>
                <w:tab w:val="clear" w:pos="227"/>
              </w:tabs>
              <w:spacing w:before="60" w:after="60" w:line="264" w:lineRule="exact"/>
              <w:contextualSpacing/>
              <w:rPr>
                <w:rFonts w:ascii="Calibri" w:eastAsia="Calibri" w:hAnsi="Calibri" w:cs="Calibri"/>
                <w:sz w:val="20"/>
                <w:szCs w:val="20"/>
              </w:rPr>
            </w:pPr>
            <w:r w:rsidRPr="00D73A88">
              <w:rPr>
                <w:rFonts w:ascii="Calibri" w:eastAsia="Calibri" w:hAnsi="Calibri" w:cs="Calibri"/>
                <w:sz w:val="20"/>
                <w:szCs w:val="20"/>
              </w:rPr>
              <w:t>Using the AVPU scoring scale</w:t>
            </w:r>
          </w:p>
          <w:p w:rsidR="00D73A88" w:rsidRPr="00D73A88" w:rsidRDefault="00D73A88" w:rsidP="00D73A88">
            <w:pPr>
              <w:pStyle w:val="ListParagraph"/>
              <w:widowControl w:val="0"/>
              <w:numPr>
                <w:ilvl w:val="0"/>
                <w:numId w:val="10"/>
              </w:numPr>
              <w:tabs>
                <w:tab w:val="clear" w:pos="227"/>
              </w:tabs>
              <w:spacing w:before="60" w:after="60" w:line="264" w:lineRule="exact"/>
              <w:contextualSpacing/>
              <w:rPr>
                <w:rFonts w:ascii="Calibri" w:eastAsia="Calibri" w:hAnsi="Calibri" w:cs="Calibri"/>
                <w:sz w:val="20"/>
                <w:szCs w:val="20"/>
              </w:rPr>
            </w:pPr>
            <w:r w:rsidRPr="00D73A88">
              <w:rPr>
                <w:rFonts w:ascii="Calibri" w:eastAsia="Calibri" w:hAnsi="Calibri" w:cs="Calibri"/>
                <w:sz w:val="20"/>
                <w:szCs w:val="20"/>
              </w:rPr>
              <w:t>A: the patient is Alert</w:t>
            </w:r>
          </w:p>
          <w:p w:rsidR="00D73A88" w:rsidRPr="00D73A88" w:rsidRDefault="00D73A88" w:rsidP="00D73A88">
            <w:pPr>
              <w:pStyle w:val="ListParagraph"/>
              <w:widowControl w:val="0"/>
              <w:numPr>
                <w:ilvl w:val="0"/>
                <w:numId w:val="10"/>
              </w:numPr>
              <w:tabs>
                <w:tab w:val="clear" w:pos="227"/>
              </w:tabs>
              <w:spacing w:before="60" w:after="60" w:line="264" w:lineRule="exact"/>
              <w:contextualSpacing/>
              <w:rPr>
                <w:rFonts w:ascii="Calibri" w:eastAsia="Calibri" w:hAnsi="Calibri" w:cs="Calibri"/>
                <w:sz w:val="20"/>
                <w:szCs w:val="20"/>
              </w:rPr>
            </w:pPr>
            <w:r w:rsidRPr="00D73A88">
              <w:rPr>
                <w:rFonts w:ascii="Calibri" w:eastAsia="Calibri" w:hAnsi="Calibri" w:cs="Calibri"/>
                <w:sz w:val="20"/>
                <w:szCs w:val="20"/>
              </w:rPr>
              <w:t>V: the patient responds to Verbal stimuli</w:t>
            </w:r>
          </w:p>
          <w:p w:rsidR="00D73A88" w:rsidRPr="00D73A88" w:rsidRDefault="00D73A88" w:rsidP="00D73A88">
            <w:pPr>
              <w:pStyle w:val="ListParagraph"/>
              <w:widowControl w:val="0"/>
              <w:numPr>
                <w:ilvl w:val="0"/>
                <w:numId w:val="10"/>
              </w:numPr>
              <w:tabs>
                <w:tab w:val="clear" w:pos="227"/>
              </w:tabs>
              <w:spacing w:before="60" w:after="60" w:line="264" w:lineRule="exact"/>
              <w:contextualSpacing/>
              <w:rPr>
                <w:rFonts w:ascii="Calibri" w:eastAsia="Calibri" w:hAnsi="Calibri" w:cs="Calibri"/>
                <w:sz w:val="20"/>
                <w:szCs w:val="20"/>
              </w:rPr>
            </w:pPr>
            <w:r w:rsidRPr="00D73A88">
              <w:rPr>
                <w:rFonts w:ascii="Calibri" w:eastAsia="Calibri" w:hAnsi="Calibri" w:cs="Calibri"/>
                <w:sz w:val="20"/>
                <w:szCs w:val="20"/>
              </w:rPr>
              <w:t>P: the patient responds to Painful stimuli</w:t>
            </w:r>
          </w:p>
          <w:p w:rsidR="00D73A88" w:rsidRPr="00D73A88" w:rsidRDefault="00D73A88" w:rsidP="00D73A88">
            <w:pPr>
              <w:pStyle w:val="ListParagraph"/>
              <w:widowControl w:val="0"/>
              <w:numPr>
                <w:ilvl w:val="0"/>
                <w:numId w:val="10"/>
              </w:numPr>
              <w:tabs>
                <w:tab w:val="clear" w:pos="227"/>
              </w:tabs>
              <w:spacing w:before="60" w:after="60" w:line="264" w:lineRule="exact"/>
              <w:contextualSpacing/>
              <w:rPr>
                <w:rFonts w:ascii="Calibri" w:eastAsia="Calibri" w:hAnsi="Calibri" w:cs="Calibri"/>
                <w:sz w:val="20"/>
                <w:szCs w:val="20"/>
              </w:rPr>
            </w:pPr>
            <w:r w:rsidRPr="00D73A88">
              <w:rPr>
                <w:rFonts w:ascii="Calibri" w:eastAsia="Calibri" w:hAnsi="Calibri" w:cs="Calibri"/>
                <w:sz w:val="20"/>
                <w:szCs w:val="20"/>
              </w:rPr>
              <w:t>U: the patient is Unresponsive</w:t>
            </w:r>
            <w:r w:rsidRPr="00D73A88">
              <w:rPr>
                <w:rFonts w:ascii="Century Gothic" w:hAnsi="Century Gothic"/>
                <w:b/>
                <w:color w:val="09C7E2" w:themeColor="accent1"/>
                <w:sz w:val="20"/>
                <w:szCs w:val="20"/>
              </w:rPr>
              <w:t xml:space="preserve"> </w:t>
            </w:r>
          </w:p>
          <w:p w:rsidR="00D008D8" w:rsidRDefault="00D73A88" w:rsidP="00D73A88">
            <w:pPr>
              <w:widowControl w:val="0"/>
              <w:spacing w:before="60" w:after="60" w:line="264" w:lineRule="exact"/>
              <w:ind w:left="102"/>
              <w:rPr>
                <w:rFonts w:ascii="Calibri" w:eastAsia="Calibri" w:hAnsi="Calibri" w:cs="Calibri"/>
                <w:b/>
                <w:lang w:val="en-US"/>
              </w:rPr>
            </w:pPr>
            <w:r w:rsidRPr="00D73A88">
              <w:rPr>
                <w:rFonts w:ascii="Century Gothic" w:hAnsi="Century Gothic"/>
                <w:b/>
                <w:color w:val="09C7E2" w:themeColor="accent1"/>
                <w:sz w:val="22"/>
              </w:rPr>
              <w:t xml:space="preserve">Do you know how to escalate if your patient has acute </w:t>
            </w:r>
            <w:r w:rsidR="00A61B65">
              <w:rPr>
                <w:rFonts w:ascii="Century Gothic" w:hAnsi="Century Gothic"/>
                <w:b/>
                <w:color w:val="09C7E2" w:themeColor="accent1"/>
                <w:sz w:val="22"/>
              </w:rPr>
              <w:t>change in conscious state</w:t>
            </w:r>
            <w:r w:rsidRPr="00D73A88">
              <w:rPr>
                <w:rFonts w:ascii="Century Gothic" w:hAnsi="Century Gothic"/>
                <w:b/>
                <w:color w:val="09C7E2" w:themeColor="accent1"/>
                <w:sz w:val="22"/>
              </w:rPr>
              <w:t xml:space="preserve">? </w:t>
            </w:r>
            <w:r>
              <w:rPr>
                <w:rFonts w:ascii="Calibri" w:eastAsia="Calibri" w:hAnsi="Calibri" w:cs="Calibri"/>
                <w:b/>
                <w:lang w:val="en-US"/>
              </w:rPr>
              <w:t xml:space="preserve">   </w:t>
            </w:r>
          </w:p>
          <w:p w:rsidR="00D73A88" w:rsidRPr="00D73A88" w:rsidRDefault="00D73A88" w:rsidP="00D73A88">
            <w:pPr>
              <w:widowControl w:val="0"/>
              <w:spacing w:before="60" w:after="60" w:line="264" w:lineRule="exact"/>
              <w:ind w:left="102"/>
              <w:rPr>
                <w:rFonts w:ascii="Century Gothic" w:hAnsi="Century Gothic"/>
                <w:b/>
                <w:color w:val="09C7E2" w:themeColor="accent1"/>
                <w:sz w:val="20"/>
                <w:szCs w:val="20"/>
              </w:rPr>
            </w:pPr>
            <w:r>
              <w:rPr>
                <w:rFonts w:ascii="Calibri" w:eastAsia="Calibri" w:hAnsi="Calibri" w:cs="Calibri"/>
                <w:b/>
                <w:lang w:val="en-US"/>
              </w:rPr>
              <w:t xml:space="preserve">  </w:t>
            </w:r>
          </w:p>
          <w:tbl>
            <w:tblPr>
              <w:tblStyle w:val="TableGrid"/>
              <w:tblW w:w="0" w:type="auto"/>
              <w:tblInd w:w="1008" w:type="dxa"/>
              <w:tblLook w:val="04A0" w:firstRow="1" w:lastRow="0" w:firstColumn="1" w:lastColumn="0" w:noHBand="0" w:noVBand="1"/>
            </w:tblPr>
            <w:tblGrid>
              <w:gridCol w:w="1531"/>
              <w:gridCol w:w="1532"/>
            </w:tblGrid>
            <w:tr w:rsidR="00D73A88" w:rsidTr="003B416D">
              <w:trPr>
                <w:trHeight w:val="262"/>
              </w:trPr>
              <w:tc>
                <w:tcPr>
                  <w:tcW w:w="1531" w:type="dxa"/>
                </w:tcPr>
                <w:p w:rsidR="00D73A88" w:rsidRPr="00D73A88" w:rsidRDefault="00D73A88" w:rsidP="00D73A88">
                  <w:pPr>
                    <w:widowControl w:val="0"/>
                    <w:spacing w:before="60" w:after="60"/>
                    <w:rPr>
                      <w:rFonts w:ascii="Calibri" w:eastAsia="Calibri" w:hAnsi="Calibri" w:cs="Calibri"/>
                      <w:sz w:val="20"/>
                      <w:szCs w:val="20"/>
                      <w:lang w:val="en-US"/>
                    </w:rPr>
                  </w:pPr>
                  <w:r w:rsidRPr="00D73A88">
                    <w:rPr>
                      <w:rFonts w:ascii="Calibri" w:eastAsia="Calibri" w:hAnsi="Calibri" w:cs="Calibri"/>
                      <w:sz w:val="20"/>
                      <w:szCs w:val="20"/>
                      <w:lang w:val="en-US"/>
                    </w:rPr>
                    <w:t>Alert</w:t>
                  </w:r>
                </w:p>
              </w:tc>
              <w:tc>
                <w:tcPr>
                  <w:tcW w:w="1532" w:type="dxa"/>
                </w:tcPr>
                <w:p w:rsidR="00D73A88" w:rsidRPr="00D73A88" w:rsidRDefault="00D73A88" w:rsidP="00D73A88">
                  <w:pPr>
                    <w:widowControl w:val="0"/>
                    <w:spacing w:before="60" w:after="60"/>
                    <w:rPr>
                      <w:rFonts w:ascii="Calibri" w:eastAsia="Calibri" w:hAnsi="Calibri" w:cs="Calibri"/>
                      <w:b/>
                      <w:sz w:val="20"/>
                      <w:szCs w:val="20"/>
                      <w:lang w:val="en-US"/>
                    </w:rPr>
                  </w:pPr>
                </w:p>
              </w:tc>
            </w:tr>
            <w:tr w:rsidR="00D73A88" w:rsidTr="003B416D">
              <w:trPr>
                <w:trHeight w:val="247"/>
              </w:trPr>
              <w:tc>
                <w:tcPr>
                  <w:tcW w:w="1531" w:type="dxa"/>
                  <w:shd w:val="clear" w:color="auto" w:fill="FFC91D"/>
                </w:tcPr>
                <w:p w:rsidR="00D73A88" w:rsidRPr="00D73A88" w:rsidRDefault="00D73A88" w:rsidP="00D73A88">
                  <w:pPr>
                    <w:widowControl w:val="0"/>
                    <w:spacing w:before="60" w:after="60"/>
                    <w:rPr>
                      <w:rFonts w:ascii="Calibri" w:eastAsia="Calibri" w:hAnsi="Calibri" w:cs="Calibri"/>
                      <w:sz w:val="20"/>
                      <w:szCs w:val="20"/>
                      <w:lang w:val="en-US"/>
                    </w:rPr>
                  </w:pPr>
                  <w:r w:rsidRPr="00D73A88">
                    <w:rPr>
                      <w:rFonts w:ascii="Calibri" w:eastAsia="Calibri" w:hAnsi="Calibri" w:cs="Calibri"/>
                      <w:sz w:val="20"/>
                      <w:szCs w:val="20"/>
                      <w:lang w:val="en-US"/>
                    </w:rPr>
                    <w:t>To Voice</w:t>
                  </w:r>
                </w:p>
              </w:tc>
              <w:tc>
                <w:tcPr>
                  <w:tcW w:w="1532" w:type="dxa"/>
                  <w:shd w:val="clear" w:color="auto" w:fill="FFC91D"/>
                </w:tcPr>
                <w:p w:rsidR="00D73A88" w:rsidRPr="00D73A88" w:rsidRDefault="00180358" w:rsidP="00D73A88">
                  <w:pPr>
                    <w:widowControl w:val="0"/>
                    <w:spacing w:before="60" w:after="60"/>
                    <w:rPr>
                      <w:rFonts w:ascii="Calibri" w:eastAsia="Calibri" w:hAnsi="Calibri" w:cs="Calibri"/>
                      <w:b/>
                      <w:color w:val="FFCC66"/>
                      <w:sz w:val="20"/>
                      <w:szCs w:val="20"/>
                      <w:lang w:val="en-US"/>
                    </w:rPr>
                  </w:pPr>
                  <w:r>
                    <w:rPr>
                      <w:rFonts w:ascii="Calibri" w:eastAsia="Calibri" w:hAnsi="Calibri" w:cs="Calibri"/>
                      <w:spacing w:val="-1"/>
                      <w:sz w:val="20"/>
                      <w:szCs w:val="20"/>
                      <w:lang w:val="en-US"/>
                    </w:rPr>
                    <w:t>Urgent Clinical Review (</w:t>
                  </w:r>
                  <w:r w:rsidR="00D73A88" w:rsidRPr="00D73A88">
                    <w:rPr>
                      <w:rFonts w:ascii="Calibri" w:eastAsia="Calibri" w:hAnsi="Calibri" w:cs="Calibri"/>
                      <w:spacing w:val="-1"/>
                      <w:sz w:val="20"/>
                      <w:szCs w:val="20"/>
                      <w:lang w:val="en-US"/>
                    </w:rPr>
                    <w:t>UCR</w:t>
                  </w:r>
                  <w:r>
                    <w:rPr>
                      <w:rFonts w:ascii="Calibri" w:eastAsia="Calibri" w:hAnsi="Calibri" w:cs="Calibri"/>
                      <w:spacing w:val="-1"/>
                      <w:sz w:val="20"/>
                      <w:szCs w:val="20"/>
                      <w:lang w:val="en-US"/>
                    </w:rPr>
                    <w:t>)</w:t>
                  </w:r>
                </w:p>
              </w:tc>
            </w:tr>
            <w:tr w:rsidR="00D73A88" w:rsidTr="00B12C57">
              <w:trPr>
                <w:trHeight w:val="262"/>
              </w:trPr>
              <w:tc>
                <w:tcPr>
                  <w:tcW w:w="1531" w:type="dxa"/>
                  <w:shd w:val="clear" w:color="auto" w:fill="FF0000"/>
                </w:tcPr>
                <w:p w:rsidR="00D73A88" w:rsidRPr="00D73A88" w:rsidRDefault="00D73A88" w:rsidP="00D73A88">
                  <w:pPr>
                    <w:widowControl w:val="0"/>
                    <w:spacing w:before="60" w:after="60"/>
                    <w:rPr>
                      <w:rFonts w:ascii="Calibri" w:eastAsia="Calibri" w:hAnsi="Calibri" w:cs="Calibri"/>
                      <w:sz w:val="20"/>
                      <w:szCs w:val="20"/>
                      <w:lang w:val="en-US"/>
                    </w:rPr>
                  </w:pPr>
                  <w:r w:rsidRPr="00D73A88">
                    <w:rPr>
                      <w:rFonts w:ascii="Calibri" w:eastAsia="Calibri" w:hAnsi="Calibri" w:cs="Calibri"/>
                      <w:sz w:val="20"/>
                      <w:szCs w:val="20"/>
                      <w:lang w:val="en-US"/>
                    </w:rPr>
                    <w:t>To Pain</w:t>
                  </w:r>
                </w:p>
              </w:tc>
              <w:tc>
                <w:tcPr>
                  <w:tcW w:w="1532" w:type="dxa"/>
                  <w:shd w:val="clear" w:color="auto" w:fill="FF0000"/>
                </w:tcPr>
                <w:p w:rsidR="00D73A88" w:rsidRPr="00D73A88" w:rsidRDefault="00D73A88" w:rsidP="00D73A88">
                  <w:pPr>
                    <w:widowControl w:val="0"/>
                    <w:spacing w:before="60" w:after="60"/>
                    <w:rPr>
                      <w:rFonts w:ascii="Calibri" w:eastAsia="Calibri" w:hAnsi="Calibri" w:cs="Calibri"/>
                      <w:sz w:val="20"/>
                      <w:szCs w:val="20"/>
                      <w:lang w:val="en-US"/>
                    </w:rPr>
                  </w:pPr>
                  <w:r w:rsidRPr="00D73A88">
                    <w:rPr>
                      <w:rFonts w:ascii="Calibri" w:eastAsia="Calibri" w:hAnsi="Calibri" w:cs="Calibri"/>
                      <w:sz w:val="20"/>
                      <w:szCs w:val="20"/>
                      <w:lang w:val="en-US"/>
                    </w:rPr>
                    <w:t>MET Call</w:t>
                  </w:r>
                </w:p>
              </w:tc>
            </w:tr>
            <w:tr w:rsidR="00D73A88" w:rsidTr="003B416D">
              <w:trPr>
                <w:trHeight w:val="247"/>
              </w:trPr>
              <w:tc>
                <w:tcPr>
                  <w:tcW w:w="1531" w:type="dxa"/>
                  <w:shd w:val="clear" w:color="auto" w:fill="00B0F0"/>
                </w:tcPr>
                <w:p w:rsidR="00D73A88" w:rsidRPr="00D73A88" w:rsidRDefault="00D73A88" w:rsidP="00D73A88">
                  <w:pPr>
                    <w:widowControl w:val="0"/>
                    <w:spacing w:before="60" w:after="60"/>
                    <w:rPr>
                      <w:rFonts w:ascii="Calibri" w:eastAsia="Calibri" w:hAnsi="Calibri" w:cs="Calibri"/>
                      <w:sz w:val="20"/>
                      <w:szCs w:val="20"/>
                      <w:lang w:val="en-US"/>
                    </w:rPr>
                  </w:pPr>
                  <w:r w:rsidRPr="00D73A88">
                    <w:rPr>
                      <w:rFonts w:ascii="Calibri" w:eastAsia="Calibri" w:hAnsi="Calibri" w:cs="Calibri"/>
                      <w:sz w:val="20"/>
                      <w:szCs w:val="20"/>
                      <w:lang w:val="en-US"/>
                    </w:rPr>
                    <w:t>Unresponsive</w:t>
                  </w:r>
                </w:p>
              </w:tc>
              <w:tc>
                <w:tcPr>
                  <w:tcW w:w="1532" w:type="dxa"/>
                  <w:shd w:val="clear" w:color="auto" w:fill="00B0F0"/>
                </w:tcPr>
                <w:p w:rsidR="00D73A88" w:rsidRPr="00D73A88" w:rsidRDefault="00D73A88" w:rsidP="00D73A88">
                  <w:pPr>
                    <w:widowControl w:val="0"/>
                    <w:spacing w:before="60" w:after="60"/>
                    <w:rPr>
                      <w:rFonts w:ascii="Calibri" w:eastAsia="Calibri" w:hAnsi="Calibri" w:cs="Calibri"/>
                      <w:sz w:val="20"/>
                      <w:szCs w:val="20"/>
                      <w:lang w:val="en-US"/>
                    </w:rPr>
                  </w:pPr>
                  <w:r w:rsidRPr="00D73A88">
                    <w:rPr>
                      <w:rFonts w:ascii="Calibri" w:eastAsia="Calibri" w:hAnsi="Calibri" w:cs="Calibri"/>
                      <w:sz w:val="20"/>
                      <w:szCs w:val="20"/>
                      <w:lang w:val="en-US"/>
                    </w:rPr>
                    <w:t>Code Blue</w:t>
                  </w:r>
                </w:p>
              </w:tc>
            </w:tr>
          </w:tbl>
          <w:p w:rsidR="00D008D8" w:rsidRDefault="00D008D8" w:rsidP="00D73A88">
            <w:pPr>
              <w:widowControl w:val="0"/>
              <w:spacing w:before="60" w:after="60" w:line="264" w:lineRule="exact"/>
              <w:ind w:left="102"/>
              <w:rPr>
                <w:rFonts w:ascii="Century Gothic" w:hAnsi="Century Gothic"/>
                <w:b/>
                <w:color w:val="09C7E2" w:themeColor="accent1"/>
                <w:sz w:val="22"/>
              </w:rPr>
            </w:pPr>
          </w:p>
          <w:p w:rsidR="00D73A88" w:rsidRPr="00D73A88" w:rsidRDefault="00180358" w:rsidP="00D73A88">
            <w:pPr>
              <w:widowControl w:val="0"/>
              <w:spacing w:before="60" w:after="60" w:line="264" w:lineRule="exact"/>
              <w:ind w:left="102"/>
              <w:rPr>
                <w:rFonts w:ascii="Century Gothic" w:hAnsi="Century Gothic"/>
                <w:b/>
                <w:color w:val="09C7E2" w:themeColor="accent1"/>
                <w:sz w:val="22"/>
              </w:rPr>
            </w:pPr>
            <w:r>
              <w:rPr>
                <w:rFonts w:ascii="Century Gothic" w:hAnsi="Century Gothic"/>
                <w:b/>
                <w:color w:val="09C7E2" w:themeColor="accent1"/>
                <w:sz w:val="22"/>
              </w:rPr>
              <w:t>When</w:t>
            </w:r>
            <w:r w:rsidRPr="00D73A88">
              <w:rPr>
                <w:rFonts w:ascii="Century Gothic" w:hAnsi="Century Gothic"/>
                <w:b/>
                <w:color w:val="09C7E2" w:themeColor="accent1"/>
                <w:sz w:val="22"/>
              </w:rPr>
              <w:t xml:space="preserve"> </w:t>
            </w:r>
            <w:r w:rsidR="00D73A88" w:rsidRPr="00D73A88">
              <w:rPr>
                <w:rFonts w:ascii="Century Gothic" w:hAnsi="Century Gothic"/>
                <w:b/>
                <w:color w:val="09C7E2" w:themeColor="accent1"/>
                <w:sz w:val="22"/>
              </w:rPr>
              <w:t xml:space="preserve">would you make a MET call? </w:t>
            </w:r>
          </w:p>
          <w:p w:rsidR="00D73A88" w:rsidRPr="00180358" w:rsidRDefault="00D73A88" w:rsidP="00180358">
            <w:pPr>
              <w:pStyle w:val="ListParagraph"/>
              <w:widowControl w:val="0"/>
              <w:numPr>
                <w:ilvl w:val="0"/>
                <w:numId w:val="14"/>
              </w:numPr>
              <w:tabs>
                <w:tab w:val="clear" w:pos="227"/>
              </w:tabs>
              <w:spacing w:before="60" w:after="60" w:line="238" w:lineRule="auto"/>
              <w:ind w:right="59"/>
              <w:contextualSpacing/>
              <w:rPr>
                <w:rFonts w:ascii="Calibri" w:eastAsia="Calibri" w:hAnsi="Calibri" w:cs="Calibri"/>
                <w:spacing w:val="-1"/>
                <w:sz w:val="20"/>
                <w:szCs w:val="20"/>
              </w:rPr>
            </w:pPr>
            <w:r w:rsidRPr="00180358">
              <w:rPr>
                <w:rFonts w:ascii="Calibri" w:eastAsia="Calibri" w:hAnsi="Calibri" w:cs="Calibri"/>
                <w:sz w:val="20"/>
                <w:szCs w:val="20"/>
              </w:rPr>
              <w:t>If a patient has one of the clinical markers in the shaded area</w:t>
            </w:r>
            <w:r w:rsidR="00180358" w:rsidRPr="00180358">
              <w:rPr>
                <w:rFonts w:ascii="Calibri" w:eastAsia="Calibri" w:hAnsi="Calibri" w:cs="Calibri"/>
                <w:sz w:val="20"/>
                <w:szCs w:val="20"/>
              </w:rPr>
              <w:t>s</w:t>
            </w:r>
            <w:r w:rsidRPr="00180358">
              <w:rPr>
                <w:rFonts w:ascii="Calibri" w:eastAsia="Calibri" w:hAnsi="Calibri" w:cs="Calibri"/>
                <w:sz w:val="20"/>
                <w:szCs w:val="20"/>
              </w:rPr>
              <w:t xml:space="preserve"> on either the General Adult Observation or Response Chart or </w:t>
            </w:r>
            <w:r w:rsidR="00180358" w:rsidRPr="00180358">
              <w:rPr>
                <w:rFonts w:ascii="Calibri" w:eastAsia="Calibri" w:hAnsi="Calibri" w:cs="Calibri"/>
                <w:sz w:val="20"/>
                <w:szCs w:val="20"/>
              </w:rPr>
              <w:t>WH Electronic Medical Record (EMR) that corresponds to UCR or</w:t>
            </w:r>
            <w:r w:rsidRPr="00180358">
              <w:rPr>
                <w:rFonts w:ascii="Calibri" w:eastAsia="Calibri" w:hAnsi="Calibri" w:cs="Calibri"/>
                <w:sz w:val="20"/>
                <w:szCs w:val="20"/>
              </w:rPr>
              <w:t xml:space="preserve"> MET criteria If I am worried about the patient</w:t>
            </w:r>
          </w:p>
          <w:p w:rsidR="00D73A88" w:rsidRPr="00D73A88" w:rsidRDefault="00D73A88" w:rsidP="00D73A88">
            <w:pPr>
              <w:pStyle w:val="ListParagraph"/>
              <w:widowControl w:val="0"/>
              <w:numPr>
                <w:ilvl w:val="0"/>
                <w:numId w:val="14"/>
              </w:numPr>
              <w:tabs>
                <w:tab w:val="clear" w:pos="227"/>
              </w:tabs>
              <w:spacing w:before="60" w:after="60" w:line="238" w:lineRule="auto"/>
              <w:ind w:right="59"/>
              <w:contextualSpacing/>
              <w:rPr>
                <w:rFonts w:ascii="Calibri" w:eastAsia="Calibri" w:hAnsi="Calibri" w:cs="Calibri"/>
                <w:spacing w:val="-1"/>
                <w:sz w:val="20"/>
                <w:szCs w:val="20"/>
              </w:rPr>
            </w:pPr>
            <w:r w:rsidRPr="00D73A88">
              <w:rPr>
                <w:rFonts w:ascii="Calibri" w:eastAsia="Calibri" w:hAnsi="Calibri" w:cs="Calibri"/>
                <w:sz w:val="20"/>
                <w:szCs w:val="20"/>
              </w:rPr>
              <w:t>If there has been no attendance to an Urgent Clinical review within 30 mins of the call</w:t>
            </w:r>
          </w:p>
          <w:p w:rsidR="00D73A88" w:rsidRPr="00D73A88" w:rsidRDefault="00D73A88" w:rsidP="00D73A88">
            <w:pPr>
              <w:pStyle w:val="ListParagraph"/>
              <w:widowControl w:val="0"/>
              <w:numPr>
                <w:ilvl w:val="0"/>
                <w:numId w:val="14"/>
              </w:numPr>
              <w:tabs>
                <w:tab w:val="clear" w:pos="227"/>
              </w:tabs>
              <w:spacing w:before="60" w:after="60" w:line="238" w:lineRule="auto"/>
              <w:ind w:right="59"/>
              <w:contextualSpacing/>
              <w:rPr>
                <w:rFonts w:ascii="Calibri" w:eastAsia="Calibri" w:hAnsi="Calibri" w:cs="Calibri"/>
                <w:spacing w:val="-1"/>
                <w:sz w:val="20"/>
                <w:szCs w:val="20"/>
              </w:rPr>
            </w:pPr>
            <w:r w:rsidRPr="00D73A88">
              <w:rPr>
                <w:rFonts w:ascii="Calibri" w:eastAsia="Calibri" w:hAnsi="Calibri" w:cs="Calibri"/>
                <w:sz w:val="20"/>
                <w:szCs w:val="20"/>
              </w:rPr>
              <w:t>The patient’s condition has not responded to treatment from the Urgent Clinical Review.</w:t>
            </w:r>
          </w:p>
          <w:p w:rsidR="00D73A88" w:rsidRPr="00D73A88" w:rsidRDefault="00D73A88" w:rsidP="00D73A88">
            <w:pPr>
              <w:widowControl w:val="0"/>
              <w:spacing w:before="60" w:after="60" w:line="264" w:lineRule="exact"/>
              <w:ind w:left="102"/>
              <w:rPr>
                <w:rFonts w:ascii="Century Gothic" w:hAnsi="Century Gothic"/>
                <w:b/>
                <w:color w:val="09C7E2" w:themeColor="accent1"/>
                <w:sz w:val="22"/>
              </w:rPr>
            </w:pPr>
            <w:r w:rsidRPr="00D73A88">
              <w:rPr>
                <w:rFonts w:ascii="Century Gothic" w:hAnsi="Century Gothic"/>
                <w:b/>
                <w:color w:val="09C7E2" w:themeColor="accent1"/>
                <w:sz w:val="22"/>
              </w:rPr>
              <w:t>What is a “Call for help” and what is your role when this is actioned?</w:t>
            </w:r>
          </w:p>
          <w:p w:rsidR="00D73A88" w:rsidRPr="00D73A88" w:rsidRDefault="00D73A88" w:rsidP="00D73A88">
            <w:pPr>
              <w:pStyle w:val="ListParagraph"/>
              <w:widowControl w:val="0"/>
              <w:numPr>
                <w:ilvl w:val="0"/>
                <w:numId w:val="16"/>
              </w:numPr>
              <w:tabs>
                <w:tab w:val="clear" w:pos="227"/>
              </w:tabs>
              <w:spacing w:before="60" w:after="60" w:line="240" w:lineRule="auto"/>
              <w:ind w:right="281"/>
              <w:contextualSpacing/>
              <w:rPr>
                <w:rFonts w:ascii="Calibri" w:eastAsia="Calibri" w:hAnsi="Calibri" w:cs="Calibri"/>
                <w:bCs/>
                <w:spacing w:val="-2"/>
                <w:sz w:val="20"/>
                <w:szCs w:val="20"/>
              </w:rPr>
            </w:pPr>
            <w:r w:rsidRPr="00D73A88">
              <w:rPr>
                <w:rFonts w:ascii="Calibri" w:eastAsia="Calibri" w:hAnsi="Calibri" w:cs="Calibri"/>
                <w:bCs/>
                <w:spacing w:val="-2"/>
                <w:sz w:val="20"/>
                <w:szCs w:val="20"/>
              </w:rPr>
              <w:t>Call for HELP allows patients, family members and carers to directly escalate their concerns regarding patient clinical deterioration</w:t>
            </w:r>
          </w:p>
          <w:p w:rsidR="00D73A88" w:rsidRPr="00D73A88" w:rsidRDefault="00D73A88" w:rsidP="00D73A88">
            <w:pPr>
              <w:widowControl w:val="0"/>
              <w:spacing w:before="60" w:after="60"/>
              <w:ind w:left="102" w:right="281"/>
              <w:rPr>
                <w:rFonts w:ascii="Calibri" w:eastAsia="Calibri" w:hAnsi="Calibri" w:cs="Calibri"/>
                <w:bCs/>
                <w:sz w:val="20"/>
                <w:szCs w:val="20"/>
                <w:lang w:val="en-US"/>
              </w:rPr>
            </w:pPr>
            <w:r w:rsidRPr="00D73A88">
              <w:rPr>
                <w:rFonts w:ascii="Calibri" w:eastAsia="Calibri" w:hAnsi="Calibri" w:cs="Calibri"/>
                <w:bCs/>
                <w:spacing w:val="-2"/>
                <w:sz w:val="20"/>
                <w:szCs w:val="20"/>
                <w:lang w:val="en-US"/>
              </w:rPr>
              <w:t>Clinical staff Role:</w:t>
            </w:r>
          </w:p>
          <w:p w:rsidR="00D73A88" w:rsidRPr="00D73A88" w:rsidRDefault="00D73A88" w:rsidP="00D73A88">
            <w:pPr>
              <w:pStyle w:val="ListParagraph"/>
              <w:widowControl w:val="0"/>
              <w:numPr>
                <w:ilvl w:val="0"/>
                <w:numId w:val="15"/>
              </w:numPr>
              <w:tabs>
                <w:tab w:val="clear" w:pos="227"/>
              </w:tabs>
              <w:spacing w:before="60" w:after="60" w:line="238" w:lineRule="auto"/>
              <w:ind w:right="59"/>
              <w:contextualSpacing/>
              <w:rPr>
                <w:rFonts w:ascii="Calibri" w:eastAsia="Calibri" w:hAnsi="Calibri" w:cs="Calibri"/>
                <w:sz w:val="20"/>
                <w:szCs w:val="20"/>
              </w:rPr>
            </w:pPr>
            <w:r w:rsidRPr="00D73A88">
              <w:rPr>
                <w:rFonts w:ascii="Calibri" w:eastAsia="Calibri" w:hAnsi="Calibri" w:cs="Calibri"/>
                <w:sz w:val="20"/>
                <w:szCs w:val="20"/>
              </w:rPr>
              <w:t xml:space="preserve">Active engagement in listening to and responding appropriately when patients, family members or carers voice concerns of clinical deterioration even if clinical markers are not abnormal </w:t>
            </w:r>
          </w:p>
          <w:p w:rsidR="00D73A88" w:rsidRPr="00D73A88" w:rsidRDefault="00D73A88" w:rsidP="00D73A88">
            <w:pPr>
              <w:pStyle w:val="ListParagraph"/>
              <w:widowControl w:val="0"/>
              <w:numPr>
                <w:ilvl w:val="0"/>
                <w:numId w:val="15"/>
              </w:numPr>
              <w:tabs>
                <w:tab w:val="clear" w:pos="227"/>
              </w:tabs>
              <w:spacing w:before="60" w:after="60" w:line="238" w:lineRule="auto"/>
              <w:ind w:right="59"/>
              <w:contextualSpacing/>
              <w:rPr>
                <w:rFonts w:ascii="Calibri" w:eastAsia="Calibri" w:hAnsi="Calibri" w:cs="Calibri"/>
                <w:sz w:val="20"/>
                <w:szCs w:val="20"/>
              </w:rPr>
            </w:pPr>
            <w:r w:rsidRPr="00D73A88">
              <w:rPr>
                <w:rFonts w:ascii="Calibri" w:eastAsia="Calibri" w:hAnsi="Calibri" w:cs="Calibri"/>
                <w:sz w:val="20"/>
                <w:szCs w:val="20"/>
              </w:rPr>
              <w:t xml:space="preserve">Understanding the patients, family members and carers can escalate calls for HELP when they are concerned that their health is deteriorating </w:t>
            </w:r>
          </w:p>
          <w:p w:rsidR="00D73A88" w:rsidRPr="00D73A88" w:rsidRDefault="00D73A88" w:rsidP="00D73A88">
            <w:pPr>
              <w:widowControl w:val="0"/>
              <w:spacing w:before="60" w:after="60" w:line="238" w:lineRule="auto"/>
              <w:ind w:right="59"/>
              <w:rPr>
                <w:rFonts w:ascii="Calibri" w:eastAsia="Calibri" w:hAnsi="Calibri" w:cs="Calibri"/>
                <w:sz w:val="20"/>
                <w:szCs w:val="20"/>
                <w:lang w:val="en-US"/>
              </w:rPr>
            </w:pPr>
            <w:r w:rsidRPr="00D73A88">
              <w:rPr>
                <w:rFonts w:ascii="Calibri" w:eastAsia="Calibri" w:hAnsi="Calibri" w:cs="Calibri"/>
                <w:sz w:val="20"/>
                <w:szCs w:val="20"/>
                <w:lang w:val="en-US"/>
              </w:rPr>
              <w:t>Communications staff role:</w:t>
            </w:r>
          </w:p>
          <w:p w:rsidR="00423F24" w:rsidRPr="00D73A88" w:rsidRDefault="00D73A88" w:rsidP="00D73A88">
            <w:pPr>
              <w:pStyle w:val="ListParagraph"/>
              <w:widowControl w:val="0"/>
              <w:numPr>
                <w:ilvl w:val="0"/>
                <w:numId w:val="17"/>
              </w:numPr>
              <w:spacing w:before="60" w:after="60" w:line="240" w:lineRule="auto"/>
              <w:contextualSpacing/>
              <w:rPr>
                <w:rFonts w:ascii="Calibri" w:eastAsia="Calibri" w:hAnsi="Calibri" w:cs="Calibri"/>
                <w:sz w:val="20"/>
                <w:szCs w:val="20"/>
              </w:rPr>
            </w:pPr>
            <w:r w:rsidRPr="00D73A88">
              <w:rPr>
                <w:rFonts w:ascii="Calibri" w:eastAsia="Calibri" w:hAnsi="Calibri" w:cs="Calibri"/>
                <w:sz w:val="20"/>
                <w:szCs w:val="20"/>
              </w:rPr>
              <w:t>Communications staff will receive, forward and log call for</w:t>
            </w:r>
            <w:r>
              <w:rPr>
                <w:rFonts w:ascii="Calibri" w:eastAsia="Calibri" w:hAnsi="Calibri" w:cs="Calibri"/>
                <w:sz w:val="20"/>
                <w:szCs w:val="20"/>
              </w:rPr>
              <w:t xml:space="preserve"> </w:t>
            </w:r>
            <w:r w:rsidRPr="00D73A88">
              <w:rPr>
                <w:rFonts w:ascii="Calibri" w:eastAsia="Calibri" w:hAnsi="Calibri" w:cs="Calibri"/>
                <w:sz w:val="20"/>
                <w:szCs w:val="20"/>
              </w:rPr>
              <w:t>HELP calls</w:t>
            </w:r>
          </w:p>
          <w:p w:rsidR="00D73A88" w:rsidRDefault="00D73A88" w:rsidP="00D73A88">
            <w:pPr>
              <w:widowControl w:val="0"/>
              <w:spacing w:before="60" w:after="60" w:line="240" w:lineRule="auto"/>
              <w:contextualSpacing/>
              <w:jc w:val="center"/>
              <w:rPr>
                <w:rFonts w:ascii="Calibri" w:eastAsia="Calibri" w:hAnsi="Calibri" w:cs="Calibri"/>
                <w:sz w:val="20"/>
                <w:szCs w:val="20"/>
              </w:rPr>
            </w:pPr>
          </w:p>
          <w:p w:rsidR="00434D69" w:rsidRPr="00056BDE" w:rsidRDefault="00FF2328" w:rsidP="002474B8">
            <w:pPr>
              <w:spacing w:after="60" w:line="240" w:lineRule="auto"/>
              <w:ind w:right="295"/>
              <w:jc w:val="both"/>
              <w:rPr>
                <w:rFonts w:ascii="Century Gothic" w:hAnsi="Century Gothic"/>
                <w:b/>
                <w:color w:val="09C7E2" w:themeColor="accent1"/>
                <w:sz w:val="22"/>
              </w:rPr>
            </w:pPr>
            <w:proofErr w:type="spellStart"/>
            <w:r>
              <w:rPr>
                <w:rFonts w:ascii="Century Gothic" w:hAnsi="Century Gothic"/>
                <w:b/>
                <w:color w:val="09C7E2" w:themeColor="accent1"/>
                <w:sz w:val="22"/>
              </w:rPr>
              <w:lastRenderedPageBreak/>
              <w:t>Refelctive</w:t>
            </w:r>
            <w:proofErr w:type="spellEnd"/>
            <w:r>
              <w:rPr>
                <w:rFonts w:ascii="Century Gothic" w:hAnsi="Century Gothic"/>
                <w:b/>
                <w:color w:val="09C7E2" w:themeColor="accent1"/>
                <w:sz w:val="22"/>
              </w:rPr>
              <w:t xml:space="preserve"> Question</w:t>
            </w:r>
            <w:r w:rsidR="00434D69">
              <w:rPr>
                <w:rFonts w:ascii="Century Gothic" w:hAnsi="Century Gothic"/>
                <w:b/>
                <w:color w:val="09C7E2" w:themeColor="accent1"/>
                <w:sz w:val="22"/>
              </w:rPr>
              <w:t xml:space="preserve"> …</w:t>
            </w:r>
          </w:p>
          <w:p w:rsidR="0055501C" w:rsidRDefault="0055501C" w:rsidP="002474B8">
            <w:pPr>
              <w:pStyle w:val="NormalWeb"/>
              <w:widowControl w:val="0"/>
              <w:shd w:val="clear" w:color="auto" w:fill="FFFFFF"/>
              <w:spacing w:before="120" w:beforeAutospacing="0" w:after="60" w:afterAutospacing="0" w:line="288" w:lineRule="auto"/>
              <w:ind w:right="295"/>
              <w:jc w:val="both"/>
              <w:rPr>
                <w:rFonts w:ascii="Calibri" w:eastAsia="Times New Roman" w:hAnsi="Calibri" w:cs="Calibri"/>
                <w:color w:val="000000"/>
                <w:sz w:val="20"/>
                <w:szCs w:val="22"/>
              </w:rPr>
            </w:pPr>
            <w:r>
              <w:rPr>
                <w:rFonts w:ascii="Calibri" w:eastAsia="Times New Roman" w:hAnsi="Calibri" w:cs="Calibri"/>
                <w:color w:val="000000"/>
                <w:sz w:val="20"/>
                <w:szCs w:val="22"/>
              </w:rPr>
              <w:t xml:space="preserve">How has your area improved </w:t>
            </w:r>
            <w:r w:rsidR="00D73A88">
              <w:rPr>
                <w:rFonts w:ascii="Calibri" w:eastAsia="Times New Roman" w:hAnsi="Calibri" w:cs="Calibri"/>
                <w:color w:val="000000"/>
                <w:sz w:val="20"/>
                <w:szCs w:val="22"/>
              </w:rPr>
              <w:t xml:space="preserve">recognising and </w:t>
            </w:r>
            <w:proofErr w:type="spellStart"/>
            <w:r w:rsidR="00D73A88">
              <w:rPr>
                <w:rFonts w:ascii="Calibri" w:eastAsia="Times New Roman" w:hAnsi="Calibri" w:cs="Calibri"/>
                <w:color w:val="000000"/>
                <w:sz w:val="20"/>
                <w:szCs w:val="22"/>
              </w:rPr>
              <w:t>responsding</w:t>
            </w:r>
            <w:proofErr w:type="spellEnd"/>
            <w:r w:rsidR="00D73A88">
              <w:rPr>
                <w:rFonts w:ascii="Calibri" w:eastAsia="Times New Roman" w:hAnsi="Calibri" w:cs="Calibri"/>
                <w:color w:val="000000"/>
                <w:sz w:val="20"/>
                <w:szCs w:val="22"/>
              </w:rPr>
              <w:t xml:space="preserve"> to acute deterioration</w:t>
            </w:r>
            <w:r>
              <w:rPr>
                <w:rFonts w:ascii="Calibri" w:eastAsia="Times New Roman" w:hAnsi="Calibri" w:cs="Calibri"/>
                <w:color w:val="000000"/>
                <w:sz w:val="20"/>
                <w:szCs w:val="22"/>
              </w:rPr>
              <w:t>?</w:t>
            </w:r>
          </w:p>
          <w:p w:rsidR="00CF10B9" w:rsidRDefault="00CF10B9" w:rsidP="00CF10B9">
            <w:pPr>
              <w:spacing w:before="60" w:after="120" w:line="240" w:lineRule="auto"/>
              <w:ind w:right="295"/>
              <w:jc w:val="both"/>
              <w:rPr>
                <w:rFonts w:ascii="Century Gothic" w:hAnsi="Century Gothic"/>
                <w:b/>
                <w:color w:val="09C7E2" w:themeColor="accent1"/>
                <w:sz w:val="22"/>
              </w:rPr>
            </w:pPr>
          </w:p>
          <w:p w:rsidR="00CF10B9" w:rsidRPr="00056BDE" w:rsidRDefault="00CF10B9" w:rsidP="00CF10B9">
            <w:pPr>
              <w:spacing w:before="60" w:after="120" w:line="240" w:lineRule="auto"/>
              <w:ind w:right="295"/>
              <w:jc w:val="both"/>
              <w:rPr>
                <w:rFonts w:ascii="Century Gothic" w:hAnsi="Century Gothic"/>
                <w:b/>
                <w:color w:val="09C7E2" w:themeColor="accent1"/>
                <w:sz w:val="22"/>
              </w:rPr>
            </w:pPr>
            <w:r>
              <w:rPr>
                <w:rFonts w:ascii="Century Gothic" w:hAnsi="Century Gothic"/>
                <w:b/>
                <w:color w:val="09C7E2" w:themeColor="accent1"/>
                <w:sz w:val="22"/>
              </w:rPr>
              <w:t>Being Accreditation Ready means that in your area …</w:t>
            </w:r>
          </w:p>
          <w:tbl>
            <w:tblPr>
              <w:tblStyle w:val="TableGrid"/>
              <w:tblW w:w="0" w:type="auto"/>
              <w:tblLook w:val="04A0" w:firstRow="1" w:lastRow="0" w:firstColumn="1" w:lastColumn="0" w:noHBand="0" w:noVBand="1"/>
            </w:tblPr>
            <w:tblGrid>
              <w:gridCol w:w="449"/>
              <w:gridCol w:w="4519"/>
            </w:tblGrid>
            <w:tr w:rsidR="00CF10B9" w:rsidTr="0087314A">
              <w:tc>
                <w:tcPr>
                  <w:tcW w:w="454" w:type="dxa"/>
                </w:tcPr>
                <w:p w:rsidR="00CF10B9" w:rsidRPr="005E1437" w:rsidRDefault="00CF10B9" w:rsidP="00CF10B9">
                  <w:pPr>
                    <w:spacing w:before="60" w:after="12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sym w:font="Wingdings" w:char="F06F"/>
                  </w:r>
                </w:p>
              </w:tc>
              <w:tc>
                <w:tcPr>
                  <w:tcW w:w="4848" w:type="dxa"/>
                </w:tcPr>
                <w:p w:rsidR="00CF10B9" w:rsidRPr="00D73A88" w:rsidRDefault="00D73A88" w:rsidP="00CF10B9">
                  <w:pPr>
                    <w:spacing w:before="60" w:after="120" w:line="240" w:lineRule="auto"/>
                    <w:rPr>
                      <w:rFonts w:ascii="Calibri" w:eastAsia="Times New Roman" w:hAnsi="Calibri" w:cs="Calibri"/>
                      <w:color w:val="000000"/>
                      <w:sz w:val="20"/>
                      <w:szCs w:val="20"/>
                      <w:lang w:eastAsia="en-AU"/>
                    </w:rPr>
                  </w:pPr>
                  <w:r w:rsidRPr="00D73A88">
                    <w:rPr>
                      <w:rFonts w:ascii="Calibri" w:hAnsi="Calibri" w:cs="Calibri"/>
                      <w:color w:val="000000"/>
                      <w:sz w:val="20"/>
                      <w:szCs w:val="20"/>
                    </w:rPr>
                    <w:t>“Call for Help” posters are visible</w:t>
                  </w:r>
                </w:p>
              </w:tc>
            </w:tr>
            <w:tr w:rsidR="00CF10B9" w:rsidTr="0087314A">
              <w:tc>
                <w:tcPr>
                  <w:tcW w:w="454" w:type="dxa"/>
                </w:tcPr>
                <w:p w:rsidR="00CF10B9" w:rsidRPr="005E1437" w:rsidRDefault="00CF10B9" w:rsidP="00CF10B9">
                  <w:pPr>
                    <w:spacing w:before="60" w:after="12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sym w:font="Wingdings" w:char="F06F"/>
                  </w:r>
                </w:p>
              </w:tc>
              <w:tc>
                <w:tcPr>
                  <w:tcW w:w="4848" w:type="dxa"/>
                </w:tcPr>
                <w:p w:rsidR="00CF10B9" w:rsidRPr="00D73A88" w:rsidRDefault="00D73A88" w:rsidP="00CF10B9">
                  <w:pPr>
                    <w:spacing w:before="60" w:after="120" w:line="240" w:lineRule="auto"/>
                    <w:rPr>
                      <w:rFonts w:ascii="Calibri" w:eastAsia="Times New Roman" w:hAnsi="Calibri" w:cs="Calibri"/>
                      <w:color w:val="000000"/>
                      <w:sz w:val="20"/>
                      <w:szCs w:val="20"/>
                      <w:lang w:eastAsia="en-AU"/>
                    </w:rPr>
                  </w:pPr>
                  <w:r w:rsidRPr="00D73A88">
                    <w:rPr>
                      <w:rFonts w:ascii="Calibri" w:hAnsi="Calibri" w:cs="Calibri"/>
                      <w:sz w:val="20"/>
                      <w:szCs w:val="20"/>
                    </w:rPr>
                    <w:t>Defibrillator checked daily and evidence available i.e. checklist</w:t>
                  </w:r>
                </w:p>
              </w:tc>
            </w:tr>
            <w:tr w:rsidR="00CF10B9" w:rsidTr="0087314A">
              <w:tc>
                <w:tcPr>
                  <w:tcW w:w="454" w:type="dxa"/>
                </w:tcPr>
                <w:p w:rsidR="00CF10B9" w:rsidRDefault="00CF10B9" w:rsidP="00CF10B9">
                  <w:pPr>
                    <w:spacing w:before="60" w:after="12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sym w:font="Wingdings" w:char="F06F"/>
                  </w:r>
                </w:p>
              </w:tc>
              <w:tc>
                <w:tcPr>
                  <w:tcW w:w="4848" w:type="dxa"/>
                </w:tcPr>
                <w:p w:rsidR="00CF10B9" w:rsidRPr="00D73A88" w:rsidRDefault="00D73A88" w:rsidP="00CF10B9">
                  <w:pPr>
                    <w:spacing w:before="60" w:after="120" w:line="240" w:lineRule="auto"/>
                    <w:rPr>
                      <w:rFonts w:ascii="Calibri" w:eastAsia="Times New Roman" w:hAnsi="Calibri" w:cs="Calibri"/>
                      <w:color w:val="000000"/>
                      <w:sz w:val="20"/>
                      <w:szCs w:val="20"/>
                      <w:lang w:eastAsia="en-AU"/>
                    </w:rPr>
                  </w:pPr>
                  <w:r w:rsidRPr="00D73A88">
                    <w:rPr>
                      <w:rFonts w:ascii="Calibri" w:hAnsi="Calibri" w:cs="Calibri"/>
                      <w:sz w:val="20"/>
                      <w:szCs w:val="20"/>
                    </w:rPr>
                    <w:t>Resuscitation trolley, emergency equipment is checked according to schedule and checklist</w:t>
                  </w:r>
                </w:p>
              </w:tc>
            </w:tr>
            <w:tr w:rsidR="00D73A88" w:rsidTr="0087314A">
              <w:tc>
                <w:tcPr>
                  <w:tcW w:w="454" w:type="dxa"/>
                </w:tcPr>
                <w:p w:rsidR="00D73A88" w:rsidRDefault="00D73A88" w:rsidP="00CF10B9">
                  <w:pPr>
                    <w:spacing w:before="60" w:after="12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sym w:font="Wingdings" w:char="F06F"/>
                  </w:r>
                </w:p>
              </w:tc>
              <w:tc>
                <w:tcPr>
                  <w:tcW w:w="4848" w:type="dxa"/>
                </w:tcPr>
                <w:p w:rsidR="00D73A88" w:rsidRPr="00D73A88" w:rsidRDefault="00D73A88" w:rsidP="00CF10B9">
                  <w:pPr>
                    <w:spacing w:before="60" w:after="120" w:line="240" w:lineRule="auto"/>
                    <w:rPr>
                      <w:rFonts w:ascii="Calibri" w:hAnsi="Calibri" w:cs="Calibri"/>
                      <w:color w:val="000000"/>
                      <w:sz w:val="20"/>
                      <w:szCs w:val="20"/>
                    </w:rPr>
                  </w:pPr>
                  <w:r w:rsidRPr="00D73A88">
                    <w:rPr>
                      <w:rFonts w:ascii="Calibri" w:hAnsi="Calibri" w:cs="Calibri"/>
                      <w:sz w:val="20"/>
                      <w:szCs w:val="20"/>
                    </w:rPr>
                    <w:t>2222 stickers on all phones</w:t>
                  </w:r>
                  <w:r w:rsidR="00DA4F7E">
                    <w:rPr>
                      <w:rFonts w:ascii="Calibri" w:hAnsi="Calibri" w:cs="Calibri"/>
                      <w:sz w:val="20"/>
                      <w:szCs w:val="20"/>
                    </w:rPr>
                    <w:t xml:space="preserve"> </w:t>
                  </w:r>
                  <w:r w:rsidR="00DA4F7E">
                    <w:rPr>
                      <w:rFonts w:cstheme="minorHAnsi"/>
                      <w:color w:val="000000"/>
                      <w:sz w:val="20"/>
                      <w:szCs w:val="20"/>
                    </w:rPr>
                    <w:t>(Bacchus Marsh and Melton from July 1</w:t>
                  </w:r>
                  <w:r w:rsidR="00DA4F7E" w:rsidRPr="00384571">
                    <w:rPr>
                      <w:rFonts w:cstheme="minorHAnsi"/>
                      <w:color w:val="000000"/>
                      <w:sz w:val="20"/>
                      <w:szCs w:val="20"/>
                      <w:vertAlign w:val="superscript"/>
                    </w:rPr>
                    <w:t>st</w:t>
                  </w:r>
                  <w:r w:rsidR="00DA4F7E">
                    <w:rPr>
                      <w:rFonts w:cstheme="minorHAnsi"/>
                      <w:color w:val="000000"/>
                      <w:sz w:val="20"/>
                      <w:szCs w:val="20"/>
                    </w:rPr>
                    <w:t>)</w:t>
                  </w:r>
                </w:p>
              </w:tc>
            </w:tr>
          </w:tbl>
          <w:p w:rsidR="002474B8" w:rsidRDefault="002474B8" w:rsidP="002474B8">
            <w:pPr>
              <w:pStyle w:val="NormalWeb"/>
              <w:widowControl w:val="0"/>
              <w:shd w:val="clear" w:color="auto" w:fill="FFFFFF"/>
              <w:spacing w:before="120" w:beforeAutospacing="0" w:after="60" w:afterAutospacing="0" w:line="288" w:lineRule="auto"/>
              <w:ind w:right="295"/>
              <w:jc w:val="both"/>
              <w:rPr>
                <w:rFonts w:ascii="Century Gothic" w:hAnsi="Century Gothic"/>
                <w:b/>
                <w:color w:val="09C7E2" w:themeColor="accent1"/>
                <w:sz w:val="22"/>
              </w:rPr>
            </w:pPr>
          </w:p>
          <w:p w:rsidR="00FD114A" w:rsidRPr="00056BDE" w:rsidRDefault="002C2DBF" w:rsidP="002474B8">
            <w:pPr>
              <w:pStyle w:val="NormalWeb"/>
              <w:widowControl w:val="0"/>
              <w:shd w:val="clear" w:color="auto" w:fill="FFFFFF"/>
              <w:spacing w:before="120" w:beforeAutospacing="0" w:after="60" w:afterAutospacing="0" w:line="288" w:lineRule="auto"/>
              <w:ind w:right="295"/>
              <w:jc w:val="both"/>
              <w:rPr>
                <w:rFonts w:ascii="Century Gothic" w:hAnsi="Century Gothic"/>
                <w:b/>
                <w:color w:val="09C7E2" w:themeColor="accent1"/>
                <w:sz w:val="22"/>
              </w:rPr>
            </w:pPr>
            <w:r>
              <w:rPr>
                <w:noProof/>
              </w:rPr>
              <w:drawing>
                <wp:anchor distT="0" distB="0" distL="114300" distR="114300" simplePos="0" relativeHeight="251720704" behindDoc="0" locked="0" layoutInCell="1" allowOverlap="1" wp14:anchorId="3562047A" wp14:editId="0C528B73">
                  <wp:simplePos x="0" y="0"/>
                  <wp:positionH relativeFrom="column">
                    <wp:posOffset>1870710</wp:posOffset>
                  </wp:positionH>
                  <wp:positionV relativeFrom="paragraph">
                    <wp:posOffset>287903</wp:posOffset>
                  </wp:positionV>
                  <wp:extent cx="1479550" cy="1479550"/>
                  <wp:effectExtent l="0" t="0" r="6350" b="6350"/>
                  <wp:wrapSquare wrapText="bothSides"/>
                  <wp:docPr id="5" name="Picture 5" descr="https://westerly.wh.org.au/livebestcare/wp-content/uploads/2023/03/qrcode_live-best-care-site-2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sterly.wh.org.au/livebestcare/wp-content/uploads/2023/03/qrcode_live-best-care-site-200x2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9550" cy="147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14A">
              <w:rPr>
                <w:rFonts w:ascii="Century Gothic" w:hAnsi="Century Gothic"/>
                <w:b/>
                <w:color w:val="09C7E2" w:themeColor="accent1"/>
                <w:sz w:val="22"/>
              </w:rPr>
              <w:t xml:space="preserve">Are there resources I can access? </w:t>
            </w:r>
          </w:p>
          <w:p w:rsidR="00FD114A" w:rsidRDefault="00FD114A" w:rsidP="002474B8">
            <w:pPr>
              <w:shd w:val="clear" w:color="auto" w:fill="FFFFFF"/>
              <w:spacing w:after="60" w:line="240" w:lineRule="auto"/>
              <w:ind w:right="295"/>
              <w:jc w:val="both"/>
              <w:rPr>
                <w:rFonts w:ascii="Calibri" w:eastAsia="Times New Roman" w:hAnsi="Calibri" w:cs="Calibri"/>
                <w:color w:val="000000"/>
                <w:sz w:val="20"/>
                <w:szCs w:val="22"/>
                <w:lang w:eastAsia="en-AU"/>
              </w:rPr>
            </w:pPr>
            <w:r w:rsidRPr="007D39D5">
              <w:rPr>
                <w:rFonts w:ascii="Calibri" w:eastAsia="Times New Roman" w:hAnsi="Calibri" w:cs="Calibri"/>
                <w:color w:val="000000"/>
                <w:sz w:val="20"/>
                <w:szCs w:val="22"/>
                <w:lang w:eastAsia="en-AU"/>
              </w:rPr>
              <w:t xml:space="preserve">Resources </w:t>
            </w:r>
            <w:r>
              <w:rPr>
                <w:rFonts w:ascii="Calibri" w:eastAsia="Times New Roman" w:hAnsi="Calibri" w:cs="Calibri"/>
                <w:color w:val="000000"/>
                <w:sz w:val="20"/>
                <w:szCs w:val="22"/>
                <w:lang w:eastAsia="en-AU"/>
              </w:rPr>
              <w:t xml:space="preserve">are available on the Live Best Care site. </w:t>
            </w:r>
            <w:hyperlink r:id="rId12" w:history="1">
              <w:r w:rsidRPr="00AC330C">
                <w:rPr>
                  <w:rStyle w:val="Hyperlink"/>
                  <w:rFonts w:ascii="Calibri" w:eastAsia="Times New Roman" w:hAnsi="Calibri" w:cs="Calibri"/>
                  <w:sz w:val="20"/>
                  <w:szCs w:val="22"/>
                  <w:lang w:eastAsia="en-AU"/>
                </w:rPr>
                <w:t>Click here</w:t>
              </w:r>
            </w:hyperlink>
            <w:r>
              <w:rPr>
                <w:rFonts w:ascii="Calibri" w:eastAsia="Times New Roman" w:hAnsi="Calibri" w:cs="Calibri"/>
                <w:color w:val="000000"/>
                <w:sz w:val="20"/>
                <w:szCs w:val="22"/>
                <w:lang w:eastAsia="en-AU"/>
              </w:rPr>
              <w:t xml:space="preserve">  or use the QR code below to access the site.</w:t>
            </w:r>
          </w:p>
          <w:p w:rsidR="00FD114A" w:rsidRDefault="00FD114A" w:rsidP="002474B8">
            <w:pPr>
              <w:shd w:val="clear" w:color="auto" w:fill="FFFFFF"/>
              <w:spacing w:after="60" w:line="240" w:lineRule="auto"/>
              <w:ind w:right="295"/>
              <w:jc w:val="both"/>
              <w:rPr>
                <w:rFonts w:ascii="Calibri" w:eastAsia="Times New Roman" w:hAnsi="Calibri" w:cs="Calibri"/>
                <w:color w:val="000000"/>
                <w:sz w:val="20"/>
                <w:szCs w:val="22"/>
                <w:lang w:eastAsia="en-AU"/>
              </w:rPr>
            </w:pPr>
          </w:p>
          <w:p w:rsidR="00FD114A" w:rsidRDefault="00FD114A" w:rsidP="002474B8">
            <w:pPr>
              <w:shd w:val="clear" w:color="auto" w:fill="FFFFFF"/>
              <w:spacing w:after="60" w:line="240" w:lineRule="auto"/>
              <w:ind w:right="295"/>
              <w:jc w:val="both"/>
              <w:rPr>
                <w:rFonts w:ascii="Calibri" w:eastAsia="Times New Roman" w:hAnsi="Calibri" w:cs="Calibri"/>
                <w:color w:val="000000"/>
                <w:sz w:val="20"/>
                <w:szCs w:val="22"/>
                <w:lang w:eastAsia="en-AU"/>
              </w:rPr>
            </w:pPr>
          </w:p>
          <w:p w:rsidR="005B4170" w:rsidRDefault="005B4170" w:rsidP="002474B8">
            <w:pPr>
              <w:spacing w:after="60" w:line="240" w:lineRule="auto"/>
              <w:ind w:right="295"/>
              <w:jc w:val="both"/>
              <w:rPr>
                <w:rFonts w:ascii="Century Gothic" w:hAnsi="Century Gothic"/>
                <w:b/>
                <w:color w:val="09C7E2" w:themeColor="accent1"/>
                <w:sz w:val="22"/>
              </w:rPr>
            </w:pPr>
          </w:p>
          <w:p w:rsidR="002474B8" w:rsidRDefault="002474B8" w:rsidP="002474B8">
            <w:pPr>
              <w:spacing w:after="60" w:line="240" w:lineRule="auto"/>
              <w:ind w:right="295"/>
              <w:jc w:val="both"/>
              <w:rPr>
                <w:rFonts w:ascii="Century Gothic" w:hAnsi="Century Gothic"/>
                <w:b/>
                <w:color w:val="09C7E2" w:themeColor="accent1"/>
                <w:sz w:val="22"/>
              </w:rPr>
            </w:pPr>
          </w:p>
          <w:p w:rsidR="006B2B46" w:rsidRPr="00056BDE" w:rsidRDefault="00C1021E" w:rsidP="002474B8">
            <w:pPr>
              <w:spacing w:after="60" w:line="240" w:lineRule="auto"/>
              <w:ind w:right="295"/>
              <w:jc w:val="both"/>
              <w:rPr>
                <w:rFonts w:ascii="Century Gothic" w:hAnsi="Century Gothic"/>
                <w:b/>
                <w:color w:val="09C7E2" w:themeColor="accent1"/>
                <w:sz w:val="22"/>
              </w:rPr>
            </w:pPr>
            <w:r>
              <w:rPr>
                <w:noProof/>
                <w:lang w:eastAsia="en-AU"/>
              </w:rPr>
              <w:drawing>
                <wp:anchor distT="0" distB="0" distL="114300" distR="114300" simplePos="0" relativeHeight="251732992" behindDoc="0" locked="0" layoutInCell="1" allowOverlap="1">
                  <wp:simplePos x="0" y="0"/>
                  <wp:positionH relativeFrom="column">
                    <wp:posOffset>1822753</wp:posOffset>
                  </wp:positionH>
                  <wp:positionV relativeFrom="paragraph">
                    <wp:posOffset>37465</wp:posOffset>
                  </wp:positionV>
                  <wp:extent cx="1266825" cy="12858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66825" cy="1285875"/>
                          </a:xfrm>
                          <a:prstGeom prst="rect">
                            <a:avLst/>
                          </a:prstGeom>
                        </pic:spPr>
                      </pic:pic>
                    </a:graphicData>
                  </a:graphic>
                </wp:anchor>
              </w:drawing>
            </w:r>
            <w:r w:rsidR="006B2B46">
              <w:rPr>
                <w:rFonts w:ascii="Century Gothic" w:hAnsi="Century Gothic"/>
                <w:b/>
                <w:color w:val="09C7E2" w:themeColor="accent1"/>
                <w:sz w:val="22"/>
              </w:rPr>
              <w:t>Pop Quiz …</w:t>
            </w:r>
          </w:p>
          <w:p w:rsidR="006B2B46" w:rsidRDefault="006B2B46" w:rsidP="002474B8">
            <w:pPr>
              <w:widowControl w:val="0"/>
              <w:shd w:val="clear" w:color="auto" w:fill="FFFFFF"/>
              <w:spacing w:after="60" w:line="240" w:lineRule="auto"/>
              <w:ind w:right="295"/>
              <w:jc w:val="both"/>
              <w:rPr>
                <w:rFonts w:ascii="Calibri" w:eastAsia="Times New Roman" w:hAnsi="Calibri" w:cs="Calibri"/>
                <w:color w:val="000000"/>
                <w:sz w:val="20"/>
                <w:szCs w:val="22"/>
                <w:lang w:eastAsia="en-AU"/>
              </w:rPr>
            </w:pPr>
            <w:r>
              <w:rPr>
                <w:rFonts w:ascii="Calibri" w:eastAsia="Times New Roman" w:hAnsi="Calibri" w:cs="Calibri"/>
                <w:color w:val="000000"/>
                <w:sz w:val="20"/>
                <w:szCs w:val="22"/>
              </w:rPr>
              <w:t xml:space="preserve">Have a go at a quick pop quiz on </w:t>
            </w:r>
            <w:r w:rsidR="00C16EE0">
              <w:rPr>
                <w:rFonts w:ascii="Calibri" w:eastAsia="Times New Roman" w:hAnsi="Calibri" w:cs="Calibri"/>
                <w:color w:val="000000"/>
                <w:sz w:val="20"/>
                <w:szCs w:val="22"/>
              </w:rPr>
              <w:t>Communicating for Safety</w:t>
            </w:r>
            <w:r>
              <w:rPr>
                <w:rFonts w:ascii="Calibri" w:eastAsia="Times New Roman" w:hAnsi="Calibri" w:cs="Calibri"/>
                <w:color w:val="000000"/>
                <w:sz w:val="20"/>
                <w:szCs w:val="22"/>
              </w:rPr>
              <w:t xml:space="preserve"> to test your </w:t>
            </w:r>
            <w:proofErr w:type="spellStart"/>
            <w:r>
              <w:rPr>
                <w:rFonts w:ascii="Calibri" w:eastAsia="Times New Roman" w:hAnsi="Calibri" w:cs="Calibri"/>
                <w:color w:val="000000"/>
                <w:sz w:val="20"/>
                <w:szCs w:val="22"/>
              </w:rPr>
              <w:t>knowlege</w:t>
            </w:r>
            <w:proofErr w:type="spellEnd"/>
            <w:r>
              <w:rPr>
                <w:rFonts w:ascii="Calibri" w:eastAsia="Times New Roman" w:hAnsi="Calibri" w:cs="Calibri"/>
                <w:color w:val="000000"/>
                <w:sz w:val="20"/>
                <w:szCs w:val="22"/>
              </w:rPr>
              <w:t xml:space="preserve">! </w:t>
            </w:r>
            <w:hyperlink r:id="rId14" w:history="1">
              <w:r w:rsidRPr="00C1021E">
                <w:rPr>
                  <w:rStyle w:val="Hyperlink"/>
                  <w:rFonts w:ascii="Calibri" w:eastAsia="Times New Roman" w:hAnsi="Calibri" w:cs="Calibri"/>
                  <w:sz w:val="20"/>
                  <w:szCs w:val="22"/>
                </w:rPr>
                <w:t>Click here</w:t>
              </w:r>
            </w:hyperlink>
            <w:r>
              <w:rPr>
                <w:rFonts w:ascii="Calibri" w:eastAsia="Times New Roman" w:hAnsi="Calibri" w:cs="Calibri"/>
                <w:color w:val="000000"/>
                <w:sz w:val="20"/>
                <w:szCs w:val="22"/>
              </w:rPr>
              <w:t xml:space="preserve"> or on the QR Code to access the quiz.</w:t>
            </w:r>
          </w:p>
          <w:p w:rsidR="006B2B46" w:rsidRDefault="006B2B46" w:rsidP="002474B8">
            <w:pPr>
              <w:widowControl w:val="0"/>
              <w:shd w:val="clear" w:color="auto" w:fill="FFFFFF"/>
              <w:spacing w:after="60" w:line="240" w:lineRule="auto"/>
              <w:ind w:right="295"/>
              <w:jc w:val="both"/>
              <w:rPr>
                <w:rFonts w:ascii="Calibri" w:eastAsia="Times New Roman" w:hAnsi="Calibri" w:cs="Calibri"/>
                <w:color w:val="000000"/>
                <w:sz w:val="20"/>
                <w:szCs w:val="22"/>
                <w:lang w:eastAsia="en-AU"/>
              </w:rPr>
            </w:pPr>
          </w:p>
          <w:p w:rsidR="0009754B" w:rsidRDefault="0009754B" w:rsidP="002474B8">
            <w:pPr>
              <w:pStyle w:val="NormalWeb"/>
              <w:widowControl w:val="0"/>
              <w:shd w:val="clear" w:color="auto" w:fill="FFFFFF"/>
              <w:spacing w:before="120" w:beforeAutospacing="0" w:after="60" w:afterAutospacing="0"/>
              <w:ind w:right="295"/>
              <w:jc w:val="both"/>
              <w:rPr>
                <w:rFonts w:ascii="Calibri" w:hAnsi="Calibri" w:cs="Calibri"/>
                <w:color w:val="000000"/>
                <w:sz w:val="20"/>
                <w:szCs w:val="20"/>
              </w:rPr>
            </w:pPr>
            <w:bookmarkStart w:id="0" w:name="_GoBack"/>
            <w:bookmarkEnd w:id="0"/>
          </w:p>
          <w:p w:rsidR="002C2DBF" w:rsidRDefault="002C2DBF" w:rsidP="002474B8">
            <w:pPr>
              <w:pStyle w:val="NormalWeb"/>
              <w:widowControl w:val="0"/>
              <w:shd w:val="clear" w:color="auto" w:fill="FFFFFF"/>
              <w:spacing w:before="120" w:beforeAutospacing="0" w:after="60" w:afterAutospacing="0"/>
              <w:ind w:right="295"/>
              <w:jc w:val="both"/>
              <w:rPr>
                <w:rFonts w:ascii="Calibri" w:hAnsi="Calibri" w:cs="Calibri"/>
                <w:color w:val="000000"/>
                <w:sz w:val="20"/>
                <w:szCs w:val="20"/>
              </w:rPr>
            </w:pPr>
          </w:p>
          <w:p w:rsidR="009D71EE" w:rsidRPr="00A11CE6" w:rsidRDefault="009D71EE" w:rsidP="00EA5FCD">
            <w:pPr>
              <w:pStyle w:val="NormalWeb"/>
              <w:widowControl w:val="0"/>
              <w:shd w:val="clear" w:color="auto" w:fill="FFFFFF"/>
              <w:spacing w:before="60" w:beforeAutospacing="0" w:after="120" w:afterAutospacing="0"/>
              <w:ind w:right="295"/>
              <w:jc w:val="both"/>
              <w:rPr>
                <w:rFonts w:ascii="Calibri" w:hAnsi="Calibri" w:cs="Calibri"/>
                <w:b/>
                <w:bCs/>
                <w:color w:val="000000"/>
                <w:sz w:val="20"/>
                <w:szCs w:val="20"/>
              </w:rPr>
            </w:pPr>
          </w:p>
        </w:tc>
      </w:tr>
    </w:tbl>
    <w:p w:rsidR="00A628A8" w:rsidRDefault="00A628A8" w:rsidP="00D32925">
      <w:pPr>
        <w:widowControl w:val="0"/>
        <w:rPr>
          <w:rFonts w:ascii="Calibri" w:hAnsi="Calibri" w:cs="Calibri"/>
          <w:sz w:val="2"/>
        </w:rPr>
      </w:pPr>
      <w:bookmarkStart w:id="1" w:name="_Hlk117801430"/>
      <w:bookmarkEnd w:id="1"/>
    </w:p>
    <w:sectPr w:rsidR="00A628A8" w:rsidSect="000561DE">
      <w:headerReference w:type="default" r:id="rId15"/>
      <w:footerReference w:type="default" r:id="rId16"/>
      <w:headerReference w:type="first" r:id="rId17"/>
      <w:footerReference w:type="first" r:id="rId18"/>
      <w:pgSz w:w="11900" w:h="16840"/>
      <w:pgMar w:top="567" w:right="851" w:bottom="993" w:left="851" w:header="0" w:footer="22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BE4" w:rsidRDefault="00DE6BE4" w:rsidP="005110FA">
      <w:r>
        <w:separator/>
      </w:r>
    </w:p>
  </w:endnote>
  <w:endnote w:type="continuationSeparator" w:id="0">
    <w:p w:rsidR="00DE6BE4" w:rsidRDefault="00DE6BE4" w:rsidP="0051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variable"/>
    <w:sig w:usb0="E0002AEF" w:usb1="C0007841" w:usb2="00000009" w:usb3="00000000" w:csb0="000001FF" w:csb1="00000000"/>
  </w:font>
  <w:font w:name="Times New Roman (Headings CS)">
    <w:altName w:val="Times New Roman"/>
    <w:panose1 w:val="00000000000000000000"/>
    <w:charset w:val="00"/>
    <w:family w:val="roman"/>
    <w:notTrueType/>
    <w:pitch w:val="default"/>
  </w:font>
  <w:font w:name="Montserrat SemiBold">
    <w:altName w:val="Courier New"/>
    <w:charset w:val="4D"/>
    <w:family w:val="auto"/>
    <w:pitch w:val="variable"/>
    <w:sig w:usb0="00000001" w:usb1="4000207B" w:usb2="00000000" w:usb3="00000000" w:csb0="00000197" w:csb1="00000000"/>
  </w:font>
  <w:font w:name="Montserrat">
    <w:altName w:val="Courier New"/>
    <w:charset w:val="4D"/>
    <w:family w:val="auto"/>
    <w:pitch w:val="variable"/>
    <w:sig w:usb0="00000001" w:usb1="4000207B" w:usb2="00000000" w:usb3="00000000" w:csb0="00000197" w:csb1="00000000"/>
  </w:font>
  <w:font w:name="Barlow Condensed SemiBold">
    <w:altName w:val="Courier New"/>
    <w:charset w:val="4D"/>
    <w:family w:val="auto"/>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tserrat Ligh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5B" w:rsidRPr="009A71CE" w:rsidRDefault="009A71CE" w:rsidP="009A71CE">
    <w:pPr>
      <w:pStyle w:val="Footer"/>
    </w:pPr>
    <w:r>
      <w:rPr>
        <w:noProof/>
        <w:lang w:eastAsia="en-AU"/>
      </w:rPr>
      <mc:AlternateContent>
        <mc:Choice Requires="wps">
          <w:drawing>
            <wp:anchor distT="0" distB="0" distL="114300" distR="114300" simplePos="0" relativeHeight="251683840" behindDoc="0" locked="0" layoutInCell="1" allowOverlap="1" wp14:anchorId="60B5B1B7" wp14:editId="356FA621">
              <wp:simplePos x="0" y="0"/>
              <wp:positionH relativeFrom="margin">
                <wp:align>center</wp:align>
              </wp:positionH>
              <wp:positionV relativeFrom="paragraph">
                <wp:posOffset>27305</wp:posOffset>
              </wp:positionV>
              <wp:extent cx="3609975" cy="266700"/>
              <wp:effectExtent l="0" t="0" r="0" b="0"/>
              <wp:wrapNone/>
              <wp:docPr id="119" name="Text Box 119"/>
              <wp:cNvGraphicFramePr/>
              <a:graphic xmlns:a="http://schemas.openxmlformats.org/drawingml/2006/main">
                <a:graphicData uri="http://schemas.microsoft.com/office/word/2010/wordprocessingShape">
                  <wps:wsp>
                    <wps:cNvSpPr txBox="1"/>
                    <wps:spPr>
                      <a:xfrm>
                        <a:off x="0" y="0"/>
                        <a:ext cx="3609975" cy="266700"/>
                      </a:xfrm>
                      <a:prstGeom prst="rect">
                        <a:avLst/>
                      </a:prstGeom>
                      <a:noFill/>
                      <a:ln w="6350">
                        <a:noFill/>
                      </a:ln>
                    </wps:spPr>
                    <wps:txbx>
                      <w:txbxContent>
                        <w:p w:rsidR="009A71CE" w:rsidRPr="00BD72AB" w:rsidRDefault="009A71CE" w:rsidP="009A71CE">
                          <w:pPr>
                            <w:pStyle w:val="NormalWeb"/>
                            <w:spacing w:before="0" w:beforeAutospacing="0" w:after="0" w:afterAutospacing="0" w:line="192" w:lineRule="auto"/>
                            <w:jc w:val="center"/>
                            <w:rPr>
                              <w:sz w:val="2"/>
                            </w:rPr>
                          </w:pPr>
                          <w:r w:rsidRPr="00F35832">
                            <w:rPr>
                              <w:rFonts w:ascii="Montserrat Light" w:eastAsiaTheme="majorEastAsia" w:hAnsi="Montserrat Light" w:cs="Calibri"/>
                              <w:b/>
                              <w:bCs/>
                              <w:color w:val="FFD600" w:themeColor="accent2"/>
                              <w:kern w:val="24"/>
                              <w:sz w:val="20"/>
                              <w:szCs w:val="88"/>
                            </w:rPr>
                            <w:t>Best Care</w:t>
                          </w:r>
                          <w:r>
                            <w:rPr>
                              <w:rFonts w:ascii="Montserrat Light" w:eastAsiaTheme="majorEastAsia" w:hAnsi="Montserrat Light" w:cs="Calibri"/>
                              <w:b/>
                              <w:bCs/>
                              <w:color w:val="FFD600" w:themeColor="accent2"/>
                              <w:kern w:val="24"/>
                              <w:sz w:val="20"/>
                              <w:szCs w:val="88"/>
                            </w:rPr>
                            <w:t xml:space="preserve"> - </w:t>
                          </w:r>
                          <w:r w:rsidRPr="00F35832">
                            <w:rPr>
                              <w:rFonts w:ascii="Montserrat Light" w:eastAsiaTheme="majorEastAsia" w:hAnsi="Montserrat Light" w:cs="Calibri"/>
                              <w:b/>
                              <w:bCs/>
                              <w:color w:val="984CB1" w:themeColor="accent4"/>
                              <w:kern w:val="24"/>
                              <w:sz w:val="20"/>
                              <w:szCs w:val="88"/>
                            </w:rPr>
                            <w:t>Everyone.</w:t>
                          </w:r>
                          <w:r>
                            <w:rPr>
                              <w:rFonts w:ascii="Montserrat Light" w:eastAsiaTheme="majorEastAsia" w:hAnsi="Montserrat Light" w:cs="Calibri"/>
                              <w:b/>
                              <w:bCs/>
                              <w:color w:val="984CB1" w:themeColor="accent4"/>
                              <w:kern w:val="24"/>
                              <w:sz w:val="20"/>
                              <w:szCs w:val="88"/>
                            </w:rPr>
                            <w:t xml:space="preserve"> </w:t>
                          </w:r>
                          <w:r w:rsidRPr="00F35832">
                            <w:rPr>
                              <w:rFonts w:ascii="Montserrat Light" w:eastAsiaTheme="majorEastAsia" w:hAnsi="Montserrat Light" w:cs="Calibri"/>
                              <w:b/>
                              <w:bCs/>
                              <w:color w:val="09C7E2" w:themeColor="accent1"/>
                              <w:kern w:val="24"/>
                              <w:sz w:val="20"/>
                              <w:szCs w:val="88"/>
                            </w:rPr>
                            <w:t>Everywhere.</w:t>
                          </w:r>
                          <w:r>
                            <w:rPr>
                              <w:rFonts w:ascii="Montserrat Light" w:eastAsiaTheme="majorEastAsia" w:hAnsi="Montserrat Light" w:cs="Calibri"/>
                              <w:b/>
                              <w:bCs/>
                              <w:color w:val="09C7E2" w:themeColor="accent1"/>
                              <w:kern w:val="24"/>
                              <w:sz w:val="20"/>
                              <w:szCs w:val="88"/>
                            </w:rPr>
                            <w:t xml:space="preserve"> </w:t>
                          </w:r>
                          <w:r w:rsidRPr="00F35832">
                            <w:rPr>
                              <w:rFonts w:ascii="Montserrat Light" w:eastAsiaTheme="majorEastAsia" w:hAnsi="Montserrat Light" w:cs="Calibri"/>
                              <w:b/>
                              <w:bCs/>
                              <w:color w:val="ADCF82"/>
                              <w:kern w:val="24"/>
                              <w:sz w:val="20"/>
                              <w:szCs w:val="88"/>
                            </w:rPr>
                            <w:t>Every time</w:t>
                          </w:r>
                          <w:r w:rsidRPr="00BD72AB">
                            <w:rPr>
                              <w:rFonts w:ascii="Montserrat Light" w:eastAsiaTheme="majorEastAsia" w:hAnsi="Montserrat Light" w:cs="Calibri"/>
                              <w:b/>
                              <w:bCs/>
                              <w:color w:val="92D050"/>
                              <w:kern w:val="24"/>
                              <w:sz w:val="22"/>
                              <w:szCs w:val="88"/>
                            </w:rPr>
                            <w:t>.</w:t>
                          </w:r>
                        </w:p>
                        <w:p w:rsidR="009A71CE" w:rsidRPr="00607BFA" w:rsidRDefault="009A71CE" w:rsidP="009A71CE">
                          <w:pPr>
                            <w:spacing w:before="0" w:after="0" w:line="240" w:lineRule="auto"/>
                            <w:ind w:left="-709"/>
                            <w:jc w:val="center"/>
                            <w:rPr>
                              <w:rFonts w:ascii="Tahoma" w:hAnsi="Tahoma" w:cs="Tahoma"/>
                              <w:b/>
                              <w:color w:val="FFFFFF" w:themeColor="background1"/>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5B1B7" id="_x0000_t202" coordsize="21600,21600" o:spt="202" path="m,l,21600r21600,l21600,xe">
              <v:stroke joinstyle="miter"/>
              <v:path gradientshapeok="t" o:connecttype="rect"/>
            </v:shapetype>
            <v:shape id="Text Box 119" o:spid="_x0000_s1027" type="#_x0000_t202" style="position:absolute;margin-left:0;margin-top:2.15pt;width:284.25pt;height:21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" filled="f" stroked="f" strokeweight=".5pt">
              <v:textbox>
                <w:txbxContent>
                  <w:p w:rsidR="009A71CE" w:rsidRPr="00BD72AB" w:rsidRDefault="009A71CE" w:rsidP="009A71CE">
                    <w:pPr>
                      <w:pStyle w:val="NormalWeb"/>
                      <w:spacing w:before="0" w:beforeAutospacing="0" w:after="0" w:afterAutospacing="0" w:line="192" w:lineRule="auto"/>
                      <w:jc w:val="center"/>
                      <w:rPr>
                        <w:sz w:val="2"/>
                      </w:rPr>
                    </w:pPr>
                    <w:r w:rsidRPr="00F35832">
                      <w:rPr>
                        <w:rFonts w:ascii="Montserrat Light" w:eastAsiaTheme="majorEastAsia" w:hAnsi="Montserrat Light" w:cs="Calibri"/>
                        <w:b/>
                        <w:bCs/>
                        <w:color w:val="FFD600" w:themeColor="accent2"/>
                        <w:kern w:val="24"/>
                        <w:sz w:val="20"/>
                        <w:szCs w:val="88"/>
                      </w:rPr>
                      <w:t>Best Care</w:t>
                    </w:r>
                    <w:r>
                      <w:rPr>
                        <w:rFonts w:ascii="Montserrat Light" w:eastAsiaTheme="majorEastAsia" w:hAnsi="Montserrat Light" w:cs="Calibri"/>
                        <w:b/>
                        <w:bCs/>
                        <w:color w:val="FFD600" w:themeColor="accent2"/>
                        <w:kern w:val="24"/>
                        <w:sz w:val="20"/>
                        <w:szCs w:val="88"/>
                      </w:rPr>
                      <w:t xml:space="preserve"> - </w:t>
                    </w:r>
                    <w:r w:rsidRPr="00F35832">
                      <w:rPr>
                        <w:rFonts w:ascii="Montserrat Light" w:eastAsiaTheme="majorEastAsia" w:hAnsi="Montserrat Light" w:cs="Calibri"/>
                        <w:b/>
                        <w:bCs/>
                        <w:color w:val="984CB1" w:themeColor="accent4"/>
                        <w:kern w:val="24"/>
                        <w:sz w:val="20"/>
                        <w:szCs w:val="88"/>
                      </w:rPr>
                      <w:t>Everyone.</w:t>
                    </w:r>
                    <w:r>
                      <w:rPr>
                        <w:rFonts w:ascii="Montserrat Light" w:eastAsiaTheme="majorEastAsia" w:hAnsi="Montserrat Light" w:cs="Calibri"/>
                        <w:b/>
                        <w:bCs/>
                        <w:color w:val="984CB1" w:themeColor="accent4"/>
                        <w:kern w:val="24"/>
                        <w:sz w:val="20"/>
                        <w:szCs w:val="88"/>
                      </w:rPr>
                      <w:t xml:space="preserve"> </w:t>
                    </w:r>
                    <w:r w:rsidRPr="00F35832">
                      <w:rPr>
                        <w:rFonts w:ascii="Montserrat Light" w:eastAsiaTheme="majorEastAsia" w:hAnsi="Montserrat Light" w:cs="Calibri"/>
                        <w:b/>
                        <w:bCs/>
                        <w:color w:val="09C7E2" w:themeColor="accent1"/>
                        <w:kern w:val="24"/>
                        <w:sz w:val="20"/>
                        <w:szCs w:val="88"/>
                      </w:rPr>
                      <w:t>Everywhere.</w:t>
                    </w:r>
                    <w:r>
                      <w:rPr>
                        <w:rFonts w:ascii="Montserrat Light" w:eastAsiaTheme="majorEastAsia" w:hAnsi="Montserrat Light" w:cs="Calibri"/>
                        <w:b/>
                        <w:bCs/>
                        <w:color w:val="09C7E2" w:themeColor="accent1"/>
                        <w:kern w:val="24"/>
                        <w:sz w:val="20"/>
                        <w:szCs w:val="88"/>
                      </w:rPr>
                      <w:t xml:space="preserve"> </w:t>
                    </w:r>
                    <w:r w:rsidRPr="00F35832">
                      <w:rPr>
                        <w:rFonts w:ascii="Montserrat Light" w:eastAsiaTheme="majorEastAsia" w:hAnsi="Montserrat Light" w:cs="Calibri"/>
                        <w:b/>
                        <w:bCs/>
                        <w:color w:val="ADCF82"/>
                        <w:kern w:val="24"/>
                        <w:sz w:val="20"/>
                        <w:szCs w:val="88"/>
                      </w:rPr>
                      <w:t>Every time</w:t>
                    </w:r>
                    <w:r w:rsidRPr="00BD72AB">
                      <w:rPr>
                        <w:rFonts w:ascii="Montserrat Light" w:eastAsiaTheme="majorEastAsia" w:hAnsi="Montserrat Light" w:cs="Calibri"/>
                        <w:b/>
                        <w:bCs/>
                        <w:color w:val="92D050"/>
                        <w:kern w:val="24"/>
                        <w:sz w:val="22"/>
                        <w:szCs w:val="88"/>
                      </w:rPr>
                      <w:t>.</w:t>
                    </w:r>
                  </w:p>
                  <w:p w:rsidR="009A71CE" w:rsidRPr="00607BFA" w:rsidRDefault="009A71CE" w:rsidP="009A71CE">
                    <w:pPr>
                      <w:spacing w:before="0" w:after="0" w:line="240" w:lineRule="auto"/>
                      <w:ind w:left="-709"/>
                      <w:jc w:val="center"/>
                      <w:rPr>
                        <w:rFonts w:ascii="Tahoma" w:hAnsi="Tahoma" w:cs="Tahoma"/>
                        <w:b/>
                        <w:color w:val="FFFFFF" w:themeColor="background1"/>
                        <w:sz w:val="12"/>
                      </w:rPr>
                    </w:pPr>
                  </w:p>
                </w:txbxContent>
              </v:textbox>
              <w10:wrap anchorx="margin"/>
            </v:shape>
          </w:pict>
        </mc:Fallback>
      </mc:AlternateContent>
    </w:r>
    <w:r>
      <w:rPr>
        <w:noProof/>
        <w:lang w:eastAsia="en-AU"/>
      </w:rPr>
      <w:drawing>
        <wp:anchor distT="0" distB="0" distL="114300" distR="114300" simplePos="0" relativeHeight="251682816" behindDoc="1" locked="0" layoutInCell="1" allowOverlap="1" wp14:anchorId="17450201" wp14:editId="4D6A94D0">
          <wp:simplePos x="0" y="0"/>
          <wp:positionH relativeFrom="margin">
            <wp:align>left</wp:align>
          </wp:positionH>
          <wp:positionV relativeFrom="page">
            <wp:posOffset>10192385</wp:posOffset>
          </wp:positionV>
          <wp:extent cx="1133475" cy="215900"/>
          <wp:effectExtent l="0" t="0" r="9525"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33475" cy="215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81792" behindDoc="0" locked="0" layoutInCell="1" allowOverlap="1" wp14:anchorId="0CDBCF19" wp14:editId="67A4BC42">
          <wp:simplePos x="0" y="0"/>
          <wp:positionH relativeFrom="margin">
            <wp:posOffset>6103620</wp:posOffset>
          </wp:positionH>
          <wp:positionV relativeFrom="page">
            <wp:posOffset>10144125</wp:posOffset>
          </wp:positionV>
          <wp:extent cx="638831" cy="314263"/>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638831" cy="314263"/>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7CC" w:rsidRPr="00B677CC" w:rsidRDefault="009A71CE" w:rsidP="00B677CC">
    <w:pPr>
      <w:pStyle w:val="Footer"/>
    </w:pPr>
    <w:r>
      <w:rPr>
        <w:noProof/>
        <w:lang w:eastAsia="en-AU"/>
      </w:rPr>
      <mc:AlternateContent>
        <mc:Choice Requires="wps">
          <w:drawing>
            <wp:anchor distT="0" distB="0" distL="114300" distR="114300" simplePos="0" relativeHeight="251679744" behindDoc="0" locked="0" layoutInCell="1" allowOverlap="1" wp14:anchorId="64686907" wp14:editId="18CCAEA9">
              <wp:simplePos x="0" y="0"/>
              <wp:positionH relativeFrom="margin">
                <wp:align>center</wp:align>
              </wp:positionH>
              <wp:positionV relativeFrom="paragraph">
                <wp:posOffset>27305</wp:posOffset>
              </wp:positionV>
              <wp:extent cx="3609975" cy="2667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609975" cy="266700"/>
                      </a:xfrm>
                      <a:prstGeom prst="rect">
                        <a:avLst/>
                      </a:prstGeom>
                      <a:noFill/>
                      <a:ln w="6350">
                        <a:noFill/>
                      </a:ln>
                    </wps:spPr>
                    <wps:txbx>
                      <w:txbxContent>
                        <w:p w:rsidR="00F35832" w:rsidRPr="00BD72AB" w:rsidRDefault="00F35832" w:rsidP="00F35832">
                          <w:pPr>
                            <w:pStyle w:val="NormalWeb"/>
                            <w:spacing w:before="0" w:beforeAutospacing="0" w:after="0" w:afterAutospacing="0" w:line="192" w:lineRule="auto"/>
                            <w:jc w:val="center"/>
                            <w:rPr>
                              <w:sz w:val="2"/>
                            </w:rPr>
                          </w:pPr>
                          <w:r w:rsidRPr="00F35832">
                            <w:rPr>
                              <w:rFonts w:ascii="Montserrat Light" w:eastAsiaTheme="majorEastAsia" w:hAnsi="Montserrat Light" w:cs="Calibri"/>
                              <w:b/>
                              <w:bCs/>
                              <w:color w:val="FFD600" w:themeColor="accent2"/>
                              <w:kern w:val="24"/>
                              <w:sz w:val="20"/>
                              <w:szCs w:val="88"/>
                            </w:rPr>
                            <w:t>Best Care</w:t>
                          </w:r>
                          <w:r>
                            <w:rPr>
                              <w:rFonts w:ascii="Montserrat Light" w:eastAsiaTheme="majorEastAsia" w:hAnsi="Montserrat Light" w:cs="Calibri"/>
                              <w:b/>
                              <w:bCs/>
                              <w:color w:val="FFD600" w:themeColor="accent2"/>
                              <w:kern w:val="24"/>
                              <w:sz w:val="20"/>
                              <w:szCs w:val="88"/>
                            </w:rPr>
                            <w:t xml:space="preserve"> - </w:t>
                          </w:r>
                          <w:r w:rsidRPr="00F35832">
                            <w:rPr>
                              <w:rFonts w:ascii="Montserrat Light" w:eastAsiaTheme="majorEastAsia" w:hAnsi="Montserrat Light" w:cs="Calibri"/>
                              <w:b/>
                              <w:bCs/>
                              <w:color w:val="984CB1" w:themeColor="accent4"/>
                              <w:kern w:val="24"/>
                              <w:sz w:val="20"/>
                              <w:szCs w:val="88"/>
                            </w:rPr>
                            <w:t>Everyone.</w:t>
                          </w:r>
                          <w:r>
                            <w:rPr>
                              <w:rFonts w:ascii="Montserrat Light" w:eastAsiaTheme="majorEastAsia" w:hAnsi="Montserrat Light" w:cs="Calibri"/>
                              <w:b/>
                              <w:bCs/>
                              <w:color w:val="984CB1" w:themeColor="accent4"/>
                              <w:kern w:val="24"/>
                              <w:sz w:val="20"/>
                              <w:szCs w:val="88"/>
                            </w:rPr>
                            <w:t xml:space="preserve"> </w:t>
                          </w:r>
                          <w:r w:rsidRPr="00F35832">
                            <w:rPr>
                              <w:rFonts w:ascii="Montserrat Light" w:eastAsiaTheme="majorEastAsia" w:hAnsi="Montserrat Light" w:cs="Calibri"/>
                              <w:b/>
                              <w:bCs/>
                              <w:color w:val="09C7E2" w:themeColor="accent1"/>
                              <w:kern w:val="24"/>
                              <w:sz w:val="20"/>
                              <w:szCs w:val="88"/>
                            </w:rPr>
                            <w:t>Everywhere.</w:t>
                          </w:r>
                          <w:r>
                            <w:rPr>
                              <w:rFonts w:ascii="Montserrat Light" w:eastAsiaTheme="majorEastAsia" w:hAnsi="Montserrat Light" w:cs="Calibri"/>
                              <w:b/>
                              <w:bCs/>
                              <w:color w:val="09C7E2" w:themeColor="accent1"/>
                              <w:kern w:val="24"/>
                              <w:sz w:val="20"/>
                              <w:szCs w:val="88"/>
                            </w:rPr>
                            <w:t xml:space="preserve"> </w:t>
                          </w:r>
                          <w:r w:rsidRPr="00F35832">
                            <w:rPr>
                              <w:rFonts w:ascii="Montserrat Light" w:eastAsiaTheme="majorEastAsia" w:hAnsi="Montserrat Light" w:cs="Calibri"/>
                              <w:b/>
                              <w:bCs/>
                              <w:color w:val="ADCF82"/>
                              <w:kern w:val="24"/>
                              <w:sz w:val="20"/>
                              <w:szCs w:val="88"/>
                            </w:rPr>
                            <w:t>Every time</w:t>
                          </w:r>
                          <w:r w:rsidRPr="00BD72AB">
                            <w:rPr>
                              <w:rFonts w:ascii="Montserrat Light" w:eastAsiaTheme="majorEastAsia" w:hAnsi="Montserrat Light" w:cs="Calibri"/>
                              <w:b/>
                              <w:bCs/>
                              <w:color w:val="92D050"/>
                              <w:kern w:val="24"/>
                              <w:sz w:val="22"/>
                              <w:szCs w:val="88"/>
                            </w:rPr>
                            <w:t>.</w:t>
                          </w:r>
                        </w:p>
                        <w:p w:rsidR="00F35832" w:rsidRPr="00607BFA" w:rsidRDefault="00F35832" w:rsidP="00B677CC">
                          <w:pPr>
                            <w:spacing w:before="0" w:after="0" w:line="240" w:lineRule="auto"/>
                            <w:ind w:left="-709"/>
                            <w:jc w:val="center"/>
                            <w:rPr>
                              <w:rFonts w:ascii="Tahoma" w:hAnsi="Tahoma" w:cs="Tahoma"/>
                              <w:b/>
                              <w:color w:val="FFFFFF" w:themeColor="background1"/>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86907" id="_x0000_t202" coordsize="21600,21600" o:spt="202" path="m,l,21600r21600,l21600,xe">
              <v:stroke joinstyle="miter"/>
              <v:path gradientshapeok="t" o:connecttype="rect"/>
            </v:shapetype>
            <v:shape id="Text Box 24" o:spid="_x0000_s1029" type="#_x0000_t202" style="position:absolute;margin-left:0;margin-top:2.15pt;width:284.25pt;height:21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" filled="f" stroked="f" strokeweight=".5pt">
              <v:textbox>
                <w:txbxContent>
                  <w:p w:rsidR="00F35832" w:rsidRPr="00BD72AB" w:rsidRDefault="00F35832" w:rsidP="00F35832">
                    <w:pPr>
                      <w:pStyle w:val="NormalWeb"/>
                      <w:spacing w:before="0" w:beforeAutospacing="0" w:after="0" w:afterAutospacing="0" w:line="192" w:lineRule="auto"/>
                      <w:jc w:val="center"/>
                      <w:rPr>
                        <w:sz w:val="2"/>
                      </w:rPr>
                    </w:pPr>
                    <w:r w:rsidRPr="00F35832">
                      <w:rPr>
                        <w:rFonts w:ascii="Montserrat Light" w:eastAsiaTheme="majorEastAsia" w:hAnsi="Montserrat Light" w:cs="Calibri"/>
                        <w:b/>
                        <w:bCs/>
                        <w:color w:val="FFD600" w:themeColor="accent2"/>
                        <w:kern w:val="24"/>
                        <w:sz w:val="20"/>
                        <w:szCs w:val="88"/>
                      </w:rPr>
                      <w:t>Best Care</w:t>
                    </w:r>
                    <w:r>
                      <w:rPr>
                        <w:rFonts w:ascii="Montserrat Light" w:eastAsiaTheme="majorEastAsia" w:hAnsi="Montserrat Light" w:cs="Calibri"/>
                        <w:b/>
                        <w:bCs/>
                        <w:color w:val="FFD600" w:themeColor="accent2"/>
                        <w:kern w:val="24"/>
                        <w:sz w:val="20"/>
                        <w:szCs w:val="88"/>
                      </w:rPr>
                      <w:t xml:space="preserve"> - </w:t>
                    </w:r>
                    <w:r w:rsidRPr="00F35832">
                      <w:rPr>
                        <w:rFonts w:ascii="Montserrat Light" w:eastAsiaTheme="majorEastAsia" w:hAnsi="Montserrat Light" w:cs="Calibri"/>
                        <w:b/>
                        <w:bCs/>
                        <w:color w:val="984CB1" w:themeColor="accent4"/>
                        <w:kern w:val="24"/>
                        <w:sz w:val="20"/>
                        <w:szCs w:val="88"/>
                      </w:rPr>
                      <w:t>Everyone.</w:t>
                    </w:r>
                    <w:r>
                      <w:rPr>
                        <w:rFonts w:ascii="Montserrat Light" w:eastAsiaTheme="majorEastAsia" w:hAnsi="Montserrat Light" w:cs="Calibri"/>
                        <w:b/>
                        <w:bCs/>
                        <w:color w:val="984CB1" w:themeColor="accent4"/>
                        <w:kern w:val="24"/>
                        <w:sz w:val="20"/>
                        <w:szCs w:val="88"/>
                      </w:rPr>
                      <w:t xml:space="preserve"> </w:t>
                    </w:r>
                    <w:r w:rsidRPr="00F35832">
                      <w:rPr>
                        <w:rFonts w:ascii="Montserrat Light" w:eastAsiaTheme="majorEastAsia" w:hAnsi="Montserrat Light" w:cs="Calibri"/>
                        <w:b/>
                        <w:bCs/>
                        <w:color w:val="09C7E2" w:themeColor="accent1"/>
                        <w:kern w:val="24"/>
                        <w:sz w:val="20"/>
                        <w:szCs w:val="88"/>
                      </w:rPr>
                      <w:t>Everywhere.</w:t>
                    </w:r>
                    <w:r>
                      <w:rPr>
                        <w:rFonts w:ascii="Montserrat Light" w:eastAsiaTheme="majorEastAsia" w:hAnsi="Montserrat Light" w:cs="Calibri"/>
                        <w:b/>
                        <w:bCs/>
                        <w:color w:val="09C7E2" w:themeColor="accent1"/>
                        <w:kern w:val="24"/>
                        <w:sz w:val="20"/>
                        <w:szCs w:val="88"/>
                      </w:rPr>
                      <w:t xml:space="preserve"> </w:t>
                    </w:r>
                    <w:r w:rsidRPr="00F35832">
                      <w:rPr>
                        <w:rFonts w:ascii="Montserrat Light" w:eastAsiaTheme="majorEastAsia" w:hAnsi="Montserrat Light" w:cs="Calibri"/>
                        <w:b/>
                        <w:bCs/>
                        <w:color w:val="ADCF82"/>
                        <w:kern w:val="24"/>
                        <w:sz w:val="20"/>
                        <w:szCs w:val="88"/>
                      </w:rPr>
                      <w:t>Every time</w:t>
                    </w:r>
                    <w:r w:rsidRPr="00BD72AB">
                      <w:rPr>
                        <w:rFonts w:ascii="Montserrat Light" w:eastAsiaTheme="majorEastAsia" w:hAnsi="Montserrat Light" w:cs="Calibri"/>
                        <w:b/>
                        <w:bCs/>
                        <w:color w:val="92D050"/>
                        <w:kern w:val="24"/>
                        <w:sz w:val="22"/>
                        <w:szCs w:val="88"/>
                      </w:rPr>
                      <w:t>.</w:t>
                    </w:r>
                  </w:p>
                  <w:p w:rsidR="00F35832" w:rsidRPr="00607BFA" w:rsidRDefault="00F35832" w:rsidP="00B677CC">
                    <w:pPr>
                      <w:spacing w:before="0" w:after="0" w:line="240" w:lineRule="auto"/>
                      <w:ind w:left="-709"/>
                      <w:jc w:val="center"/>
                      <w:rPr>
                        <w:rFonts w:ascii="Tahoma" w:hAnsi="Tahoma" w:cs="Tahoma"/>
                        <w:b/>
                        <w:color w:val="FFFFFF" w:themeColor="background1"/>
                        <w:sz w:val="12"/>
                      </w:rPr>
                    </w:pPr>
                  </w:p>
                </w:txbxContent>
              </v:textbox>
              <w10:wrap anchorx="margin"/>
            </v:shape>
          </w:pict>
        </mc:Fallback>
      </mc:AlternateContent>
    </w:r>
    <w:r>
      <w:rPr>
        <w:noProof/>
        <w:lang w:eastAsia="en-AU"/>
      </w:rPr>
      <w:drawing>
        <wp:anchor distT="0" distB="0" distL="114300" distR="114300" simplePos="0" relativeHeight="251678720" behindDoc="1" locked="0" layoutInCell="1" allowOverlap="1" wp14:anchorId="4ACED32B" wp14:editId="031F1632">
          <wp:simplePos x="0" y="0"/>
          <wp:positionH relativeFrom="margin">
            <wp:align>left</wp:align>
          </wp:positionH>
          <wp:positionV relativeFrom="page">
            <wp:posOffset>10192385</wp:posOffset>
          </wp:positionV>
          <wp:extent cx="1133475" cy="215900"/>
          <wp:effectExtent l="0" t="0" r="9525"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33475" cy="215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77696" behindDoc="0" locked="0" layoutInCell="1" allowOverlap="1" wp14:anchorId="4543B850" wp14:editId="540206E6">
          <wp:simplePos x="0" y="0"/>
          <wp:positionH relativeFrom="margin">
            <wp:posOffset>6103620</wp:posOffset>
          </wp:positionH>
          <wp:positionV relativeFrom="page">
            <wp:posOffset>10144125</wp:posOffset>
          </wp:positionV>
          <wp:extent cx="638831" cy="314263"/>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638831" cy="31426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BE4" w:rsidRDefault="00DE6BE4" w:rsidP="005110FA">
      <w:r>
        <w:separator/>
      </w:r>
    </w:p>
  </w:footnote>
  <w:footnote w:type="continuationSeparator" w:id="0">
    <w:p w:rsidR="00DE6BE4" w:rsidRDefault="00DE6BE4" w:rsidP="00511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54" w:rsidRPr="00402460" w:rsidRDefault="00780E54" w:rsidP="00780E54">
    <w:pPr>
      <w:spacing w:before="0" w:after="0" w:line="240" w:lineRule="auto"/>
      <w:rPr>
        <w:rFonts w:ascii="Tahoma" w:hAnsi="Tahoma" w:cs="Tahoma"/>
        <w:b/>
        <w:color w:val="FFFFFF" w:themeColor="background1"/>
        <w:sz w:val="6"/>
      </w:rPr>
    </w:pPr>
    <w:r w:rsidRPr="00402460">
      <w:rPr>
        <w:rFonts w:ascii="Tahoma" w:hAnsi="Tahoma" w:cs="Tahoma"/>
        <w:b/>
        <w:color w:val="FFFFFF" w:themeColor="background1"/>
        <w:sz w:val="6"/>
      </w:rPr>
      <w:t xml:space="preserve">Overview of the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1DE" w:rsidRDefault="00C85AC2" w:rsidP="002F6C62">
    <w:pPr>
      <w:pStyle w:val="Header"/>
      <w:tabs>
        <w:tab w:val="clear" w:pos="4680"/>
        <w:tab w:val="clear" w:pos="9360"/>
        <w:tab w:val="right" w:pos="10198"/>
      </w:tabs>
    </w:pPr>
    <w:r>
      <w:rPr>
        <w:noProof/>
        <w:lang w:eastAsia="en-AU"/>
      </w:rPr>
      <mc:AlternateContent>
        <mc:Choice Requires="wps">
          <w:drawing>
            <wp:anchor distT="0" distB="0" distL="114300" distR="114300" simplePos="0" relativeHeight="251672576" behindDoc="0" locked="0" layoutInCell="1" allowOverlap="1" wp14:anchorId="51296925" wp14:editId="5D30B119">
              <wp:simplePos x="0" y="0"/>
              <wp:positionH relativeFrom="margin">
                <wp:posOffset>-281305</wp:posOffset>
              </wp:positionH>
              <wp:positionV relativeFrom="paragraph">
                <wp:posOffset>213360</wp:posOffset>
              </wp:positionV>
              <wp:extent cx="7024370" cy="12268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024370" cy="1226820"/>
                      </a:xfrm>
                      <a:prstGeom prst="rect">
                        <a:avLst/>
                      </a:prstGeom>
                      <a:noFill/>
                      <a:ln w="6350">
                        <a:noFill/>
                      </a:ln>
                    </wps:spPr>
                    <wps:txbx>
                      <w:txbxContent>
                        <w:p w:rsidR="00C85AC2" w:rsidRDefault="00C55C55" w:rsidP="00C85AC2">
                          <w:pPr>
                            <w:spacing w:after="0"/>
                            <w:rPr>
                              <w:rFonts w:ascii="Tahoma" w:hAnsi="Tahoma" w:cs="Tahoma"/>
                              <w:b/>
                              <w:color w:val="FFFFFF" w:themeColor="background1"/>
                              <w:spacing w:val="14"/>
                              <w:sz w:val="40"/>
                            </w:rPr>
                          </w:pPr>
                          <w:r>
                            <w:rPr>
                              <w:rFonts w:ascii="Tahoma" w:hAnsi="Tahoma" w:cs="Tahoma"/>
                              <w:b/>
                              <w:color w:val="FFFFFF" w:themeColor="background1"/>
                              <w:spacing w:val="14"/>
                              <w:sz w:val="40"/>
                            </w:rPr>
                            <w:t>ACCREDITATION READINESS</w:t>
                          </w:r>
                        </w:p>
                        <w:p w:rsidR="002D109D" w:rsidRPr="00D754A2" w:rsidRDefault="00D754A2" w:rsidP="00094AB8">
                          <w:pPr>
                            <w:spacing w:before="60" w:after="0"/>
                            <w:rPr>
                              <w:rFonts w:ascii="Tahoma" w:hAnsi="Tahoma" w:cs="Tahoma"/>
                              <w:b/>
                              <w:color w:val="FFFFFF" w:themeColor="background1"/>
                              <w:spacing w:val="14"/>
                              <w:sz w:val="36"/>
                            </w:rPr>
                          </w:pPr>
                          <w:r w:rsidRPr="00D754A2">
                            <w:rPr>
                              <w:rFonts w:ascii="Tahoma" w:hAnsi="Tahoma" w:cs="Tahoma"/>
                              <w:b/>
                              <w:color w:val="FFFFFF" w:themeColor="background1"/>
                              <w:spacing w:val="14"/>
                              <w:sz w:val="36"/>
                            </w:rPr>
                            <w:t xml:space="preserve">Fact Sheet </w:t>
                          </w:r>
                          <w:r w:rsidR="00465032" w:rsidRPr="00D754A2">
                            <w:rPr>
                              <w:rFonts w:ascii="Tahoma" w:hAnsi="Tahoma" w:cs="Tahoma"/>
                              <w:b/>
                              <w:color w:val="FFFFFF" w:themeColor="background1"/>
                              <w:spacing w:val="14"/>
                              <w:sz w:val="36"/>
                            </w:rPr>
                            <w:t>#</w:t>
                          </w:r>
                          <w:r w:rsidR="009241CA">
                            <w:rPr>
                              <w:rFonts w:ascii="Tahoma" w:hAnsi="Tahoma" w:cs="Tahoma"/>
                              <w:b/>
                              <w:color w:val="FFFFFF" w:themeColor="background1"/>
                              <w:spacing w:val="14"/>
                              <w:sz w:val="36"/>
                            </w:rPr>
                            <w:t>8</w:t>
                          </w:r>
                          <w:r w:rsidR="00465032" w:rsidRPr="00D754A2">
                            <w:rPr>
                              <w:rFonts w:ascii="Tahoma" w:hAnsi="Tahoma" w:cs="Tahoma"/>
                              <w:b/>
                              <w:color w:val="FFFFFF" w:themeColor="background1"/>
                              <w:spacing w:val="14"/>
                              <w:sz w:val="36"/>
                            </w:rPr>
                            <w:t xml:space="preserve">: </w:t>
                          </w:r>
                          <w:r w:rsidR="00094AB8">
                            <w:rPr>
                              <w:rFonts w:ascii="Tahoma" w:hAnsi="Tahoma" w:cs="Tahoma"/>
                              <w:b/>
                              <w:color w:val="FFFFFF" w:themeColor="background1"/>
                              <w:spacing w:val="14"/>
                              <w:sz w:val="36"/>
                            </w:rPr>
                            <w:t>Recognising &amp; Responding to Acute Deterioration</w:t>
                          </w:r>
                          <w:r w:rsidR="00A628A8">
                            <w:rPr>
                              <w:rFonts w:ascii="Tahoma" w:hAnsi="Tahoma" w:cs="Tahoma"/>
                              <w:b/>
                              <w:color w:val="FFFFFF" w:themeColor="background1"/>
                              <w:spacing w:val="14"/>
                              <w:sz w:val="36"/>
                            </w:rPr>
                            <w:t xml:space="preserve"> </w:t>
                          </w:r>
                          <w:r w:rsidR="002A6394">
                            <w:rPr>
                              <w:rFonts w:ascii="Tahoma" w:hAnsi="Tahoma" w:cs="Tahoma"/>
                              <w:b/>
                              <w:color w:val="FFFFFF" w:themeColor="background1"/>
                              <w:spacing w:val="14"/>
                              <w:sz w:val="36"/>
                            </w:rPr>
                            <w:t xml:space="preserve">(Standard </w:t>
                          </w:r>
                          <w:r w:rsidR="00094AB8">
                            <w:rPr>
                              <w:rFonts w:ascii="Tahoma" w:hAnsi="Tahoma" w:cs="Tahoma"/>
                              <w:b/>
                              <w:color w:val="FFFFFF" w:themeColor="background1"/>
                              <w:spacing w:val="14"/>
                              <w:sz w:val="36"/>
                            </w:rPr>
                            <w:t>8</w:t>
                          </w:r>
                          <w:r w:rsidR="00A67300">
                            <w:rPr>
                              <w:rFonts w:ascii="Tahoma" w:hAnsi="Tahoma" w:cs="Tahoma"/>
                              <w:b/>
                              <w:color w:val="FFFFFF" w:themeColor="background1"/>
                              <w:spacing w:val="14"/>
                              <w:sz w:val="36"/>
                            </w:rPr>
                            <w:t>)</w:t>
                          </w:r>
                        </w:p>
                        <w:p w:rsidR="00D754A2" w:rsidRPr="00D754A2" w:rsidRDefault="00D754A2" w:rsidP="00D754A2">
                          <w:pPr>
                            <w:spacing w:before="0"/>
                            <w:rPr>
                              <w:rFonts w:ascii="Tahoma" w:hAnsi="Tahoma" w:cs="Tahoma"/>
                              <w:b/>
                              <w:color w:val="FFFFFF" w:themeColor="background1"/>
                              <w:spacing w:val="14"/>
                              <w:sz w:val="2"/>
                            </w:rPr>
                          </w:pPr>
                        </w:p>
                        <w:p w:rsidR="002D109D" w:rsidRPr="00D754A2" w:rsidRDefault="00094AB8" w:rsidP="00D754A2">
                          <w:pPr>
                            <w:spacing w:before="0"/>
                            <w:rPr>
                              <w:rFonts w:ascii="Tahoma" w:hAnsi="Tahoma" w:cs="Tahoma"/>
                              <w:b/>
                              <w:color w:val="FFFFFF" w:themeColor="background1"/>
                              <w:spacing w:val="14"/>
                              <w:sz w:val="22"/>
                            </w:rPr>
                          </w:pPr>
                          <w:r>
                            <w:rPr>
                              <w:rFonts w:ascii="Tahoma" w:hAnsi="Tahoma" w:cs="Tahoma"/>
                              <w:b/>
                              <w:color w:val="FFFFFF" w:themeColor="background1"/>
                              <w:spacing w:val="14"/>
                              <w:sz w:val="22"/>
                            </w:rPr>
                            <w:t>June</w:t>
                          </w:r>
                          <w:r w:rsidR="002D109D" w:rsidRPr="00D754A2">
                            <w:rPr>
                              <w:rFonts w:ascii="Tahoma" w:hAnsi="Tahoma" w:cs="Tahoma"/>
                              <w:b/>
                              <w:color w:val="FFFFFF" w:themeColor="background1"/>
                              <w:spacing w:val="14"/>
                              <w:sz w:val="22"/>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96925" id="_x0000_t202" coordsize="21600,21600" o:spt="202" path="m,l,21600r21600,l21600,xe">
              <v:stroke joinstyle="miter"/>
              <v:path gradientshapeok="t" o:connecttype="rect"/>
            </v:shapetype>
            <v:shape id="Text Box 18" o:spid="_x0000_s1028" type="#_x0000_t202" style="position:absolute;margin-left:-22.15pt;margin-top:16.8pt;width:553.1pt;height:96.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" filled="f" stroked="f" strokeweight=".5pt">
              <v:textbox>
                <w:txbxContent>
                  <w:p w:rsidR="00C85AC2" w:rsidRDefault="00C55C55" w:rsidP="00C85AC2">
                    <w:pPr>
                      <w:spacing w:after="0"/>
                      <w:rPr>
                        <w:rFonts w:ascii="Tahoma" w:hAnsi="Tahoma" w:cs="Tahoma"/>
                        <w:b/>
                        <w:color w:val="FFFFFF" w:themeColor="background1"/>
                        <w:spacing w:val="14"/>
                        <w:sz w:val="40"/>
                      </w:rPr>
                    </w:pPr>
                    <w:r>
                      <w:rPr>
                        <w:rFonts w:ascii="Tahoma" w:hAnsi="Tahoma" w:cs="Tahoma"/>
                        <w:b/>
                        <w:color w:val="FFFFFF" w:themeColor="background1"/>
                        <w:spacing w:val="14"/>
                        <w:sz w:val="40"/>
                      </w:rPr>
                      <w:t>ACCREDITATION READINESS</w:t>
                    </w:r>
                  </w:p>
                  <w:p w:rsidR="002D109D" w:rsidRPr="00D754A2" w:rsidRDefault="00D754A2" w:rsidP="00094AB8">
                    <w:pPr>
                      <w:spacing w:before="60" w:after="0"/>
                      <w:rPr>
                        <w:rFonts w:ascii="Tahoma" w:hAnsi="Tahoma" w:cs="Tahoma"/>
                        <w:b/>
                        <w:color w:val="FFFFFF" w:themeColor="background1"/>
                        <w:spacing w:val="14"/>
                        <w:sz w:val="36"/>
                      </w:rPr>
                    </w:pPr>
                    <w:r w:rsidRPr="00D754A2">
                      <w:rPr>
                        <w:rFonts w:ascii="Tahoma" w:hAnsi="Tahoma" w:cs="Tahoma"/>
                        <w:b/>
                        <w:color w:val="FFFFFF" w:themeColor="background1"/>
                        <w:spacing w:val="14"/>
                        <w:sz w:val="36"/>
                      </w:rPr>
                      <w:t xml:space="preserve">Fact Sheet </w:t>
                    </w:r>
                    <w:r w:rsidR="00465032" w:rsidRPr="00D754A2">
                      <w:rPr>
                        <w:rFonts w:ascii="Tahoma" w:hAnsi="Tahoma" w:cs="Tahoma"/>
                        <w:b/>
                        <w:color w:val="FFFFFF" w:themeColor="background1"/>
                        <w:spacing w:val="14"/>
                        <w:sz w:val="36"/>
                      </w:rPr>
                      <w:t>#</w:t>
                    </w:r>
                    <w:r w:rsidR="009241CA">
                      <w:rPr>
                        <w:rFonts w:ascii="Tahoma" w:hAnsi="Tahoma" w:cs="Tahoma"/>
                        <w:b/>
                        <w:color w:val="FFFFFF" w:themeColor="background1"/>
                        <w:spacing w:val="14"/>
                        <w:sz w:val="36"/>
                      </w:rPr>
                      <w:t>8</w:t>
                    </w:r>
                    <w:r w:rsidR="00465032" w:rsidRPr="00D754A2">
                      <w:rPr>
                        <w:rFonts w:ascii="Tahoma" w:hAnsi="Tahoma" w:cs="Tahoma"/>
                        <w:b/>
                        <w:color w:val="FFFFFF" w:themeColor="background1"/>
                        <w:spacing w:val="14"/>
                        <w:sz w:val="36"/>
                      </w:rPr>
                      <w:t xml:space="preserve">: </w:t>
                    </w:r>
                    <w:r w:rsidR="00094AB8">
                      <w:rPr>
                        <w:rFonts w:ascii="Tahoma" w:hAnsi="Tahoma" w:cs="Tahoma"/>
                        <w:b/>
                        <w:color w:val="FFFFFF" w:themeColor="background1"/>
                        <w:spacing w:val="14"/>
                        <w:sz w:val="36"/>
                      </w:rPr>
                      <w:t>Recognising &amp; Responding to Acute Deterioration</w:t>
                    </w:r>
                    <w:r w:rsidR="00A628A8">
                      <w:rPr>
                        <w:rFonts w:ascii="Tahoma" w:hAnsi="Tahoma" w:cs="Tahoma"/>
                        <w:b/>
                        <w:color w:val="FFFFFF" w:themeColor="background1"/>
                        <w:spacing w:val="14"/>
                        <w:sz w:val="36"/>
                      </w:rPr>
                      <w:t xml:space="preserve"> </w:t>
                    </w:r>
                    <w:r w:rsidR="002A6394">
                      <w:rPr>
                        <w:rFonts w:ascii="Tahoma" w:hAnsi="Tahoma" w:cs="Tahoma"/>
                        <w:b/>
                        <w:color w:val="FFFFFF" w:themeColor="background1"/>
                        <w:spacing w:val="14"/>
                        <w:sz w:val="36"/>
                      </w:rPr>
                      <w:t xml:space="preserve">(Standard </w:t>
                    </w:r>
                    <w:r w:rsidR="00094AB8">
                      <w:rPr>
                        <w:rFonts w:ascii="Tahoma" w:hAnsi="Tahoma" w:cs="Tahoma"/>
                        <w:b/>
                        <w:color w:val="FFFFFF" w:themeColor="background1"/>
                        <w:spacing w:val="14"/>
                        <w:sz w:val="36"/>
                      </w:rPr>
                      <w:t>8</w:t>
                    </w:r>
                    <w:r w:rsidR="00A67300">
                      <w:rPr>
                        <w:rFonts w:ascii="Tahoma" w:hAnsi="Tahoma" w:cs="Tahoma"/>
                        <w:b/>
                        <w:color w:val="FFFFFF" w:themeColor="background1"/>
                        <w:spacing w:val="14"/>
                        <w:sz w:val="36"/>
                      </w:rPr>
                      <w:t>)</w:t>
                    </w:r>
                  </w:p>
                  <w:p w:rsidR="00D754A2" w:rsidRPr="00D754A2" w:rsidRDefault="00D754A2" w:rsidP="00D754A2">
                    <w:pPr>
                      <w:spacing w:before="0"/>
                      <w:rPr>
                        <w:rFonts w:ascii="Tahoma" w:hAnsi="Tahoma" w:cs="Tahoma"/>
                        <w:b/>
                        <w:color w:val="FFFFFF" w:themeColor="background1"/>
                        <w:spacing w:val="14"/>
                        <w:sz w:val="2"/>
                      </w:rPr>
                    </w:pPr>
                  </w:p>
                  <w:p w:rsidR="002D109D" w:rsidRPr="00D754A2" w:rsidRDefault="00094AB8" w:rsidP="00D754A2">
                    <w:pPr>
                      <w:spacing w:before="0"/>
                      <w:rPr>
                        <w:rFonts w:ascii="Tahoma" w:hAnsi="Tahoma" w:cs="Tahoma"/>
                        <w:b/>
                        <w:color w:val="FFFFFF" w:themeColor="background1"/>
                        <w:spacing w:val="14"/>
                        <w:sz w:val="22"/>
                      </w:rPr>
                    </w:pPr>
                    <w:r>
                      <w:rPr>
                        <w:rFonts w:ascii="Tahoma" w:hAnsi="Tahoma" w:cs="Tahoma"/>
                        <w:b/>
                        <w:color w:val="FFFFFF" w:themeColor="background1"/>
                        <w:spacing w:val="14"/>
                        <w:sz w:val="22"/>
                      </w:rPr>
                      <w:t>June</w:t>
                    </w:r>
                    <w:r w:rsidR="002D109D" w:rsidRPr="00D754A2">
                      <w:rPr>
                        <w:rFonts w:ascii="Tahoma" w:hAnsi="Tahoma" w:cs="Tahoma"/>
                        <w:b/>
                        <w:color w:val="FFFFFF" w:themeColor="background1"/>
                        <w:spacing w:val="14"/>
                        <w:sz w:val="22"/>
                      </w:rPr>
                      <w:t xml:space="preserve"> 2023</w:t>
                    </w:r>
                  </w:p>
                </w:txbxContent>
              </v:textbox>
              <w10:wrap anchorx="margin"/>
            </v:shape>
          </w:pict>
        </mc:Fallback>
      </mc:AlternateContent>
    </w:r>
    <w:r>
      <w:rPr>
        <w:noProof/>
        <w:lang w:eastAsia="en-AU"/>
      </w:rPr>
      <w:drawing>
        <wp:anchor distT="0" distB="0" distL="114300" distR="114300" simplePos="0" relativeHeight="251671552" behindDoc="1" locked="0" layoutInCell="1" allowOverlap="1" wp14:anchorId="4B1F60C2" wp14:editId="603C92D1">
          <wp:simplePos x="0" y="0"/>
          <wp:positionH relativeFrom="page">
            <wp:posOffset>7620</wp:posOffset>
          </wp:positionH>
          <wp:positionV relativeFrom="page">
            <wp:posOffset>0</wp:posOffset>
          </wp:positionV>
          <wp:extent cx="7562850" cy="2169160"/>
          <wp:effectExtent l="0" t="0" r="0" b="254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25110" b="-1"/>
                  <a:stretch/>
                </pic:blipFill>
                <pic:spPr bwMode="auto">
                  <a:xfrm>
                    <a:off x="0" y="0"/>
                    <a:ext cx="7562850" cy="2169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6C6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0C19"/>
    <w:multiLevelType w:val="hybridMultilevel"/>
    <w:tmpl w:val="73C24280"/>
    <w:lvl w:ilvl="0" w:tplc="B3F69970">
      <w:start w:val="1"/>
      <w:numFmt w:val="bullet"/>
      <w:lvlText w:val=""/>
      <w:lvlJc w:val="left"/>
      <w:pPr>
        <w:tabs>
          <w:tab w:val="num" w:pos="720"/>
        </w:tabs>
        <w:ind w:left="720" w:hanging="360"/>
      </w:pPr>
      <w:rPr>
        <w:rFonts w:ascii="Wingdings" w:hAnsi="Wingdings" w:hint="default"/>
      </w:rPr>
    </w:lvl>
    <w:lvl w:ilvl="1" w:tplc="EC867926" w:tentative="1">
      <w:start w:val="1"/>
      <w:numFmt w:val="bullet"/>
      <w:lvlText w:val=""/>
      <w:lvlJc w:val="left"/>
      <w:pPr>
        <w:tabs>
          <w:tab w:val="num" w:pos="1440"/>
        </w:tabs>
        <w:ind w:left="1440" w:hanging="360"/>
      </w:pPr>
      <w:rPr>
        <w:rFonts w:ascii="Wingdings" w:hAnsi="Wingdings" w:hint="default"/>
      </w:rPr>
    </w:lvl>
    <w:lvl w:ilvl="2" w:tplc="07E40300" w:tentative="1">
      <w:start w:val="1"/>
      <w:numFmt w:val="bullet"/>
      <w:lvlText w:val=""/>
      <w:lvlJc w:val="left"/>
      <w:pPr>
        <w:tabs>
          <w:tab w:val="num" w:pos="2160"/>
        </w:tabs>
        <w:ind w:left="2160" w:hanging="360"/>
      </w:pPr>
      <w:rPr>
        <w:rFonts w:ascii="Wingdings" w:hAnsi="Wingdings" w:hint="default"/>
      </w:rPr>
    </w:lvl>
    <w:lvl w:ilvl="3" w:tplc="805010E2" w:tentative="1">
      <w:start w:val="1"/>
      <w:numFmt w:val="bullet"/>
      <w:lvlText w:val=""/>
      <w:lvlJc w:val="left"/>
      <w:pPr>
        <w:tabs>
          <w:tab w:val="num" w:pos="2880"/>
        </w:tabs>
        <w:ind w:left="2880" w:hanging="360"/>
      </w:pPr>
      <w:rPr>
        <w:rFonts w:ascii="Wingdings" w:hAnsi="Wingdings" w:hint="default"/>
      </w:rPr>
    </w:lvl>
    <w:lvl w:ilvl="4" w:tplc="FF74A516" w:tentative="1">
      <w:start w:val="1"/>
      <w:numFmt w:val="bullet"/>
      <w:lvlText w:val=""/>
      <w:lvlJc w:val="left"/>
      <w:pPr>
        <w:tabs>
          <w:tab w:val="num" w:pos="3600"/>
        </w:tabs>
        <w:ind w:left="3600" w:hanging="360"/>
      </w:pPr>
      <w:rPr>
        <w:rFonts w:ascii="Wingdings" w:hAnsi="Wingdings" w:hint="default"/>
      </w:rPr>
    </w:lvl>
    <w:lvl w:ilvl="5" w:tplc="D98421A6" w:tentative="1">
      <w:start w:val="1"/>
      <w:numFmt w:val="bullet"/>
      <w:lvlText w:val=""/>
      <w:lvlJc w:val="left"/>
      <w:pPr>
        <w:tabs>
          <w:tab w:val="num" w:pos="4320"/>
        </w:tabs>
        <w:ind w:left="4320" w:hanging="360"/>
      </w:pPr>
      <w:rPr>
        <w:rFonts w:ascii="Wingdings" w:hAnsi="Wingdings" w:hint="default"/>
      </w:rPr>
    </w:lvl>
    <w:lvl w:ilvl="6" w:tplc="63AAED70" w:tentative="1">
      <w:start w:val="1"/>
      <w:numFmt w:val="bullet"/>
      <w:lvlText w:val=""/>
      <w:lvlJc w:val="left"/>
      <w:pPr>
        <w:tabs>
          <w:tab w:val="num" w:pos="5040"/>
        </w:tabs>
        <w:ind w:left="5040" w:hanging="360"/>
      </w:pPr>
      <w:rPr>
        <w:rFonts w:ascii="Wingdings" w:hAnsi="Wingdings" w:hint="default"/>
      </w:rPr>
    </w:lvl>
    <w:lvl w:ilvl="7" w:tplc="814A6170" w:tentative="1">
      <w:start w:val="1"/>
      <w:numFmt w:val="bullet"/>
      <w:lvlText w:val=""/>
      <w:lvlJc w:val="left"/>
      <w:pPr>
        <w:tabs>
          <w:tab w:val="num" w:pos="5760"/>
        </w:tabs>
        <w:ind w:left="5760" w:hanging="360"/>
      </w:pPr>
      <w:rPr>
        <w:rFonts w:ascii="Wingdings" w:hAnsi="Wingdings" w:hint="default"/>
      </w:rPr>
    </w:lvl>
    <w:lvl w:ilvl="8" w:tplc="773CB4C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47322"/>
    <w:multiLevelType w:val="hybridMultilevel"/>
    <w:tmpl w:val="863AE4A8"/>
    <w:lvl w:ilvl="0" w:tplc="8F38CF06">
      <w:start w:val="1"/>
      <w:numFmt w:val="bullet"/>
      <w:lvlText w:val=""/>
      <w:lvlJc w:val="left"/>
      <w:pPr>
        <w:tabs>
          <w:tab w:val="num" w:pos="720"/>
        </w:tabs>
        <w:ind w:left="720" w:hanging="360"/>
      </w:pPr>
      <w:rPr>
        <w:rFonts w:ascii="Wingdings" w:hAnsi="Wingdings" w:hint="default"/>
      </w:rPr>
    </w:lvl>
    <w:lvl w:ilvl="1" w:tplc="CF14ED54" w:tentative="1">
      <w:start w:val="1"/>
      <w:numFmt w:val="bullet"/>
      <w:lvlText w:val=""/>
      <w:lvlJc w:val="left"/>
      <w:pPr>
        <w:tabs>
          <w:tab w:val="num" w:pos="1440"/>
        </w:tabs>
        <w:ind w:left="1440" w:hanging="360"/>
      </w:pPr>
      <w:rPr>
        <w:rFonts w:ascii="Wingdings" w:hAnsi="Wingdings" w:hint="default"/>
      </w:rPr>
    </w:lvl>
    <w:lvl w:ilvl="2" w:tplc="5232DAC8" w:tentative="1">
      <w:start w:val="1"/>
      <w:numFmt w:val="bullet"/>
      <w:lvlText w:val=""/>
      <w:lvlJc w:val="left"/>
      <w:pPr>
        <w:tabs>
          <w:tab w:val="num" w:pos="2160"/>
        </w:tabs>
        <w:ind w:left="2160" w:hanging="360"/>
      </w:pPr>
      <w:rPr>
        <w:rFonts w:ascii="Wingdings" w:hAnsi="Wingdings" w:hint="default"/>
      </w:rPr>
    </w:lvl>
    <w:lvl w:ilvl="3" w:tplc="AF4A351C" w:tentative="1">
      <w:start w:val="1"/>
      <w:numFmt w:val="bullet"/>
      <w:lvlText w:val=""/>
      <w:lvlJc w:val="left"/>
      <w:pPr>
        <w:tabs>
          <w:tab w:val="num" w:pos="2880"/>
        </w:tabs>
        <w:ind w:left="2880" w:hanging="360"/>
      </w:pPr>
      <w:rPr>
        <w:rFonts w:ascii="Wingdings" w:hAnsi="Wingdings" w:hint="default"/>
      </w:rPr>
    </w:lvl>
    <w:lvl w:ilvl="4" w:tplc="FF143750" w:tentative="1">
      <w:start w:val="1"/>
      <w:numFmt w:val="bullet"/>
      <w:lvlText w:val=""/>
      <w:lvlJc w:val="left"/>
      <w:pPr>
        <w:tabs>
          <w:tab w:val="num" w:pos="3600"/>
        </w:tabs>
        <w:ind w:left="3600" w:hanging="360"/>
      </w:pPr>
      <w:rPr>
        <w:rFonts w:ascii="Wingdings" w:hAnsi="Wingdings" w:hint="default"/>
      </w:rPr>
    </w:lvl>
    <w:lvl w:ilvl="5" w:tplc="542C7772" w:tentative="1">
      <w:start w:val="1"/>
      <w:numFmt w:val="bullet"/>
      <w:lvlText w:val=""/>
      <w:lvlJc w:val="left"/>
      <w:pPr>
        <w:tabs>
          <w:tab w:val="num" w:pos="4320"/>
        </w:tabs>
        <w:ind w:left="4320" w:hanging="360"/>
      </w:pPr>
      <w:rPr>
        <w:rFonts w:ascii="Wingdings" w:hAnsi="Wingdings" w:hint="default"/>
      </w:rPr>
    </w:lvl>
    <w:lvl w:ilvl="6" w:tplc="D7764968" w:tentative="1">
      <w:start w:val="1"/>
      <w:numFmt w:val="bullet"/>
      <w:lvlText w:val=""/>
      <w:lvlJc w:val="left"/>
      <w:pPr>
        <w:tabs>
          <w:tab w:val="num" w:pos="5040"/>
        </w:tabs>
        <w:ind w:left="5040" w:hanging="360"/>
      </w:pPr>
      <w:rPr>
        <w:rFonts w:ascii="Wingdings" w:hAnsi="Wingdings" w:hint="default"/>
      </w:rPr>
    </w:lvl>
    <w:lvl w:ilvl="7" w:tplc="97B6BA1C" w:tentative="1">
      <w:start w:val="1"/>
      <w:numFmt w:val="bullet"/>
      <w:lvlText w:val=""/>
      <w:lvlJc w:val="left"/>
      <w:pPr>
        <w:tabs>
          <w:tab w:val="num" w:pos="5760"/>
        </w:tabs>
        <w:ind w:left="5760" w:hanging="360"/>
      </w:pPr>
      <w:rPr>
        <w:rFonts w:ascii="Wingdings" w:hAnsi="Wingdings" w:hint="default"/>
      </w:rPr>
    </w:lvl>
    <w:lvl w:ilvl="8" w:tplc="481EF6E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77AB4"/>
    <w:multiLevelType w:val="hybridMultilevel"/>
    <w:tmpl w:val="A83ECDFC"/>
    <w:lvl w:ilvl="0" w:tplc="459A71F8">
      <w:numFmt w:val="bullet"/>
      <w:lvlText w:val=""/>
      <w:lvlJc w:val="left"/>
      <w:pPr>
        <w:ind w:left="1080" w:hanging="360"/>
      </w:pPr>
      <w:rPr>
        <w:rFonts w:ascii="Wingdings" w:eastAsia="Calibri" w:hAnsi="Wingdings"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0820B8E"/>
    <w:multiLevelType w:val="hybridMultilevel"/>
    <w:tmpl w:val="15A237CA"/>
    <w:lvl w:ilvl="0" w:tplc="C06EEB7C">
      <w:start w:val="1"/>
      <w:numFmt w:val="bullet"/>
      <w:lvlText w:val=""/>
      <w:lvlJc w:val="left"/>
      <w:pPr>
        <w:tabs>
          <w:tab w:val="num" w:pos="720"/>
        </w:tabs>
        <w:ind w:left="720" w:hanging="360"/>
      </w:pPr>
      <w:rPr>
        <w:rFonts w:ascii="Wingdings" w:hAnsi="Wingdings" w:hint="default"/>
      </w:rPr>
    </w:lvl>
    <w:lvl w:ilvl="1" w:tplc="9A3439CA" w:tentative="1">
      <w:start w:val="1"/>
      <w:numFmt w:val="bullet"/>
      <w:lvlText w:val=""/>
      <w:lvlJc w:val="left"/>
      <w:pPr>
        <w:tabs>
          <w:tab w:val="num" w:pos="1440"/>
        </w:tabs>
        <w:ind w:left="1440" w:hanging="360"/>
      </w:pPr>
      <w:rPr>
        <w:rFonts w:ascii="Wingdings" w:hAnsi="Wingdings" w:hint="default"/>
      </w:rPr>
    </w:lvl>
    <w:lvl w:ilvl="2" w:tplc="78EEC650" w:tentative="1">
      <w:start w:val="1"/>
      <w:numFmt w:val="bullet"/>
      <w:lvlText w:val=""/>
      <w:lvlJc w:val="left"/>
      <w:pPr>
        <w:tabs>
          <w:tab w:val="num" w:pos="2160"/>
        </w:tabs>
        <w:ind w:left="2160" w:hanging="360"/>
      </w:pPr>
      <w:rPr>
        <w:rFonts w:ascii="Wingdings" w:hAnsi="Wingdings" w:hint="default"/>
      </w:rPr>
    </w:lvl>
    <w:lvl w:ilvl="3" w:tplc="87845250" w:tentative="1">
      <w:start w:val="1"/>
      <w:numFmt w:val="bullet"/>
      <w:lvlText w:val=""/>
      <w:lvlJc w:val="left"/>
      <w:pPr>
        <w:tabs>
          <w:tab w:val="num" w:pos="2880"/>
        </w:tabs>
        <w:ind w:left="2880" w:hanging="360"/>
      </w:pPr>
      <w:rPr>
        <w:rFonts w:ascii="Wingdings" w:hAnsi="Wingdings" w:hint="default"/>
      </w:rPr>
    </w:lvl>
    <w:lvl w:ilvl="4" w:tplc="4FA6F75E" w:tentative="1">
      <w:start w:val="1"/>
      <w:numFmt w:val="bullet"/>
      <w:lvlText w:val=""/>
      <w:lvlJc w:val="left"/>
      <w:pPr>
        <w:tabs>
          <w:tab w:val="num" w:pos="3600"/>
        </w:tabs>
        <w:ind w:left="3600" w:hanging="360"/>
      </w:pPr>
      <w:rPr>
        <w:rFonts w:ascii="Wingdings" w:hAnsi="Wingdings" w:hint="default"/>
      </w:rPr>
    </w:lvl>
    <w:lvl w:ilvl="5" w:tplc="8578CEDE" w:tentative="1">
      <w:start w:val="1"/>
      <w:numFmt w:val="bullet"/>
      <w:lvlText w:val=""/>
      <w:lvlJc w:val="left"/>
      <w:pPr>
        <w:tabs>
          <w:tab w:val="num" w:pos="4320"/>
        </w:tabs>
        <w:ind w:left="4320" w:hanging="360"/>
      </w:pPr>
      <w:rPr>
        <w:rFonts w:ascii="Wingdings" w:hAnsi="Wingdings" w:hint="default"/>
      </w:rPr>
    </w:lvl>
    <w:lvl w:ilvl="6" w:tplc="CB064748" w:tentative="1">
      <w:start w:val="1"/>
      <w:numFmt w:val="bullet"/>
      <w:lvlText w:val=""/>
      <w:lvlJc w:val="left"/>
      <w:pPr>
        <w:tabs>
          <w:tab w:val="num" w:pos="5040"/>
        </w:tabs>
        <w:ind w:left="5040" w:hanging="360"/>
      </w:pPr>
      <w:rPr>
        <w:rFonts w:ascii="Wingdings" w:hAnsi="Wingdings" w:hint="default"/>
      </w:rPr>
    </w:lvl>
    <w:lvl w:ilvl="7" w:tplc="2B945268" w:tentative="1">
      <w:start w:val="1"/>
      <w:numFmt w:val="bullet"/>
      <w:lvlText w:val=""/>
      <w:lvlJc w:val="left"/>
      <w:pPr>
        <w:tabs>
          <w:tab w:val="num" w:pos="5760"/>
        </w:tabs>
        <w:ind w:left="5760" w:hanging="360"/>
      </w:pPr>
      <w:rPr>
        <w:rFonts w:ascii="Wingdings" w:hAnsi="Wingdings" w:hint="default"/>
      </w:rPr>
    </w:lvl>
    <w:lvl w:ilvl="8" w:tplc="B4BE647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75ADD"/>
    <w:multiLevelType w:val="hybridMultilevel"/>
    <w:tmpl w:val="78668270"/>
    <w:lvl w:ilvl="0" w:tplc="648E0FE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518A8"/>
    <w:multiLevelType w:val="hybridMultilevel"/>
    <w:tmpl w:val="4C76D120"/>
    <w:lvl w:ilvl="0" w:tplc="3AA09432">
      <w:start w:val="1"/>
      <w:numFmt w:val="bullet"/>
      <w:lvlText w:val=""/>
      <w:lvlJc w:val="left"/>
      <w:pPr>
        <w:tabs>
          <w:tab w:val="num" w:pos="720"/>
        </w:tabs>
        <w:ind w:left="720" w:hanging="360"/>
      </w:pPr>
      <w:rPr>
        <w:rFonts w:ascii="Wingdings" w:hAnsi="Wingdings" w:hint="default"/>
      </w:rPr>
    </w:lvl>
    <w:lvl w:ilvl="1" w:tplc="AFD61BA8" w:tentative="1">
      <w:start w:val="1"/>
      <w:numFmt w:val="bullet"/>
      <w:lvlText w:val=""/>
      <w:lvlJc w:val="left"/>
      <w:pPr>
        <w:tabs>
          <w:tab w:val="num" w:pos="1440"/>
        </w:tabs>
        <w:ind w:left="1440" w:hanging="360"/>
      </w:pPr>
      <w:rPr>
        <w:rFonts w:ascii="Wingdings" w:hAnsi="Wingdings" w:hint="default"/>
      </w:rPr>
    </w:lvl>
    <w:lvl w:ilvl="2" w:tplc="7730CED2" w:tentative="1">
      <w:start w:val="1"/>
      <w:numFmt w:val="bullet"/>
      <w:lvlText w:val=""/>
      <w:lvlJc w:val="left"/>
      <w:pPr>
        <w:tabs>
          <w:tab w:val="num" w:pos="2160"/>
        </w:tabs>
        <w:ind w:left="2160" w:hanging="360"/>
      </w:pPr>
      <w:rPr>
        <w:rFonts w:ascii="Wingdings" w:hAnsi="Wingdings" w:hint="default"/>
      </w:rPr>
    </w:lvl>
    <w:lvl w:ilvl="3" w:tplc="D47C1B74" w:tentative="1">
      <w:start w:val="1"/>
      <w:numFmt w:val="bullet"/>
      <w:lvlText w:val=""/>
      <w:lvlJc w:val="left"/>
      <w:pPr>
        <w:tabs>
          <w:tab w:val="num" w:pos="2880"/>
        </w:tabs>
        <w:ind w:left="2880" w:hanging="360"/>
      </w:pPr>
      <w:rPr>
        <w:rFonts w:ascii="Wingdings" w:hAnsi="Wingdings" w:hint="default"/>
      </w:rPr>
    </w:lvl>
    <w:lvl w:ilvl="4" w:tplc="79D451CE" w:tentative="1">
      <w:start w:val="1"/>
      <w:numFmt w:val="bullet"/>
      <w:lvlText w:val=""/>
      <w:lvlJc w:val="left"/>
      <w:pPr>
        <w:tabs>
          <w:tab w:val="num" w:pos="3600"/>
        </w:tabs>
        <w:ind w:left="3600" w:hanging="360"/>
      </w:pPr>
      <w:rPr>
        <w:rFonts w:ascii="Wingdings" w:hAnsi="Wingdings" w:hint="default"/>
      </w:rPr>
    </w:lvl>
    <w:lvl w:ilvl="5" w:tplc="E38C03C2" w:tentative="1">
      <w:start w:val="1"/>
      <w:numFmt w:val="bullet"/>
      <w:lvlText w:val=""/>
      <w:lvlJc w:val="left"/>
      <w:pPr>
        <w:tabs>
          <w:tab w:val="num" w:pos="4320"/>
        </w:tabs>
        <w:ind w:left="4320" w:hanging="360"/>
      </w:pPr>
      <w:rPr>
        <w:rFonts w:ascii="Wingdings" w:hAnsi="Wingdings" w:hint="default"/>
      </w:rPr>
    </w:lvl>
    <w:lvl w:ilvl="6" w:tplc="96387D38" w:tentative="1">
      <w:start w:val="1"/>
      <w:numFmt w:val="bullet"/>
      <w:lvlText w:val=""/>
      <w:lvlJc w:val="left"/>
      <w:pPr>
        <w:tabs>
          <w:tab w:val="num" w:pos="5040"/>
        </w:tabs>
        <w:ind w:left="5040" w:hanging="360"/>
      </w:pPr>
      <w:rPr>
        <w:rFonts w:ascii="Wingdings" w:hAnsi="Wingdings" w:hint="default"/>
      </w:rPr>
    </w:lvl>
    <w:lvl w:ilvl="7" w:tplc="622821C2" w:tentative="1">
      <w:start w:val="1"/>
      <w:numFmt w:val="bullet"/>
      <w:lvlText w:val=""/>
      <w:lvlJc w:val="left"/>
      <w:pPr>
        <w:tabs>
          <w:tab w:val="num" w:pos="5760"/>
        </w:tabs>
        <w:ind w:left="5760" w:hanging="360"/>
      </w:pPr>
      <w:rPr>
        <w:rFonts w:ascii="Wingdings" w:hAnsi="Wingdings" w:hint="default"/>
      </w:rPr>
    </w:lvl>
    <w:lvl w:ilvl="8" w:tplc="6278350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B5714B"/>
    <w:multiLevelType w:val="hybridMultilevel"/>
    <w:tmpl w:val="26CEF442"/>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7" w15:restartNumberingAfterBreak="0">
    <w:nsid w:val="28FC0F49"/>
    <w:multiLevelType w:val="hybridMultilevel"/>
    <w:tmpl w:val="1CFE89B4"/>
    <w:lvl w:ilvl="0" w:tplc="2A962836">
      <w:start w:val="1"/>
      <w:numFmt w:val="bullet"/>
      <w:lvlText w:val=""/>
      <w:lvlJc w:val="left"/>
      <w:pPr>
        <w:tabs>
          <w:tab w:val="num" w:pos="720"/>
        </w:tabs>
        <w:ind w:left="720" w:hanging="360"/>
      </w:pPr>
      <w:rPr>
        <w:rFonts w:ascii="Wingdings" w:hAnsi="Wingdings" w:hint="default"/>
      </w:rPr>
    </w:lvl>
    <w:lvl w:ilvl="1" w:tplc="18165F9C" w:tentative="1">
      <w:start w:val="1"/>
      <w:numFmt w:val="bullet"/>
      <w:lvlText w:val=""/>
      <w:lvlJc w:val="left"/>
      <w:pPr>
        <w:tabs>
          <w:tab w:val="num" w:pos="1440"/>
        </w:tabs>
        <w:ind w:left="1440" w:hanging="360"/>
      </w:pPr>
      <w:rPr>
        <w:rFonts w:ascii="Wingdings" w:hAnsi="Wingdings" w:hint="default"/>
      </w:rPr>
    </w:lvl>
    <w:lvl w:ilvl="2" w:tplc="3B6E3456" w:tentative="1">
      <w:start w:val="1"/>
      <w:numFmt w:val="bullet"/>
      <w:lvlText w:val=""/>
      <w:lvlJc w:val="left"/>
      <w:pPr>
        <w:tabs>
          <w:tab w:val="num" w:pos="2160"/>
        </w:tabs>
        <w:ind w:left="2160" w:hanging="360"/>
      </w:pPr>
      <w:rPr>
        <w:rFonts w:ascii="Wingdings" w:hAnsi="Wingdings" w:hint="default"/>
      </w:rPr>
    </w:lvl>
    <w:lvl w:ilvl="3" w:tplc="178A5B78" w:tentative="1">
      <w:start w:val="1"/>
      <w:numFmt w:val="bullet"/>
      <w:lvlText w:val=""/>
      <w:lvlJc w:val="left"/>
      <w:pPr>
        <w:tabs>
          <w:tab w:val="num" w:pos="2880"/>
        </w:tabs>
        <w:ind w:left="2880" w:hanging="360"/>
      </w:pPr>
      <w:rPr>
        <w:rFonts w:ascii="Wingdings" w:hAnsi="Wingdings" w:hint="default"/>
      </w:rPr>
    </w:lvl>
    <w:lvl w:ilvl="4" w:tplc="9DEE2E1A" w:tentative="1">
      <w:start w:val="1"/>
      <w:numFmt w:val="bullet"/>
      <w:lvlText w:val=""/>
      <w:lvlJc w:val="left"/>
      <w:pPr>
        <w:tabs>
          <w:tab w:val="num" w:pos="3600"/>
        </w:tabs>
        <w:ind w:left="3600" w:hanging="360"/>
      </w:pPr>
      <w:rPr>
        <w:rFonts w:ascii="Wingdings" w:hAnsi="Wingdings" w:hint="default"/>
      </w:rPr>
    </w:lvl>
    <w:lvl w:ilvl="5" w:tplc="E80256E0" w:tentative="1">
      <w:start w:val="1"/>
      <w:numFmt w:val="bullet"/>
      <w:lvlText w:val=""/>
      <w:lvlJc w:val="left"/>
      <w:pPr>
        <w:tabs>
          <w:tab w:val="num" w:pos="4320"/>
        </w:tabs>
        <w:ind w:left="4320" w:hanging="360"/>
      </w:pPr>
      <w:rPr>
        <w:rFonts w:ascii="Wingdings" w:hAnsi="Wingdings" w:hint="default"/>
      </w:rPr>
    </w:lvl>
    <w:lvl w:ilvl="6" w:tplc="63843C78" w:tentative="1">
      <w:start w:val="1"/>
      <w:numFmt w:val="bullet"/>
      <w:lvlText w:val=""/>
      <w:lvlJc w:val="left"/>
      <w:pPr>
        <w:tabs>
          <w:tab w:val="num" w:pos="5040"/>
        </w:tabs>
        <w:ind w:left="5040" w:hanging="360"/>
      </w:pPr>
      <w:rPr>
        <w:rFonts w:ascii="Wingdings" w:hAnsi="Wingdings" w:hint="default"/>
      </w:rPr>
    </w:lvl>
    <w:lvl w:ilvl="7" w:tplc="33742EFE" w:tentative="1">
      <w:start w:val="1"/>
      <w:numFmt w:val="bullet"/>
      <w:lvlText w:val=""/>
      <w:lvlJc w:val="left"/>
      <w:pPr>
        <w:tabs>
          <w:tab w:val="num" w:pos="5760"/>
        </w:tabs>
        <w:ind w:left="5760" w:hanging="360"/>
      </w:pPr>
      <w:rPr>
        <w:rFonts w:ascii="Wingdings" w:hAnsi="Wingdings" w:hint="default"/>
      </w:rPr>
    </w:lvl>
    <w:lvl w:ilvl="8" w:tplc="44164AA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9C1E99"/>
    <w:multiLevelType w:val="hybridMultilevel"/>
    <w:tmpl w:val="B3901EFE"/>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9" w15:restartNumberingAfterBreak="0">
    <w:nsid w:val="32F522F7"/>
    <w:multiLevelType w:val="hybridMultilevel"/>
    <w:tmpl w:val="3CFCD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3D6D28"/>
    <w:multiLevelType w:val="hybridMultilevel"/>
    <w:tmpl w:val="C3C6F742"/>
    <w:lvl w:ilvl="0" w:tplc="4ADC2F86">
      <w:start w:val="1"/>
      <w:numFmt w:val="bullet"/>
      <w:lvlText w:val=""/>
      <w:lvlJc w:val="left"/>
      <w:pPr>
        <w:tabs>
          <w:tab w:val="num" w:pos="720"/>
        </w:tabs>
        <w:ind w:left="720" w:hanging="360"/>
      </w:pPr>
      <w:rPr>
        <w:rFonts w:ascii="Wingdings" w:hAnsi="Wingdings" w:hint="default"/>
      </w:rPr>
    </w:lvl>
    <w:lvl w:ilvl="1" w:tplc="7E5638E6" w:tentative="1">
      <w:start w:val="1"/>
      <w:numFmt w:val="bullet"/>
      <w:lvlText w:val=""/>
      <w:lvlJc w:val="left"/>
      <w:pPr>
        <w:tabs>
          <w:tab w:val="num" w:pos="1440"/>
        </w:tabs>
        <w:ind w:left="1440" w:hanging="360"/>
      </w:pPr>
      <w:rPr>
        <w:rFonts w:ascii="Wingdings" w:hAnsi="Wingdings" w:hint="default"/>
      </w:rPr>
    </w:lvl>
    <w:lvl w:ilvl="2" w:tplc="2C122ACA" w:tentative="1">
      <w:start w:val="1"/>
      <w:numFmt w:val="bullet"/>
      <w:lvlText w:val=""/>
      <w:lvlJc w:val="left"/>
      <w:pPr>
        <w:tabs>
          <w:tab w:val="num" w:pos="2160"/>
        </w:tabs>
        <w:ind w:left="2160" w:hanging="360"/>
      </w:pPr>
      <w:rPr>
        <w:rFonts w:ascii="Wingdings" w:hAnsi="Wingdings" w:hint="default"/>
      </w:rPr>
    </w:lvl>
    <w:lvl w:ilvl="3" w:tplc="CC1E4992" w:tentative="1">
      <w:start w:val="1"/>
      <w:numFmt w:val="bullet"/>
      <w:lvlText w:val=""/>
      <w:lvlJc w:val="left"/>
      <w:pPr>
        <w:tabs>
          <w:tab w:val="num" w:pos="2880"/>
        </w:tabs>
        <w:ind w:left="2880" w:hanging="360"/>
      </w:pPr>
      <w:rPr>
        <w:rFonts w:ascii="Wingdings" w:hAnsi="Wingdings" w:hint="default"/>
      </w:rPr>
    </w:lvl>
    <w:lvl w:ilvl="4" w:tplc="D49E7218" w:tentative="1">
      <w:start w:val="1"/>
      <w:numFmt w:val="bullet"/>
      <w:lvlText w:val=""/>
      <w:lvlJc w:val="left"/>
      <w:pPr>
        <w:tabs>
          <w:tab w:val="num" w:pos="3600"/>
        </w:tabs>
        <w:ind w:left="3600" w:hanging="360"/>
      </w:pPr>
      <w:rPr>
        <w:rFonts w:ascii="Wingdings" w:hAnsi="Wingdings" w:hint="default"/>
      </w:rPr>
    </w:lvl>
    <w:lvl w:ilvl="5" w:tplc="6AAE0B50" w:tentative="1">
      <w:start w:val="1"/>
      <w:numFmt w:val="bullet"/>
      <w:lvlText w:val=""/>
      <w:lvlJc w:val="left"/>
      <w:pPr>
        <w:tabs>
          <w:tab w:val="num" w:pos="4320"/>
        </w:tabs>
        <w:ind w:left="4320" w:hanging="360"/>
      </w:pPr>
      <w:rPr>
        <w:rFonts w:ascii="Wingdings" w:hAnsi="Wingdings" w:hint="default"/>
      </w:rPr>
    </w:lvl>
    <w:lvl w:ilvl="6" w:tplc="7E9219C6" w:tentative="1">
      <w:start w:val="1"/>
      <w:numFmt w:val="bullet"/>
      <w:lvlText w:val=""/>
      <w:lvlJc w:val="left"/>
      <w:pPr>
        <w:tabs>
          <w:tab w:val="num" w:pos="5040"/>
        </w:tabs>
        <w:ind w:left="5040" w:hanging="360"/>
      </w:pPr>
      <w:rPr>
        <w:rFonts w:ascii="Wingdings" w:hAnsi="Wingdings" w:hint="default"/>
      </w:rPr>
    </w:lvl>
    <w:lvl w:ilvl="7" w:tplc="3B489F6C" w:tentative="1">
      <w:start w:val="1"/>
      <w:numFmt w:val="bullet"/>
      <w:lvlText w:val=""/>
      <w:lvlJc w:val="left"/>
      <w:pPr>
        <w:tabs>
          <w:tab w:val="num" w:pos="5760"/>
        </w:tabs>
        <w:ind w:left="5760" w:hanging="360"/>
      </w:pPr>
      <w:rPr>
        <w:rFonts w:ascii="Wingdings" w:hAnsi="Wingdings" w:hint="default"/>
      </w:rPr>
    </w:lvl>
    <w:lvl w:ilvl="8" w:tplc="6A40A53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745FB9"/>
    <w:multiLevelType w:val="hybridMultilevel"/>
    <w:tmpl w:val="1BD07A56"/>
    <w:lvl w:ilvl="0" w:tplc="9DAC4666">
      <w:start w:val="1"/>
      <w:numFmt w:val="bullet"/>
      <w:lvlText w:val=""/>
      <w:lvlJc w:val="left"/>
      <w:pPr>
        <w:tabs>
          <w:tab w:val="num" w:pos="720"/>
        </w:tabs>
        <w:ind w:left="720" w:hanging="360"/>
      </w:pPr>
      <w:rPr>
        <w:rFonts w:ascii="Wingdings" w:hAnsi="Wingdings" w:hint="default"/>
      </w:rPr>
    </w:lvl>
    <w:lvl w:ilvl="1" w:tplc="0D3AB5FA" w:tentative="1">
      <w:start w:val="1"/>
      <w:numFmt w:val="bullet"/>
      <w:lvlText w:val=""/>
      <w:lvlJc w:val="left"/>
      <w:pPr>
        <w:tabs>
          <w:tab w:val="num" w:pos="1440"/>
        </w:tabs>
        <w:ind w:left="1440" w:hanging="360"/>
      </w:pPr>
      <w:rPr>
        <w:rFonts w:ascii="Wingdings" w:hAnsi="Wingdings" w:hint="default"/>
      </w:rPr>
    </w:lvl>
    <w:lvl w:ilvl="2" w:tplc="AA4228FE" w:tentative="1">
      <w:start w:val="1"/>
      <w:numFmt w:val="bullet"/>
      <w:lvlText w:val=""/>
      <w:lvlJc w:val="left"/>
      <w:pPr>
        <w:tabs>
          <w:tab w:val="num" w:pos="2160"/>
        </w:tabs>
        <w:ind w:left="2160" w:hanging="360"/>
      </w:pPr>
      <w:rPr>
        <w:rFonts w:ascii="Wingdings" w:hAnsi="Wingdings" w:hint="default"/>
      </w:rPr>
    </w:lvl>
    <w:lvl w:ilvl="3" w:tplc="FFE8295C" w:tentative="1">
      <w:start w:val="1"/>
      <w:numFmt w:val="bullet"/>
      <w:lvlText w:val=""/>
      <w:lvlJc w:val="left"/>
      <w:pPr>
        <w:tabs>
          <w:tab w:val="num" w:pos="2880"/>
        </w:tabs>
        <w:ind w:left="2880" w:hanging="360"/>
      </w:pPr>
      <w:rPr>
        <w:rFonts w:ascii="Wingdings" w:hAnsi="Wingdings" w:hint="default"/>
      </w:rPr>
    </w:lvl>
    <w:lvl w:ilvl="4" w:tplc="3370B9F0" w:tentative="1">
      <w:start w:val="1"/>
      <w:numFmt w:val="bullet"/>
      <w:lvlText w:val=""/>
      <w:lvlJc w:val="left"/>
      <w:pPr>
        <w:tabs>
          <w:tab w:val="num" w:pos="3600"/>
        </w:tabs>
        <w:ind w:left="3600" w:hanging="360"/>
      </w:pPr>
      <w:rPr>
        <w:rFonts w:ascii="Wingdings" w:hAnsi="Wingdings" w:hint="default"/>
      </w:rPr>
    </w:lvl>
    <w:lvl w:ilvl="5" w:tplc="BB5AFF0A" w:tentative="1">
      <w:start w:val="1"/>
      <w:numFmt w:val="bullet"/>
      <w:lvlText w:val=""/>
      <w:lvlJc w:val="left"/>
      <w:pPr>
        <w:tabs>
          <w:tab w:val="num" w:pos="4320"/>
        </w:tabs>
        <w:ind w:left="4320" w:hanging="360"/>
      </w:pPr>
      <w:rPr>
        <w:rFonts w:ascii="Wingdings" w:hAnsi="Wingdings" w:hint="default"/>
      </w:rPr>
    </w:lvl>
    <w:lvl w:ilvl="6" w:tplc="EBEC399E" w:tentative="1">
      <w:start w:val="1"/>
      <w:numFmt w:val="bullet"/>
      <w:lvlText w:val=""/>
      <w:lvlJc w:val="left"/>
      <w:pPr>
        <w:tabs>
          <w:tab w:val="num" w:pos="5040"/>
        </w:tabs>
        <w:ind w:left="5040" w:hanging="360"/>
      </w:pPr>
      <w:rPr>
        <w:rFonts w:ascii="Wingdings" w:hAnsi="Wingdings" w:hint="default"/>
      </w:rPr>
    </w:lvl>
    <w:lvl w:ilvl="7" w:tplc="D37E468A" w:tentative="1">
      <w:start w:val="1"/>
      <w:numFmt w:val="bullet"/>
      <w:lvlText w:val=""/>
      <w:lvlJc w:val="left"/>
      <w:pPr>
        <w:tabs>
          <w:tab w:val="num" w:pos="5760"/>
        </w:tabs>
        <w:ind w:left="5760" w:hanging="360"/>
      </w:pPr>
      <w:rPr>
        <w:rFonts w:ascii="Wingdings" w:hAnsi="Wingdings" w:hint="default"/>
      </w:rPr>
    </w:lvl>
    <w:lvl w:ilvl="8" w:tplc="A458456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C54DB"/>
    <w:multiLevelType w:val="hybridMultilevel"/>
    <w:tmpl w:val="A5343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F9600B"/>
    <w:multiLevelType w:val="hybridMultilevel"/>
    <w:tmpl w:val="9B188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722DEC"/>
    <w:multiLevelType w:val="hybridMultilevel"/>
    <w:tmpl w:val="E558E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033F33"/>
    <w:multiLevelType w:val="hybridMultilevel"/>
    <w:tmpl w:val="9E0263FA"/>
    <w:lvl w:ilvl="0" w:tplc="C8307D74">
      <w:start w:val="1"/>
      <w:numFmt w:val="bullet"/>
      <w:lvlText w:val=""/>
      <w:lvlJc w:val="left"/>
      <w:pPr>
        <w:tabs>
          <w:tab w:val="num" w:pos="720"/>
        </w:tabs>
        <w:ind w:left="720" w:hanging="360"/>
      </w:pPr>
      <w:rPr>
        <w:rFonts w:ascii="Wingdings" w:hAnsi="Wingdings" w:hint="default"/>
      </w:rPr>
    </w:lvl>
    <w:lvl w:ilvl="1" w:tplc="5CEAEE5E" w:tentative="1">
      <w:start w:val="1"/>
      <w:numFmt w:val="bullet"/>
      <w:lvlText w:val=""/>
      <w:lvlJc w:val="left"/>
      <w:pPr>
        <w:tabs>
          <w:tab w:val="num" w:pos="1440"/>
        </w:tabs>
        <w:ind w:left="1440" w:hanging="360"/>
      </w:pPr>
      <w:rPr>
        <w:rFonts w:ascii="Wingdings" w:hAnsi="Wingdings" w:hint="default"/>
      </w:rPr>
    </w:lvl>
    <w:lvl w:ilvl="2" w:tplc="27F423A4" w:tentative="1">
      <w:start w:val="1"/>
      <w:numFmt w:val="bullet"/>
      <w:lvlText w:val=""/>
      <w:lvlJc w:val="left"/>
      <w:pPr>
        <w:tabs>
          <w:tab w:val="num" w:pos="2160"/>
        </w:tabs>
        <w:ind w:left="2160" w:hanging="360"/>
      </w:pPr>
      <w:rPr>
        <w:rFonts w:ascii="Wingdings" w:hAnsi="Wingdings" w:hint="default"/>
      </w:rPr>
    </w:lvl>
    <w:lvl w:ilvl="3" w:tplc="D5BE7156" w:tentative="1">
      <w:start w:val="1"/>
      <w:numFmt w:val="bullet"/>
      <w:lvlText w:val=""/>
      <w:lvlJc w:val="left"/>
      <w:pPr>
        <w:tabs>
          <w:tab w:val="num" w:pos="2880"/>
        </w:tabs>
        <w:ind w:left="2880" w:hanging="360"/>
      </w:pPr>
      <w:rPr>
        <w:rFonts w:ascii="Wingdings" w:hAnsi="Wingdings" w:hint="default"/>
      </w:rPr>
    </w:lvl>
    <w:lvl w:ilvl="4" w:tplc="6C7658AA" w:tentative="1">
      <w:start w:val="1"/>
      <w:numFmt w:val="bullet"/>
      <w:lvlText w:val=""/>
      <w:lvlJc w:val="left"/>
      <w:pPr>
        <w:tabs>
          <w:tab w:val="num" w:pos="3600"/>
        </w:tabs>
        <w:ind w:left="3600" w:hanging="360"/>
      </w:pPr>
      <w:rPr>
        <w:rFonts w:ascii="Wingdings" w:hAnsi="Wingdings" w:hint="default"/>
      </w:rPr>
    </w:lvl>
    <w:lvl w:ilvl="5" w:tplc="0BBEB75A" w:tentative="1">
      <w:start w:val="1"/>
      <w:numFmt w:val="bullet"/>
      <w:lvlText w:val=""/>
      <w:lvlJc w:val="left"/>
      <w:pPr>
        <w:tabs>
          <w:tab w:val="num" w:pos="4320"/>
        </w:tabs>
        <w:ind w:left="4320" w:hanging="360"/>
      </w:pPr>
      <w:rPr>
        <w:rFonts w:ascii="Wingdings" w:hAnsi="Wingdings" w:hint="default"/>
      </w:rPr>
    </w:lvl>
    <w:lvl w:ilvl="6" w:tplc="7EBE9CBE" w:tentative="1">
      <w:start w:val="1"/>
      <w:numFmt w:val="bullet"/>
      <w:lvlText w:val=""/>
      <w:lvlJc w:val="left"/>
      <w:pPr>
        <w:tabs>
          <w:tab w:val="num" w:pos="5040"/>
        </w:tabs>
        <w:ind w:left="5040" w:hanging="360"/>
      </w:pPr>
      <w:rPr>
        <w:rFonts w:ascii="Wingdings" w:hAnsi="Wingdings" w:hint="default"/>
      </w:rPr>
    </w:lvl>
    <w:lvl w:ilvl="7" w:tplc="A2C8709A" w:tentative="1">
      <w:start w:val="1"/>
      <w:numFmt w:val="bullet"/>
      <w:lvlText w:val=""/>
      <w:lvlJc w:val="left"/>
      <w:pPr>
        <w:tabs>
          <w:tab w:val="num" w:pos="5760"/>
        </w:tabs>
        <w:ind w:left="5760" w:hanging="360"/>
      </w:pPr>
      <w:rPr>
        <w:rFonts w:ascii="Wingdings" w:hAnsi="Wingdings" w:hint="default"/>
      </w:rPr>
    </w:lvl>
    <w:lvl w:ilvl="8" w:tplc="1C66D43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04766A"/>
    <w:multiLevelType w:val="hybridMultilevel"/>
    <w:tmpl w:val="18B087A2"/>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7" w15:restartNumberingAfterBreak="0">
    <w:nsid w:val="525A1BD7"/>
    <w:multiLevelType w:val="hybridMultilevel"/>
    <w:tmpl w:val="5AF29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007EDD"/>
    <w:multiLevelType w:val="hybridMultilevel"/>
    <w:tmpl w:val="856057E2"/>
    <w:lvl w:ilvl="0" w:tplc="07CA453A">
      <w:start w:val="1"/>
      <w:numFmt w:val="bullet"/>
      <w:lvlText w:val=""/>
      <w:lvlJc w:val="left"/>
      <w:pPr>
        <w:tabs>
          <w:tab w:val="num" w:pos="720"/>
        </w:tabs>
        <w:ind w:left="720" w:hanging="360"/>
      </w:pPr>
      <w:rPr>
        <w:rFonts w:ascii="Wingdings" w:hAnsi="Wingdings" w:hint="default"/>
      </w:rPr>
    </w:lvl>
    <w:lvl w:ilvl="1" w:tplc="59407F38" w:tentative="1">
      <w:start w:val="1"/>
      <w:numFmt w:val="bullet"/>
      <w:lvlText w:val=""/>
      <w:lvlJc w:val="left"/>
      <w:pPr>
        <w:tabs>
          <w:tab w:val="num" w:pos="1440"/>
        </w:tabs>
        <w:ind w:left="1440" w:hanging="360"/>
      </w:pPr>
      <w:rPr>
        <w:rFonts w:ascii="Wingdings" w:hAnsi="Wingdings" w:hint="default"/>
      </w:rPr>
    </w:lvl>
    <w:lvl w:ilvl="2" w:tplc="180AA104" w:tentative="1">
      <w:start w:val="1"/>
      <w:numFmt w:val="bullet"/>
      <w:lvlText w:val=""/>
      <w:lvlJc w:val="left"/>
      <w:pPr>
        <w:tabs>
          <w:tab w:val="num" w:pos="2160"/>
        </w:tabs>
        <w:ind w:left="2160" w:hanging="360"/>
      </w:pPr>
      <w:rPr>
        <w:rFonts w:ascii="Wingdings" w:hAnsi="Wingdings" w:hint="default"/>
      </w:rPr>
    </w:lvl>
    <w:lvl w:ilvl="3" w:tplc="BB36AB34" w:tentative="1">
      <w:start w:val="1"/>
      <w:numFmt w:val="bullet"/>
      <w:lvlText w:val=""/>
      <w:lvlJc w:val="left"/>
      <w:pPr>
        <w:tabs>
          <w:tab w:val="num" w:pos="2880"/>
        </w:tabs>
        <w:ind w:left="2880" w:hanging="360"/>
      </w:pPr>
      <w:rPr>
        <w:rFonts w:ascii="Wingdings" w:hAnsi="Wingdings" w:hint="default"/>
      </w:rPr>
    </w:lvl>
    <w:lvl w:ilvl="4" w:tplc="936C3EAC" w:tentative="1">
      <w:start w:val="1"/>
      <w:numFmt w:val="bullet"/>
      <w:lvlText w:val=""/>
      <w:lvlJc w:val="left"/>
      <w:pPr>
        <w:tabs>
          <w:tab w:val="num" w:pos="3600"/>
        </w:tabs>
        <w:ind w:left="3600" w:hanging="360"/>
      </w:pPr>
      <w:rPr>
        <w:rFonts w:ascii="Wingdings" w:hAnsi="Wingdings" w:hint="default"/>
      </w:rPr>
    </w:lvl>
    <w:lvl w:ilvl="5" w:tplc="AF76BDEC" w:tentative="1">
      <w:start w:val="1"/>
      <w:numFmt w:val="bullet"/>
      <w:lvlText w:val=""/>
      <w:lvlJc w:val="left"/>
      <w:pPr>
        <w:tabs>
          <w:tab w:val="num" w:pos="4320"/>
        </w:tabs>
        <w:ind w:left="4320" w:hanging="360"/>
      </w:pPr>
      <w:rPr>
        <w:rFonts w:ascii="Wingdings" w:hAnsi="Wingdings" w:hint="default"/>
      </w:rPr>
    </w:lvl>
    <w:lvl w:ilvl="6" w:tplc="79FC2272" w:tentative="1">
      <w:start w:val="1"/>
      <w:numFmt w:val="bullet"/>
      <w:lvlText w:val=""/>
      <w:lvlJc w:val="left"/>
      <w:pPr>
        <w:tabs>
          <w:tab w:val="num" w:pos="5040"/>
        </w:tabs>
        <w:ind w:left="5040" w:hanging="360"/>
      </w:pPr>
      <w:rPr>
        <w:rFonts w:ascii="Wingdings" w:hAnsi="Wingdings" w:hint="default"/>
      </w:rPr>
    </w:lvl>
    <w:lvl w:ilvl="7" w:tplc="DBC4ADE2" w:tentative="1">
      <w:start w:val="1"/>
      <w:numFmt w:val="bullet"/>
      <w:lvlText w:val=""/>
      <w:lvlJc w:val="left"/>
      <w:pPr>
        <w:tabs>
          <w:tab w:val="num" w:pos="5760"/>
        </w:tabs>
        <w:ind w:left="5760" w:hanging="360"/>
      </w:pPr>
      <w:rPr>
        <w:rFonts w:ascii="Wingdings" w:hAnsi="Wingdings" w:hint="default"/>
      </w:rPr>
    </w:lvl>
    <w:lvl w:ilvl="8" w:tplc="6686874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AF11AB"/>
    <w:multiLevelType w:val="hybridMultilevel"/>
    <w:tmpl w:val="F86274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393B4F"/>
    <w:multiLevelType w:val="hybridMultilevel"/>
    <w:tmpl w:val="1D720F04"/>
    <w:lvl w:ilvl="0" w:tplc="6D5CC090">
      <w:start w:val="1"/>
      <w:numFmt w:val="bullet"/>
      <w:lvlText w:val=""/>
      <w:lvlJc w:val="left"/>
      <w:pPr>
        <w:tabs>
          <w:tab w:val="num" w:pos="720"/>
        </w:tabs>
        <w:ind w:left="720" w:hanging="360"/>
      </w:pPr>
      <w:rPr>
        <w:rFonts w:ascii="Wingdings" w:hAnsi="Wingdings" w:hint="default"/>
      </w:rPr>
    </w:lvl>
    <w:lvl w:ilvl="1" w:tplc="E90E7172" w:tentative="1">
      <w:start w:val="1"/>
      <w:numFmt w:val="bullet"/>
      <w:lvlText w:val=""/>
      <w:lvlJc w:val="left"/>
      <w:pPr>
        <w:tabs>
          <w:tab w:val="num" w:pos="1440"/>
        </w:tabs>
        <w:ind w:left="1440" w:hanging="360"/>
      </w:pPr>
      <w:rPr>
        <w:rFonts w:ascii="Wingdings" w:hAnsi="Wingdings" w:hint="default"/>
      </w:rPr>
    </w:lvl>
    <w:lvl w:ilvl="2" w:tplc="ABF6A3E0" w:tentative="1">
      <w:start w:val="1"/>
      <w:numFmt w:val="bullet"/>
      <w:lvlText w:val=""/>
      <w:lvlJc w:val="left"/>
      <w:pPr>
        <w:tabs>
          <w:tab w:val="num" w:pos="2160"/>
        </w:tabs>
        <w:ind w:left="2160" w:hanging="360"/>
      </w:pPr>
      <w:rPr>
        <w:rFonts w:ascii="Wingdings" w:hAnsi="Wingdings" w:hint="default"/>
      </w:rPr>
    </w:lvl>
    <w:lvl w:ilvl="3" w:tplc="5AF86748" w:tentative="1">
      <w:start w:val="1"/>
      <w:numFmt w:val="bullet"/>
      <w:lvlText w:val=""/>
      <w:lvlJc w:val="left"/>
      <w:pPr>
        <w:tabs>
          <w:tab w:val="num" w:pos="2880"/>
        </w:tabs>
        <w:ind w:left="2880" w:hanging="360"/>
      </w:pPr>
      <w:rPr>
        <w:rFonts w:ascii="Wingdings" w:hAnsi="Wingdings" w:hint="default"/>
      </w:rPr>
    </w:lvl>
    <w:lvl w:ilvl="4" w:tplc="AF8C1B28" w:tentative="1">
      <w:start w:val="1"/>
      <w:numFmt w:val="bullet"/>
      <w:lvlText w:val=""/>
      <w:lvlJc w:val="left"/>
      <w:pPr>
        <w:tabs>
          <w:tab w:val="num" w:pos="3600"/>
        </w:tabs>
        <w:ind w:left="3600" w:hanging="360"/>
      </w:pPr>
      <w:rPr>
        <w:rFonts w:ascii="Wingdings" w:hAnsi="Wingdings" w:hint="default"/>
      </w:rPr>
    </w:lvl>
    <w:lvl w:ilvl="5" w:tplc="3B582D5C" w:tentative="1">
      <w:start w:val="1"/>
      <w:numFmt w:val="bullet"/>
      <w:lvlText w:val=""/>
      <w:lvlJc w:val="left"/>
      <w:pPr>
        <w:tabs>
          <w:tab w:val="num" w:pos="4320"/>
        </w:tabs>
        <w:ind w:left="4320" w:hanging="360"/>
      </w:pPr>
      <w:rPr>
        <w:rFonts w:ascii="Wingdings" w:hAnsi="Wingdings" w:hint="default"/>
      </w:rPr>
    </w:lvl>
    <w:lvl w:ilvl="6" w:tplc="6FDA803E" w:tentative="1">
      <w:start w:val="1"/>
      <w:numFmt w:val="bullet"/>
      <w:lvlText w:val=""/>
      <w:lvlJc w:val="left"/>
      <w:pPr>
        <w:tabs>
          <w:tab w:val="num" w:pos="5040"/>
        </w:tabs>
        <w:ind w:left="5040" w:hanging="360"/>
      </w:pPr>
      <w:rPr>
        <w:rFonts w:ascii="Wingdings" w:hAnsi="Wingdings" w:hint="default"/>
      </w:rPr>
    </w:lvl>
    <w:lvl w:ilvl="7" w:tplc="2D4E58EC" w:tentative="1">
      <w:start w:val="1"/>
      <w:numFmt w:val="bullet"/>
      <w:lvlText w:val=""/>
      <w:lvlJc w:val="left"/>
      <w:pPr>
        <w:tabs>
          <w:tab w:val="num" w:pos="5760"/>
        </w:tabs>
        <w:ind w:left="5760" w:hanging="360"/>
      </w:pPr>
      <w:rPr>
        <w:rFonts w:ascii="Wingdings" w:hAnsi="Wingdings" w:hint="default"/>
      </w:rPr>
    </w:lvl>
    <w:lvl w:ilvl="8" w:tplc="F1468DF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720F37"/>
    <w:multiLevelType w:val="hybridMultilevel"/>
    <w:tmpl w:val="ABBCE724"/>
    <w:lvl w:ilvl="0" w:tplc="0C09000F">
      <w:start w:val="1"/>
      <w:numFmt w:val="decimal"/>
      <w:lvlText w:val="%1."/>
      <w:lvlJc w:val="left"/>
      <w:pPr>
        <w:ind w:left="822" w:hanging="360"/>
      </w:pPr>
      <w:rPr>
        <w:rFonts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num w:numId="1">
    <w:abstractNumId w:val="4"/>
  </w:num>
  <w:num w:numId="2">
    <w:abstractNumId w:val="16"/>
  </w:num>
  <w:num w:numId="3">
    <w:abstractNumId w:val="21"/>
  </w:num>
  <w:num w:numId="4">
    <w:abstractNumId w:val="10"/>
  </w:num>
  <w:num w:numId="5">
    <w:abstractNumId w:val="11"/>
  </w:num>
  <w:num w:numId="6">
    <w:abstractNumId w:val="5"/>
  </w:num>
  <w:num w:numId="7">
    <w:abstractNumId w:val="1"/>
  </w:num>
  <w:num w:numId="8">
    <w:abstractNumId w:val="18"/>
  </w:num>
  <w:num w:numId="9">
    <w:abstractNumId w:val="14"/>
  </w:num>
  <w:num w:numId="10">
    <w:abstractNumId w:val="2"/>
  </w:num>
  <w:num w:numId="11">
    <w:abstractNumId w:val="17"/>
  </w:num>
  <w:num w:numId="12">
    <w:abstractNumId w:val="8"/>
  </w:num>
  <w:num w:numId="13">
    <w:abstractNumId w:val="6"/>
  </w:num>
  <w:num w:numId="14">
    <w:abstractNumId w:val="19"/>
  </w:num>
  <w:num w:numId="15">
    <w:abstractNumId w:val="12"/>
  </w:num>
  <w:num w:numId="16">
    <w:abstractNumId w:val="9"/>
  </w:num>
  <w:num w:numId="17">
    <w:abstractNumId w:val="13"/>
  </w:num>
  <w:num w:numId="18">
    <w:abstractNumId w:val="7"/>
  </w:num>
  <w:num w:numId="19">
    <w:abstractNumId w:val="3"/>
  </w:num>
  <w:num w:numId="20">
    <w:abstractNumId w:val="0"/>
  </w:num>
  <w:num w:numId="21">
    <w:abstractNumId w:val="20"/>
  </w:num>
  <w:num w:numId="2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B9"/>
    <w:rsid w:val="00001DCD"/>
    <w:rsid w:val="000226D7"/>
    <w:rsid w:val="00032154"/>
    <w:rsid w:val="00054F5D"/>
    <w:rsid w:val="000561DE"/>
    <w:rsid w:val="00056BDE"/>
    <w:rsid w:val="00065B07"/>
    <w:rsid w:val="00070E42"/>
    <w:rsid w:val="000921EB"/>
    <w:rsid w:val="00094AB8"/>
    <w:rsid w:val="0009754B"/>
    <w:rsid w:val="000C2715"/>
    <w:rsid w:val="000C6AB0"/>
    <w:rsid w:val="000D13C0"/>
    <w:rsid w:val="000D3FB9"/>
    <w:rsid w:val="00100B53"/>
    <w:rsid w:val="00114512"/>
    <w:rsid w:val="00121E8A"/>
    <w:rsid w:val="00136CB6"/>
    <w:rsid w:val="00152E18"/>
    <w:rsid w:val="001643CF"/>
    <w:rsid w:val="00164659"/>
    <w:rsid w:val="00174C9B"/>
    <w:rsid w:val="00180358"/>
    <w:rsid w:val="0018102F"/>
    <w:rsid w:val="0019148E"/>
    <w:rsid w:val="00195471"/>
    <w:rsid w:val="001A25E1"/>
    <w:rsid w:val="001A2F3E"/>
    <w:rsid w:val="001A7709"/>
    <w:rsid w:val="001A7B77"/>
    <w:rsid w:val="001B3918"/>
    <w:rsid w:val="001B7061"/>
    <w:rsid w:val="001C1852"/>
    <w:rsid w:val="001C68C1"/>
    <w:rsid w:val="001D0250"/>
    <w:rsid w:val="001E723A"/>
    <w:rsid w:val="0020340E"/>
    <w:rsid w:val="002309AF"/>
    <w:rsid w:val="00246B3B"/>
    <w:rsid w:val="002474B8"/>
    <w:rsid w:val="00247D11"/>
    <w:rsid w:val="0025400C"/>
    <w:rsid w:val="00254EE3"/>
    <w:rsid w:val="002A6394"/>
    <w:rsid w:val="002C15CC"/>
    <w:rsid w:val="002C2DBF"/>
    <w:rsid w:val="002C47D0"/>
    <w:rsid w:val="002C68F9"/>
    <w:rsid w:val="002D109D"/>
    <w:rsid w:val="002D4D5F"/>
    <w:rsid w:val="002E782D"/>
    <w:rsid w:val="002F6C62"/>
    <w:rsid w:val="003019DA"/>
    <w:rsid w:val="00302B12"/>
    <w:rsid w:val="003107E4"/>
    <w:rsid w:val="00317787"/>
    <w:rsid w:val="0032256E"/>
    <w:rsid w:val="003367EA"/>
    <w:rsid w:val="00346290"/>
    <w:rsid w:val="00366D09"/>
    <w:rsid w:val="00374ABA"/>
    <w:rsid w:val="003A6636"/>
    <w:rsid w:val="003B4949"/>
    <w:rsid w:val="003B6ACD"/>
    <w:rsid w:val="003D4CB8"/>
    <w:rsid w:val="003F6482"/>
    <w:rsid w:val="00402460"/>
    <w:rsid w:val="00404A4A"/>
    <w:rsid w:val="00411B72"/>
    <w:rsid w:val="00411CD5"/>
    <w:rsid w:val="00423F24"/>
    <w:rsid w:val="00427F7D"/>
    <w:rsid w:val="00434D69"/>
    <w:rsid w:val="0044196E"/>
    <w:rsid w:val="00455A60"/>
    <w:rsid w:val="004567A1"/>
    <w:rsid w:val="00465032"/>
    <w:rsid w:val="00465AC6"/>
    <w:rsid w:val="004745FB"/>
    <w:rsid w:val="00475173"/>
    <w:rsid w:val="00476890"/>
    <w:rsid w:val="00477E8F"/>
    <w:rsid w:val="00485FDB"/>
    <w:rsid w:val="00491E8B"/>
    <w:rsid w:val="0049252F"/>
    <w:rsid w:val="004B2DF5"/>
    <w:rsid w:val="004D3FB4"/>
    <w:rsid w:val="004D72B7"/>
    <w:rsid w:val="005110FA"/>
    <w:rsid w:val="00511636"/>
    <w:rsid w:val="005345DF"/>
    <w:rsid w:val="005367C9"/>
    <w:rsid w:val="00540DFD"/>
    <w:rsid w:val="00542845"/>
    <w:rsid w:val="00544ED9"/>
    <w:rsid w:val="00551E83"/>
    <w:rsid w:val="0055501C"/>
    <w:rsid w:val="00555917"/>
    <w:rsid w:val="005564B5"/>
    <w:rsid w:val="0056097C"/>
    <w:rsid w:val="00571A71"/>
    <w:rsid w:val="0057427B"/>
    <w:rsid w:val="00574FCD"/>
    <w:rsid w:val="00590FE7"/>
    <w:rsid w:val="00596868"/>
    <w:rsid w:val="005B4170"/>
    <w:rsid w:val="005E1437"/>
    <w:rsid w:val="00601237"/>
    <w:rsid w:val="00607BFA"/>
    <w:rsid w:val="006111F5"/>
    <w:rsid w:val="0061164E"/>
    <w:rsid w:val="006223E1"/>
    <w:rsid w:val="006250CB"/>
    <w:rsid w:val="006341B8"/>
    <w:rsid w:val="0064045C"/>
    <w:rsid w:val="00662091"/>
    <w:rsid w:val="00680371"/>
    <w:rsid w:val="00684DB7"/>
    <w:rsid w:val="006851C2"/>
    <w:rsid w:val="00685FB4"/>
    <w:rsid w:val="00692DF9"/>
    <w:rsid w:val="00695319"/>
    <w:rsid w:val="006A3685"/>
    <w:rsid w:val="006A7C02"/>
    <w:rsid w:val="006B2B46"/>
    <w:rsid w:val="006B4E3A"/>
    <w:rsid w:val="006B698A"/>
    <w:rsid w:val="006B6A47"/>
    <w:rsid w:val="006F4D4C"/>
    <w:rsid w:val="0070541C"/>
    <w:rsid w:val="00712FAB"/>
    <w:rsid w:val="00713E9F"/>
    <w:rsid w:val="0073153B"/>
    <w:rsid w:val="00734DD4"/>
    <w:rsid w:val="00745DBE"/>
    <w:rsid w:val="0074683F"/>
    <w:rsid w:val="00751E56"/>
    <w:rsid w:val="007701B0"/>
    <w:rsid w:val="00780E54"/>
    <w:rsid w:val="00790F01"/>
    <w:rsid w:val="00792BCA"/>
    <w:rsid w:val="00794D4F"/>
    <w:rsid w:val="007A0249"/>
    <w:rsid w:val="007A5347"/>
    <w:rsid w:val="007C1279"/>
    <w:rsid w:val="007C3C2E"/>
    <w:rsid w:val="007C76D9"/>
    <w:rsid w:val="007D39D5"/>
    <w:rsid w:val="007F0CDA"/>
    <w:rsid w:val="0081182F"/>
    <w:rsid w:val="0081478B"/>
    <w:rsid w:val="00833112"/>
    <w:rsid w:val="00847068"/>
    <w:rsid w:val="00862187"/>
    <w:rsid w:val="008621B7"/>
    <w:rsid w:val="00883678"/>
    <w:rsid w:val="00886A84"/>
    <w:rsid w:val="008D6F2E"/>
    <w:rsid w:val="00904A02"/>
    <w:rsid w:val="00905415"/>
    <w:rsid w:val="009241CA"/>
    <w:rsid w:val="00927076"/>
    <w:rsid w:val="009316F0"/>
    <w:rsid w:val="009355F0"/>
    <w:rsid w:val="00950A58"/>
    <w:rsid w:val="00967FB1"/>
    <w:rsid w:val="009727B0"/>
    <w:rsid w:val="0099087E"/>
    <w:rsid w:val="009A58D8"/>
    <w:rsid w:val="009A71CE"/>
    <w:rsid w:val="009B5982"/>
    <w:rsid w:val="009C72D5"/>
    <w:rsid w:val="009D71EE"/>
    <w:rsid w:val="009E4C23"/>
    <w:rsid w:val="009F0866"/>
    <w:rsid w:val="009F35CA"/>
    <w:rsid w:val="00A11CE6"/>
    <w:rsid w:val="00A16838"/>
    <w:rsid w:val="00A40361"/>
    <w:rsid w:val="00A51E42"/>
    <w:rsid w:val="00A61B65"/>
    <w:rsid w:val="00A628A8"/>
    <w:rsid w:val="00A67300"/>
    <w:rsid w:val="00A8302B"/>
    <w:rsid w:val="00A91333"/>
    <w:rsid w:val="00AA0B5B"/>
    <w:rsid w:val="00AA6DC2"/>
    <w:rsid w:val="00AC330C"/>
    <w:rsid w:val="00AD2259"/>
    <w:rsid w:val="00AE0F0E"/>
    <w:rsid w:val="00AE183A"/>
    <w:rsid w:val="00AF3F3A"/>
    <w:rsid w:val="00B07C28"/>
    <w:rsid w:val="00B12C57"/>
    <w:rsid w:val="00B144E2"/>
    <w:rsid w:val="00B51194"/>
    <w:rsid w:val="00B60300"/>
    <w:rsid w:val="00B677CC"/>
    <w:rsid w:val="00B7194A"/>
    <w:rsid w:val="00B8050E"/>
    <w:rsid w:val="00B825AF"/>
    <w:rsid w:val="00B92B84"/>
    <w:rsid w:val="00B93261"/>
    <w:rsid w:val="00BA50FA"/>
    <w:rsid w:val="00BD35B2"/>
    <w:rsid w:val="00BD43A5"/>
    <w:rsid w:val="00BD6C26"/>
    <w:rsid w:val="00BD72AB"/>
    <w:rsid w:val="00BF0F9D"/>
    <w:rsid w:val="00C03455"/>
    <w:rsid w:val="00C1021E"/>
    <w:rsid w:val="00C16EE0"/>
    <w:rsid w:val="00C2533F"/>
    <w:rsid w:val="00C26FA7"/>
    <w:rsid w:val="00C3060C"/>
    <w:rsid w:val="00C44E27"/>
    <w:rsid w:val="00C5212C"/>
    <w:rsid w:val="00C539FD"/>
    <w:rsid w:val="00C5505D"/>
    <w:rsid w:val="00C55C55"/>
    <w:rsid w:val="00C60EF7"/>
    <w:rsid w:val="00C62124"/>
    <w:rsid w:val="00C63158"/>
    <w:rsid w:val="00C66C28"/>
    <w:rsid w:val="00C71E05"/>
    <w:rsid w:val="00C76B5C"/>
    <w:rsid w:val="00C8062C"/>
    <w:rsid w:val="00C85AC2"/>
    <w:rsid w:val="00C975F9"/>
    <w:rsid w:val="00C97E57"/>
    <w:rsid w:val="00CC7783"/>
    <w:rsid w:val="00CD51EA"/>
    <w:rsid w:val="00CE06BB"/>
    <w:rsid w:val="00CF10B9"/>
    <w:rsid w:val="00CF163D"/>
    <w:rsid w:val="00CF590B"/>
    <w:rsid w:val="00D008D8"/>
    <w:rsid w:val="00D01337"/>
    <w:rsid w:val="00D0408B"/>
    <w:rsid w:val="00D056B1"/>
    <w:rsid w:val="00D11DA4"/>
    <w:rsid w:val="00D1326C"/>
    <w:rsid w:val="00D22AE4"/>
    <w:rsid w:val="00D3062D"/>
    <w:rsid w:val="00D32925"/>
    <w:rsid w:val="00D3727C"/>
    <w:rsid w:val="00D666A4"/>
    <w:rsid w:val="00D705C2"/>
    <w:rsid w:val="00D71AED"/>
    <w:rsid w:val="00D72A0C"/>
    <w:rsid w:val="00D73A88"/>
    <w:rsid w:val="00D73D59"/>
    <w:rsid w:val="00D754A2"/>
    <w:rsid w:val="00D7604D"/>
    <w:rsid w:val="00D90ADC"/>
    <w:rsid w:val="00DA4F7E"/>
    <w:rsid w:val="00DA5A3F"/>
    <w:rsid w:val="00DC1577"/>
    <w:rsid w:val="00DE6BE4"/>
    <w:rsid w:val="00E03510"/>
    <w:rsid w:val="00E05104"/>
    <w:rsid w:val="00E11F4E"/>
    <w:rsid w:val="00E33ED9"/>
    <w:rsid w:val="00E61DA9"/>
    <w:rsid w:val="00E706D4"/>
    <w:rsid w:val="00E71953"/>
    <w:rsid w:val="00EA08D9"/>
    <w:rsid w:val="00EA5FCD"/>
    <w:rsid w:val="00EA7C8F"/>
    <w:rsid w:val="00EB42C9"/>
    <w:rsid w:val="00EC5C1E"/>
    <w:rsid w:val="00ED4201"/>
    <w:rsid w:val="00EE7FAC"/>
    <w:rsid w:val="00F35832"/>
    <w:rsid w:val="00F54465"/>
    <w:rsid w:val="00F6128A"/>
    <w:rsid w:val="00FC1FD0"/>
    <w:rsid w:val="00FC5450"/>
    <w:rsid w:val="00FC67DC"/>
    <w:rsid w:val="00FD114A"/>
    <w:rsid w:val="00FD2DBA"/>
    <w:rsid w:val="00FD7177"/>
    <w:rsid w:val="00FE12A9"/>
    <w:rsid w:val="00FE34CA"/>
    <w:rsid w:val="00FF23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442DF8A8-3E9A-D545-B01A-4FA18ABE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465"/>
    <w:pPr>
      <w:spacing w:before="120" w:after="240" w:line="264" w:lineRule="auto"/>
    </w:pPr>
    <w:rPr>
      <w:rFonts w:ascii="Calibri Light" w:hAnsi="Calibri Light"/>
      <w:sz w:val="18"/>
      <w:szCs w:val="18"/>
    </w:rPr>
  </w:style>
  <w:style w:type="paragraph" w:styleId="Heading1">
    <w:name w:val="heading 1"/>
    <w:basedOn w:val="Normal"/>
    <w:next w:val="Normal"/>
    <w:link w:val="Heading1Char"/>
    <w:uiPriority w:val="9"/>
    <w:qFormat/>
    <w:rsid w:val="00B8050E"/>
    <w:pPr>
      <w:spacing w:after="480" w:line="640" w:lineRule="exact"/>
      <w:outlineLvl w:val="0"/>
    </w:pPr>
    <w:rPr>
      <w:rFonts w:ascii="Tahoma" w:hAnsi="Tahoma" w:cs="Times New Roman (Body CS)"/>
      <w:b/>
      <w:bCs/>
      <w:caps/>
      <w:color w:val="FFFFFF" w:themeColor="background1"/>
      <w:sz w:val="52"/>
      <w:szCs w:val="60"/>
    </w:rPr>
  </w:style>
  <w:style w:type="paragraph" w:styleId="Heading2">
    <w:name w:val="heading 2"/>
    <w:basedOn w:val="Normal"/>
    <w:next w:val="Normal"/>
    <w:link w:val="Heading2Char"/>
    <w:uiPriority w:val="9"/>
    <w:unhideWhenUsed/>
    <w:qFormat/>
    <w:rsid w:val="00465AC6"/>
    <w:pPr>
      <w:keepNext/>
      <w:keepLines/>
      <w:spacing w:before="360" w:after="120" w:line="300" w:lineRule="exact"/>
      <w:outlineLvl w:val="1"/>
    </w:pPr>
    <w:rPr>
      <w:rFonts w:ascii="Calibri" w:eastAsiaTheme="majorEastAsia" w:hAnsi="Calibri" w:cs="Times New Roman (Headings CS)"/>
      <w:b/>
      <w:bCs/>
      <w:caps/>
      <w:color w:val="09C7E2" w:themeColor="accent1"/>
      <w:sz w:val="32"/>
      <w:szCs w:val="32"/>
    </w:rPr>
  </w:style>
  <w:style w:type="paragraph" w:styleId="Heading3">
    <w:name w:val="heading 3"/>
    <w:basedOn w:val="Normal"/>
    <w:next w:val="Normal"/>
    <w:link w:val="Heading3Char"/>
    <w:uiPriority w:val="9"/>
    <w:unhideWhenUsed/>
    <w:qFormat/>
    <w:rsid w:val="00465AC6"/>
    <w:pPr>
      <w:keepNext/>
      <w:keepLines/>
      <w:spacing w:before="240" w:after="120"/>
      <w:outlineLvl w:val="2"/>
    </w:pPr>
    <w:rPr>
      <w:rFonts w:eastAsiaTheme="majorEastAsia" w:cstheme="majorBidi"/>
      <w:b/>
      <w:bCs/>
      <w:color w:val="0E113D" w:themeColor="text1"/>
      <w:sz w:val="20"/>
      <w:szCs w:val="20"/>
    </w:rPr>
  </w:style>
  <w:style w:type="paragraph" w:styleId="Heading4">
    <w:name w:val="heading 4"/>
    <w:basedOn w:val="Normal"/>
    <w:next w:val="Normal"/>
    <w:link w:val="Heading4Char"/>
    <w:uiPriority w:val="9"/>
    <w:unhideWhenUsed/>
    <w:qFormat/>
    <w:rsid w:val="00C97E57"/>
    <w:pPr>
      <w:keepNext/>
      <w:keepLines/>
      <w:spacing w:before="360"/>
      <w:outlineLvl w:val="3"/>
    </w:pPr>
    <w:rPr>
      <w:rFonts w:ascii="Montserrat SemiBold" w:eastAsiaTheme="majorEastAsia" w:hAnsi="Montserrat SemiBold" w:cstheme="majorBidi"/>
      <w:b/>
      <w:bCs/>
      <w:color w:val="0E113D"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DocumentDetails">
    <w:name w:val="Footer - Document Details"/>
    <w:basedOn w:val="FootnoteText"/>
    <w:autoRedefine/>
    <w:qFormat/>
    <w:rsid w:val="004D3FB4"/>
    <w:pPr>
      <w:suppressAutoHyphens/>
      <w:autoSpaceDE w:val="0"/>
      <w:autoSpaceDN w:val="0"/>
      <w:adjustRightInd w:val="0"/>
      <w:spacing w:line="200" w:lineRule="exact"/>
      <w:textAlignment w:val="center"/>
    </w:pPr>
    <w:rPr>
      <w:rFonts w:ascii="Arial" w:eastAsia="Arial" w:hAnsi="Arial" w:cs="Arial"/>
      <w:color w:val="000000"/>
      <w:sz w:val="14"/>
      <w:szCs w:val="14"/>
      <w:lang w:val="en-US"/>
    </w:rPr>
  </w:style>
  <w:style w:type="paragraph" w:styleId="FootnoteText">
    <w:name w:val="footnote text"/>
    <w:basedOn w:val="Normal"/>
    <w:link w:val="FootnoteTextChar"/>
    <w:uiPriority w:val="99"/>
    <w:semiHidden/>
    <w:unhideWhenUsed/>
    <w:rsid w:val="00ED4201"/>
    <w:rPr>
      <w:sz w:val="20"/>
      <w:szCs w:val="20"/>
    </w:rPr>
  </w:style>
  <w:style w:type="character" w:customStyle="1" w:styleId="FootnoteTextChar">
    <w:name w:val="Footnote Text Char"/>
    <w:basedOn w:val="DefaultParagraphFont"/>
    <w:link w:val="FootnoteText"/>
    <w:uiPriority w:val="99"/>
    <w:semiHidden/>
    <w:rsid w:val="00ED4201"/>
    <w:rPr>
      <w:rFonts w:ascii="Montserrat" w:hAnsi="Montserrat"/>
      <w:b w:val="0"/>
      <w:i w:val="0"/>
      <w:sz w:val="20"/>
      <w:szCs w:val="20"/>
    </w:rPr>
  </w:style>
  <w:style w:type="paragraph" w:customStyle="1" w:styleId="DocumentHeading">
    <w:name w:val="Document Heading"/>
    <w:basedOn w:val="Normal"/>
    <w:qFormat/>
    <w:rsid w:val="00254EE3"/>
    <w:pPr>
      <w:spacing w:line="760" w:lineRule="exact"/>
    </w:pPr>
    <w:rPr>
      <w:rFonts w:ascii="Barlow Condensed SemiBold" w:hAnsi="Barlow Condensed SemiBold" w:cs="Times New Roman (Body CS)"/>
      <w:b/>
      <w:bCs/>
      <w:caps/>
      <w:color w:val="FFFFFF" w:themeColor="background1"/>
      <w:sz w:val="80"/>
      <w:szCs w:val="80"/>
    </w:rPr>
  </w:style>
  <w:style w:type="paragraph" w:customStyle="1" w:styleId="DocumentSub-Title">
    <w:name w:val="Document Sub-Title"/>
    <w:basedOn w:val="Normal"/>
    <w:qFormat/>
    <w:rsid w:val="00F54465"/>
    <w:pPr>
      <w:spacing w:line="280" w:lineRule="exact"/>
    </w:pPr>
    <w:rPr>
      <w:rFonts w:ascii="Calibri" w:hAnsi="Calibri" w:cs="Times New Roman (Body CS)"/>
      <w:b/>
      <w:bCs/>
      <w:caps/>
      <w:color w:val="09C7E2" w:themeColor="accent1"/>
      <w:sz w:val="28"/>
      <w:szCs w:val="28"/>
    </w:rPr>
  </w:style>
  <w:style w:type="paragraph" w:styleId="Header">
    <w:name w:val="header"/>
    <w:basedOn w:val="Normal"/>
    <w:link w:val="HeaderChar"/>
    <w:uiPriority w:val="99"/>
    <w:unhideWhenUsed/>
    <w:rsid w:val="000D3FB9"/>
    <w:pPr>
      <w:tabs>
        <w:tab w:val="center" w:pos="4680"/>
        <w:tab w:val="right" w:pos="9360"/>
      </w:tabs>
    </w:pPr>
  </w:style>
  <w:style w:type="character" w:customStyle="1" w:styleId="HeaderChar">
    <w:name w:val="Header Char"/>
    <w:basedOn w:val="DefaultParagraphFont"/>
    <w:link w:val="Header"/>
    <w:uiPriority w:val="99"/>
    <w:rsid w:val="000D3FB9"/>
    <w:rPr>
      <w:rFonts w:ascii="Montserrat" w:hAnsi="Montserrat"/>
      <w:b w:val="0"/>
      <w:i w:val="0"/>
      <w:sz w:val="18"/>
    </w:rPr>
  </w:style>
  <w:style w:type="paragraph" w:styleId="Footer">
    <w:name w:val="footer"/>
    <w:basedOn w:val="Normal"/>
    <w:link w:val="FooterChar"/>
    <w:uiPriority w:val="99"/>
    <w:unhideWhenUsed/>
    <w:rsid w:val="0025400C"/>
    <w:pPr>
      <w:tabs>
        <w:tab w:val="center" w:pos="4680"/>
        <w:tab w:val="right" w:pos="9360"/>
      </w:tabs>
    </w:pPr>
    <w:rPr>
      <w:rFonts w:ascii="Barlow Condensed SemiBold" w:hAnsi="Barlow Condensed SemiBold" w:cs="Times New Roman (Body CS)"/>
      <w:b/>
      <w:bCs/>
      <w:caps/>
      <w:color w:val="FFFFFF" w:themeColor="background1"/>
      <w:sz w:val="20"/>
      <w:szCs w:val="20"/>
    </w:rPr>
  </w:style>
  <w:style w:type="character" w:customStyle="1" w:styleId="FooterChar">
    <w:name w:val="Footer Char"/>
    <w:basedOn w:val="DefaultParagraphFont"/>
    <w:link w:val="Footer"/>
    <w:uiPriority w:val="99"/>
    <w:rsid w:val="0025400C"/>
    <w:rPr>
      <w:rFonts w:ascii="Barlow Condensed SemiBold" w:hAnsi="Barlow Condensed SemiBold" w:cs="Times New Roman (Body CS)"/>
      <w:b/>
      <w:bCs/>
      <w:i w:val="0"/>
      <w:caps/>
      <w:color w:val="FFFFFF" w:themeColor="background1"/>
      <w:sz w:val="20"/>
      <w:szCs w:val="20"/>
    </w:rPr>
  </w:style>
  <w:style w:type="paragraph" w:styleId="NoSpacing">
    <w:name w:val="No Spacing"/>
    <w:link w:val="NoSpacingChar"/>
    <w:uiPriority w:val="1"/>
    <w:qFormat/>
    <w:rsid w:val="00B144E2"/>
    <w:rPr>
      <w:rFonts w:eastAsiaTheme="minorEastAsia"/>
      <w:sz w:val="22"/>
      <w:szCs w:val="22"/>
      <w:lang w:val="en-US" w:eastAsia="zh-CN"/>
    </w:rPr>
  </w:style>
  <w:style w:type="character" w:customStyle="1" w:styleId="NoSpacingChar">
    <w:name w:val="No Spacing Char"/>
    <w:basedOn w:val="DefaultParagraphFont"/>
    <w:link w:val="NoSpacing"/>
    <w:uiPriority w:val="1"/>
    <w:rsid w:val="00B144E2"/>
    <w:rPr>
      <w:rFonts w:ascii="Montserrat" w:eastAsiaTheme="minorEastAsia" w:hAnsi="Montserrat"/>
      <w:b w:val="0"/>
      <w:i w:val="0"/>
      <w:sz w:val="22"/>
      <w:szCs w:val="22"/>
      <w:lang w:val="en-US" w:eastAsia="zh-CN"/>
    </w:rPr>
  </w:style>
  <w:style w:type="character" w:customStyle="1" w:styleId="Heading1Char">
    <w:name w:val="Heading 1 Char"/>
    <w:basedOn w:val="DefaultParagraphFont"/>
    <w:link w:val="Heading1"/>
    <w:uiPriority w:val="9"/>
    <w:rsid w:val="00B8050E"/>
    <w:rPr>
      <w:rFonts w:ascii="Tahoma" w:hAnsi="Tahoma" w:cs="Times New Roman (Body CS)"/>
      <w:b/>
      <w:bCs/>
      <w:caps/>
      <w:color w:val="FFFFFF" w:themeColor="background1"/>
      <w:sz w:val="52"/>
      <w:szCs w:val="60"/>
    </w:rPr>
  </w:style>
  <w:style w:type="paragraph" w:customStyle="1" w:styleId="Intro">
    <w:name w:val="Intro"/>
    <w:basedOn w:val="Normal"/>
    <w:qFormat/>
    <w:rsid w:val="00465AC6"/>
    <w:pPr>
      <w:spacing w:before="0"/>
    </w:pPr>
    <w:rPr>
      <w:b/>
      <w:bCs/>
      <w:color w:val="09C7E2" w:themeColor="accent1"/>
      <w:sz w:val="24"/>
      <w:szCs w:val="24"/>
    </w:rPr>
  </w:style>
  <w:style w:type="character" w:customStyle="1" w:styleId="Heading2Char">
    <w:name w:val="Heading 2 Char"/>
    <w:basedOn w:val="DefaultParagraphFont"/>
    <w:link w:val="Heading2"/>
    <w:uiPriority w:val="9"/>
    <w:rsid w:val="00465AC6"/>
    <w:rPr>
      <w:rFonts w:ascii="Calibri" w:eastAsiaTheme="majorEastAsia" w:hAnsi="Calibri" w:cs="Times New Roman (Headings CS)"/>
      <w:b/>
      <w:bCs/>
      <w:caps/>
      <w:color w:val="09C7E2" w:themeColor="accent1"/>
      <w:sz w:val="32"/>
      <w:szCs w:val="32"/>
    </w:rPr>
  </w:style>
  <w:style w:type="character" w:customStyle="1" w:styleId="Heading3Char">
    <w:name w:val="Heading 3 Char"/>
    <w:basedOn w:val="DefaultParagraphFont"/>
    <w:link w:val="Heading3"/>
    <w:uiPriority w:val="9"/>
    <w:rsid w:val="00465AC6"/>
    <w:rPr>
      <w:rFonts w:ascii="Calibri Light" w:eastAsiaTheme="majorEastAsia" w:hAnsi="Calibri Light" w:cstheme="majorBidi"/>
      <w:b/>
      <w:bCs/>
      <w:color w:val="0E113D" w:themeColor="text1"/>
      <w:sz w:val="20"/>
      <w:szCs w:val="20"/>
    </w:rPr>
  </w:style>
  <w:style w:type="character" w:customStyle="1" w:styleId="Heading4Char">
    <w:name w:val="Heading 4 Char"/>
    <w:basedOn w:val="DefaultParagraphFont"/>
    <w:link w:val="Heading4"/>
    <w:uiPriority w:val="9"/>
    <w:rsid w:val="00C97E57"/>
    <w:rPr>
      <w:rFonts w:ascii="Montserrat SemiBold" w:eastAsiaTheme="majorEastAsia" w:hAnsi="Montserrat SemiBold" w:cstheme="majorBidi"/>
      <w:b/>
      <w:bCs/>
      <w:i w:val="0"/>
      <w:color w:val="0E113D" w:themeColor="text1"/>
      <w:sz w:val="18"/>
      <w:szCs w:val="18"/>
    </w:rPr>
  </w:style>
  <w:style w:type="paragraph" w:styleId="ListParagraph">
    <w:name w:val="List Paragraph"/>
    <w:basedOn w:val="Normal"/>
    <w:uiPriority w:val="34"/>
    <w:qFormat/>
    <w:rsid w:val="007A5347"/>
    <w:pPr>
      <w:numPr>
        <w:numId w:val="1"/>
      </w:numPr>
      <w:tabs>
        <w:tab w:val="left" w:pos="227"/>
      </w:tabs>
      <w:spacing w:before="0"/>
    </w:pPr>
  </w:style>
  <w:style w:type="character" w:styleId="Strong">
    <w:name w:val="Strong"/>
    <w:basedOn w:val="DefaultParagraphFont"/>
    <w:uiPriority w:val="22"/>
    <w:qFormat/>
    <w:rsid w:val="00CF590B"/>
    <w:rPr>
      <w:rFonts w:ascii="Montserrat SemiBold" w:hAnsi="Montserrat SemiBold"/>
      <w:b/>
      <w:bCs/>
      <w:i w:val="0"/>
      <w:sz w:val="18"/>
    </w:rPr>
  </w:style>
  <w:style w:type="character" w:styleId="Emphasis">
    <w:name w:val="Emphasis"/>
    <w:basedOn w:val="DefaultParagraphFont"/>
    <w:uiPriority w:val="20"/>
    <w:qFormat/>
    <w:rsid w:val="00CF590B"/>
    <w:rPr>
      <w:rFonts w:ascii="Montserrat" w:hAnsi="Montserrat"/>
      <w:b w:val="0"/>
      <w:i/>
      <w:iCs/>
      <w:sz w:val="18"/>
    </w:rPr>
  </w:style>
  <w:style w:type="character" w:styleId="SubtleEmphasis">
    <w:name w:val="Subtle Emphasis"/>
    <w:basedOn w:val="DefaultParagraphFont"/>
    <w:uiPriority w:val="19"/>
    <w:qFormat/>
    <w:rsid w:val="00F54465"/>
    <w:rPr>
      <w:rFonts w:ascii="Calibri Light" w:hAnsi="Calibri Light"/>
      <w:b/>
      <w:i/>
      <w:iCs/>
      <w:caps/>
      <w:smallCaps w:val="0"/>
      <w:sz w:val="36"/>
    </w:rPr>
  </w:style>
  <w:style w:type="paragraph" w:styleId="Title">
    <w:name w:val="Title"/>
    <w:basedOn w:val="Normal"/>
    <w:next w:val="Normal"/>
    <w:link w:val="TitleChar"/>
    <w:uiPriority w:val="10"/>
    <w:qFormat/>
    <w:rsid w:val="00F54465"/>
    <w:pPr>
      <w:spacing w:before="240" w:after="360" w:line="520" w:lineRule="exact"/>
      <w:contextualSpacing/>
    </w:pPr>
    <w:rPr>
      <w:rFonts w:ascii="Calibri" w:eastAsiaTheme="majorEastAsia" w:hAnsi="Calibri" w:cs="Times New Roman (Headings CS)"/>
      <w:b/>
      <w:bCs/>
      <w:caps/>
      <w:color w:val="0E113D" w:themeColor="text1"/>
      <w:spacing w:val="-10"/>
      <w:kern w:val="28"/>
      <w:sz w:val="56"/>
      <w:szCs w:val="56"/>
    </w:rPr>
  </w:style>
  <w:style w:type="character" w:customStyle="1" w:styleId="TitleChar">
    <w:name w:val="Title Char"/>
    <w:basedOn w:val="DefaultParagraphFont"/>
    <w:link w:val="Title"/>
    <w:uiPriority w:val="10"/>
    <w:rsid w:val="00F54465"/>
    <w:rPr>
      <w:rFonts w:ascii="Calibri" w:eastAsiaTheme="majorEastAsia" w:hAnsi="Calibri" w:cs="Times New Roman (Headings CS)"/>
      <w:b/>
      <w:bCs/>
      <w:caps/>
      <w:color w:val="0E113D" w:themeColor="text1"/>
      <w:spacing w:val="-10"/>
      <w:kern w:val="28"/>
      <w:sz w:val="56"/>
      <w:szCs w:val="56"/>
    </w:rPr>
  </w:style>
  <w:style w:type="paragraph" w:styleId="Subtitle">
    <w:name w:val="Subtitle"/>
    <w:basedOn w:val="Normal"/>
    <w:next w:val="Normal"/>
    <w:link w:val="SubtitleChar"/>
    <w:uiPriority w:val="11"/>
    <w:qFormat/>
    <w:rsid w:val="00F54465"/>
    <w:pPr>
      <w:numPr>
        <w:ilvl w:val="1"/>
      </w:numPr>
      <w:spacing w:before="240" w:after="360" w:line="340" w:lineRule="exact"/>
    </w:pPr>
    <w:rPr>
      <w:rFonts w:ascii="Calibri" w:eastAsiaTheme="minorEastAsia" w:hAnsi="Calibri" w:cs="Times New Roman (Body CS)"/>
      <w:b/>
      <w:bCs/>
      <w:caps/>
      <w:color w:val="09C7E2" w:themeColor="accent1"/>
      <w:spacing w:val="15"/>
      <w:sz w:val="36"/>
      <w:szCs w:val="36"/>
    </w:rPr>
  </w:style>
  <w:style w:type="character" w:customStyle="1" w:styleId="SubtitleChar">
    <w:name w:val="Subtitle Char"/>
    <w:basedOn w:val="DefaultParagraphFont"/>
    <w:link w:val="Subtitle"/>
    <w:uiPriority w:val="11"/>
    <w:rsid w:val="00F54465"/>
    <w:rPr>
      <w:rFonts w:ascii="Calibri" w:eastAsiaTheme="minorEastAsia" w:hAnsi="Calibri" w:cs="Times New Roman (Body CS)"/>
      <w:b/>
      <w:bCs/>
      <w:caps/>
      <w:color w:val="09C7E2" w:themeColor="accent1"/>
      <w:spacing w:val="15"/>
      <w:sz w:val="36"/>
      <w:szCs w:val="36"/>
    </w:rPr>
  </w:style>
  <w:style w:type="character" w:styleId="IntenseEmphasis">
    <w:name w:val="Intense Emphasis"/>
    <w:basedOn w:val="DefaultParagraphFont"/>
    <w:uiPriority w:val="21"/>
    <w:qFormat/>
    <w:rsid w:val="00EB42C9"/>
    <w:rPr>
      <w:rFonts w:ascii="Montserrat" w:hAnsi="Montserrat"/>
      <w:b w:val="0"/>
      <w:i/>
      <w:iCs/>
      <w:color w:val="09C7E2" w:themeColor="accent1"/>
      <w:sz w:val="18"/>
    </w:rPr>
  </w:style>
  <w:style w:type="character" w:styleId="PageNumber">
    <w:name w:val="page number"/>
    <w:basedOn w:val="DefaultParagraphFont"/>
    <w:uiPriority w:val="99"/>
    <w:semiHidden/>
    <w:unhideWhenUsed/>
    <w:rsid w:val="002E782D"/>
  </w:style>
  <w:style w:type="character" w:styleId="CommentReference">
    <w:name w:val="annotation reference"/>
    <w:basedOn w:val="DefaultParagraphFont"/>
    <w:uiPriority w:val="99"/>
    <w:semiHidden/>
    <w:unhideWhenUsed/>
    <w:rsid w:val="00601237"/>
    <w:rPr>
      <w:sz w:val="16"/>
      <w:szCs w:val="16"/>
    </w:rPr>
  </w:style>
  <w:style w:type="paragraph" w:styleId="CommentText">
    <w:name w:val="annotation text"/>
    <w:basedOn w:val="Normal"/>
    <w:link w:val="CommentTextChar"/>
    <w:uiPriority w:val="99"/>
    <w:semiHidden/>
    <w:unhideWhenUsed/>
    <w:rsid w:val="00601237"/>
    <w:pPr>
      <w:spacing w:line="240" w:lineRule="auto"/>
    </w:pPr>
    <w:rPr>
      <w:sz w:val="20"/>
      <w:szCs w:val="20"/>
    </w:rPr>
  </w:style>
  <w:style w:type="character" w:customStyle="1" w:styleId="CommentTextChar">
    <w:name w:val="Comment Text Char"/>
    <w:basedOn w:val="DefaultParagraphFont"/>
    <w:link w:val="CommentText"/>
    <w:uiPriority w:val="99"/>
    <w:semiHidden/>
    <w:rsid w:val="00601237"/>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601237"/>
    <w:rPr>
      <w:b/>
      <w:bCs/>
    </w:rPr>
  </w:style>
  <w:style w:type="character" w:customStyle="1" w:styleId="CommentSubjectChar">
    <w:name w:val="Comment Subject Char"/>
    <w:basedOn w:val="CommentTextChar"/>
    <w:link w:val="CommentSubject"/>
    <w:uiPriority w:val="99"/>
    <w:semiHidden/>
    <w:rsid w:val="00601237"/>
    <w:rPr>
      <w:rFonts w:ascii="Calibri Light" w:hAnsi="Calibri Light"/>
      <w:b/>
      <w:bCs/>
      <w:sz w:val="20"/>
      <w:szCs w:val="20"/>
    </w:rPr>
  </w:style>
  <w:style w:type="paragraph" w:styleId="BalloonText">
    <w:name w:val="Balloon Text"/>
    <w:basedOn w:val="Normal"/>
    <w:link w:val="BalloonTextChar"/>
    <w:uiPriority w:val="99"/>
    <w:semiHidden/>
    <w:unhideWhenUsed/>
    <w:rsid w:val="00601237"/>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601237"/>
    <w:rPr>
      <w:rFonts w:ascii="Segoe UI" w:hAnsi="Segoe UI" w:cs="Segoe UI"/>
      <w:sz w:val="18"/>
      <w:szCs w:val="18"/>
    </w:rPr>
  </w:style>
  <w:style w:type="character" w:styleId="Hyperlink">
    <w:name w:val="Hyperlink"/>
    <w:basedOn w:val="DefaultParagraphFont"/>
    <w:uiPriority w:val="99"/>
    <w:unhideWhenUsed/>
    <w:rsid w:val="00B07C28"/>
    <w:rPr>
      <w:color w:val="09C7E2" w:themeColor="hyperlink"/>
      <w:u w:val="single"/>
    </w:rPr>
  </w:style>
  <w:style w:type="paragraph" w:customStyle="1" w:styleId="Default">
    <w:name w:val="Default"/>
    <w:rsid w:val="00001DCD"/>
    <w:pPr>
      <w:autoSpaceDE w:val="0"/>
      <w:autoSpaceDN w:val="0"/>
      <w:adjustRightInd w:val="0"/>
    </w:pPr>
    <w:rPr>
      <w:rFonts w:ascii="Montserrat" w:hAnsi="Montserrat" w:cs="Montserrat"/>
      <w:color w:val="000000"/>
    </w:rPr>
  </w:style>
  <w:style w:type="table" w:styleId="TableGrid">
    <w:name w:val="Table Grid"/>
    <w:basedOn w:val="TableNormal"/>
    <w:uiPriority w:val="39"/>
    <w:rsid w:val="00780E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7787"/>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9355F0"/>
    <w:rPr>
      <w:color w:val="605E5C"/>
      <w:shd w:val="clear" w:color="auto" w:fill="E1DFDD"/>
    </w:rPr>
  </w:style>
  <w:style w:type="character" w:styleId="FollowedHyperlink">
    <w:name w:val="FollowedHyperlink"/>
    <w:basedOn w:val="DefaultParagraphFont"/>
    <w:uiPriority w:val="99"/>
    <w:semiHidden/>
    <w:unhideWhenUsed/>
    <w:rsid w:val="00A11CE6"/>
    <w:rPr>
      <w:color w:val="0995E2" w:themeColor="followedHyperlink"/>
      <w:u w:val="single"/>
    </w:rPr>
  </w:style>
  <w:style w:type="character" w:customStyle="1" w:styleId="au-header-heading">
    <w:name w:val="au-header-heading"/>
    <w:basedOn w:val="DefaultParagraphFont"/>
    <w:rsid w:val="00A628A8"/>
  </w:style>
  <w:style w:type="paragraph" w:customStyle="1" w:styleId="TableParagraph">
    <w:name w:val="Table Paragraph"/>
    <w:basedOn w:val="Normal"/>
    <w:uiPriority w:val="1"/>
    <w:qFormat/>
    <w:rsid w:val="00152E18"/>
    <w:pPr>
      <w:widowControl w:val="0"/>
      <w:spacing w:before="0" w:after="0" w:line="240" w:lineRule="auto"/>
    </w:pPr>
    <w:rPr>
      <w:rFonts w:asciiTheme="minorHAnsi" w:hAnsiTheme="minorHAnsi"/>
      <w:sz w:val="22"/>
      <w:szCs w:val="22"/>
      <w:lang w:val="en-US"/>
    </w:rPr>
  </w:style>
  <w:style w:type="character" w:customStyle="1" w:styleId="UnresolvedMention2">
    <w:name w:val="Unresolved Mention2"/>
    <w:basedOn w:val="DefaultParagraphFont"/>
    <w:uiPriority w:val="99"/>
    <w:semiHidden/>
    <w:unhideWhenUsed/>
    <w:rsid w:val="000D1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05316">
      <w:bodyDiv w:val="1"/>
      <w:marLeft w:val="0"/>
      <w:marRight w:val="0"/>
      <w:marTop w:val="0"/>
      <w:marBottom w:val="0"/>
      <w:divBdr>
        <w:top w:val="none" w:sz="0" w:space="0" w:color="auto"/>
        <w:left w:val="none" w:sz="0" w:space="0" w:color="auto"/>
        <w:bottom w:val="none" w:sz="0" w:space="0" w:color="auto"/>
        <w:right w:val="none" w:sz="0" w:space="0" w:color="auto"/>
      </w:divBdr>
      <w:divsChild>
        <w:div w:id="1878347178">
          <w:marLeft w:val="446"/>
          <w:marRight w:val="0"/>
          <w:marTop w:val="160"/>
          <w:marBottom w:val="0"/>
          <w:divBdr>
            <w:top w:val="none" w:sz="0" w:space="0" w:color="auto"/>
            <w:left w:val="none" w:sz="0" w:space="0" w:color="auto"/>
            <w:bottom w:val="none" w:sz="0" w:space="0" w:color="auto"/>
            <w:right w:val="none" w:sz="0" w:space="0" w:color="auto"/>
          </w:divBdr>
        </w:div>
      </w:divsChild>
    </w:div>
    <w:div w:id="318965975">
      <w:bodyDiv w:val="1"/>
      <w:marLeft w:val="0"/>
      <w:marRight w:val="0"/>
      <w:marTop w:val="0"/>
      <w:marBottom w:val="0"/>
      <w:divBdr>
        <w:top w:val="none" w:sz="0" w:space="0" w:color="auto"/>
        <w:left w:val="none" w:sz="0" w:space="0" w:color="auto"/>
        <w:bottom w:val="none" w:sz="0" w:space="0" w:color="auto"/>
        <w:right w:val="none" w:sz="0" w:space="0" w:color="auto"/>
      </w:divBdr>
    </w:div>
    <w:div w:id="545798196">
      <w:bodyDiv w:val="1"/>
      <w:marLeft w:val="0"/>
      <w:marRight w:val="0"/>
      <w:marTop w:val="0"/>
      <w:marBottom w:val="0"/>
      <w:divBdr>
        <w:top w:val="none" w:sz="0" w:space="0" w:color="auto"/>
        <w:left w:val="none" w:sz="0" w:space="0" w:color="auto"/>
        <w:bottom w:val="none" w:sz="0" w:space="0" w:color="auto"/>
        <w:right w:val="none" w:sz="0" w:space="0" w:color="auto"/>
      </w:divBdr>
    </w:div>
    <w:div w:id="561521229">
      <w:bodyDiv w:val="1"/>
      <w:marLeft w:val="0"/>
      <w:marRight w:val="0"/>
      <w:marTop w:val="0"/>
      <w:marBottom w:val="0"/>
      <w:divBdr>
        <w:top w:val="none" w:sz="0" w:space="0" w:color="auto"/>
        <w:left w:val="none" w:sz="0" w:space="0" w:color="auto"/>
        <w:bottom w:val="none" w:sz="0" w:space="0" w:color="auto"/>
        <w:right w:val="none" w:sz="0" w:space="0" w:color="auto"/>
      </w:divBdr>
      <w:divsChild>
        <w:div w:id="2002387478">
          <w:marLeft w:val="446"/>
          <w:marRight w:val="0"/>
          <w:marTop w:val="160"/>
          <w:marBottom w:val="0"/>
          <w:divBdr>
            <w:top w:val="none" w:sz="0" w:space="0" w:color="auto"/>
            <w:left w:val="none" w:sz="0" w:space="0" w:color="auto"/>
            <w:bottom w:val="none" w:sz="0" w:space="0" w:color="auto"/>
            <w:right w:val="none" w:sz="0" w:space="0" w:color="auto"/>
          </w:divBdr>
        </w:div>
      </w:divsChild>
    </w:div>
    <w:div w:id="781345054">
      <w:bodyDiv w:val="1"/>
      <w:marLeft w:val="0"/>
      <w:marRight w:val="0"/>
      <w:marTop w:val="0"/>
      <w:marBottom w:val="0"/>
      <w:divBdr>
        <w:top w:val="none" w:sz="0" w:space="0" w:color="auto"/>
        <w:left w:val="none" w:sz="0" w:space="0" w:color="auto"/>
        <w:bottom w:val="none" w:sz="0" w:space="0" w:color="auto"/>
        <w:right w:val="none" w:sz="0" w:space="0" w:color="auto"/>
      </w:divBdr>
    </w:div>
    <w:div w:id="817263945">
      <w:bodyDiv w:val="1"/>
      <w:marLeft w:val="0"/>
      <w:marRight w:val="0"/>
      <w:marTop w:val="0"/>
      <w:marBottom w:val="0"/>
      <w:divBdr>
        <w:top w:val="none" w:sz="0" w:space="0" w:color="auto"/>
        <w:left w:val="none" w:sz="0" w:space="0" w:color="auto"/>
        <w:bottom w:val="none" w:sz="0" w:space="0" w:color="auto"/>
        <w:right w:val="none" w:sz="0" w:space="0" w:color="auto"/>
      </w:divBdr>
      <w:divsChild>
        <w:div w:id="1500926533">
          <w:marLeft w:val="446"/>
          <w:marRight w:val="0"/>
          <w:marTop w:val="160"/>
          <w:marBottom w:val="0"/>
          <w:divBdr>
            <w:top w:val="none" w:sz="0" w:space="0" w:color="auto"/>
            <w:left w:val="none" w:sz="0" w:space="0" w:color="auto"/>
            <w:bottom w:val="none" w:sz="0" w:space="0" w:color="auto"/>
            <w:right w:val="none" w:sz="0" w:space="0" w:color="auto"/>
          </w:divBdr>
        </w:div>
      </w:divsChild>
    </w:div>
    <w:div w:id="949779898">
      <w:bodyDiv w:val="1"/>
      <w:marLeft w:val="0"/>
      <w:marRight w:val="0"/>
      <w:marTop w:val="0"/>
      <w:marBottom w:val="0"/>
      <w:divBdr>
        <w:top w:val="none" w:sz="0" w:space="0" w:color="auto"/>
        <w:left w:val="none" w:sz="0" w:space="0" w:color="auto"/>
        <w:bottom w:val="none" w:sz="0" w:space="0" w:color="auto"/>
        <w:right w:val="none" w:sz="0" w:space="0" w:color="auto"/>
      </w:divBdr>
      <w:divsChild>
        <w:div w:id="2096828182">
          <w:marLeft w:val="446"/>
          <w:marRight w:val="0"/>
          <w:marTop w:val="160"/>
          <w:marBottom w:val="0"/>
          <w:divBdr>
            <w:top w:val="none" w:sz="0" w:space="0" w:color="auto"/>
            <w:left w:val="none" w:sz="0" w:space="0" w:color="auto"/>
            <w:bottom w:val="none" w:sz="0" w:space="0" w:color="auto"/>
            <w:right w:val="none" w:sz="0" w:space="0" w:color="auto"/>
          </w:divBdr>
        </w:div>
      </w:divsChild>
    </w:div>
    <w:div w:id="1011953202">
      <w:bodyDiv w:val="1"/>
      <w:marLeft w:val="0"/>
      <w:marRight w:val="0"/>
      <w:marTop w:val="0"/>
      <w:marBottom w:val="0"/>
      <w:divBdr>
        <w:top w:val="none" w:sz="0" w:space="0" w:color="auto"/>
        <w:left w:val="none" w:sz="0" w:space="0" w:color="auto"/>
        <w:bottom w:val="none" w:sz="0" w:space="0" w:color="auto"/>
        <w:right w:val="none" w:sz="0" w:space="0" w:color="auto"/>
      </w:divBdr>
    </w:div>
    <w:div w:id="1040933785">
      <w:bodyDiv w:val="1"/>
      <w:marLeft w:val="0"/>
      <w:marRight w:val="0"/>
      <w:marTop w:val="0"/>
      <w:marBottom w:val="0"/>
      <w:divBdr>
        <w:top w:val="none" w:sz="0" w:space="0" w:color="auto"/>
        <w:left w:val="none" w:sz="0" w:space="0" w:color="auto"/>
        <w:bottom w:val="none" w:sz="0" w:space="0" w:color="auto"/>
        <w:right w:val="none" w:sz="0" w:space="0" w:color="auto"/>
      </w:divBdr>
      <w:divsChild>
        <w:div w:id="2056346625">
          <w:marLeft w:val="446"/>
          <w:marRight w:val="0"/>
          <w:marTop w:val="160"/>
          <w:marBottom w:val="0"/>
          <w:divBdr>
            <w:top w:val="none" w:sz="0" w:space="0" w:color="auto"/>
            <w:left w:val="none" w:sz="0" w:space="0" w:color="auto"/>
            <w:bottom w:val="none" w:sz="0" w:space="0" w:color="auto"/>
            <w:right w:val="none" w:sz="0" w:space="0" w:color="auto"/>
          </w:divBdr>
        </w:div>
      </w:divsChild>
    </w:div>
    <w:div w:id="1161123569">
      <w:bodyDiv w:val="1"/>
      <w:marLeft w:val="0"/>
      <w:marRight w:val="0"/>
      <w:marTop w:val="0"/>
      <w:marBottom w:val="0"/>
      <w:divBdr>
        <w:top w:val="none" w:sz="0" w:space="0" w:color="auto"/>
        <w:left w:val="none" w:sz="0" w:space="0" w:color="auto"/>
        <w:bottom w:val="none" w:sz="0" w:space="0" w:color="auto"/>
        <w:right w:val="none" w:sz="0" w:space="0" w:color="auto"/>
      </w:divBdr>
      <w:divsChild>
        <w:div w:id="432819084">
          <w:marLeft w:val="446"/>
          <w:marRight w:val="0"/>
          <w:marTop w:val="160"/>
          <w:marBottom w:val="0"/>
          <w:divBdr>
            <w:top w:val="none" w:sz="0" w:space="0" w:color="auto"/>
            <w:left w:val="none" w:sz="0" w:space="0" w:color="auto"/>
            <w:bottom w:val="none" w:sz="0" w:space="0" w:color="auto"/>
            <w:right w:val="none" w:sz="0" w:space="0" w:color="auto"/>
          </w:divBdr>
        </w:div>
      </w:divsChild>
    </w:div>
    <w:div w:id="1437486905">
      <w:bodyDiv w:val="1"/>
      <w:marLeft w:val="0"/>
      <w:marRight w:val="0"/>
      <w:marTop w:val="0"/>
      <w:marBottom w:val="0"/>
      <w:divBdr>
        <w:top w:val="none" w:sz="0" w:space="0" w:color="auto"/>
        <w:left w:val="none" w:sz="0" w:space="0" w:color="auto"/>
        <w:bottom w:val="none" w:sz="0" w:space="0" w:color="auto"/>
        <w:right w:val="none" w:sz="0" w:space="0" w:color="auto"/>
      </w:divBdr>
      <w:divsChild>
        <w:div w:id="406806083">
          <w:marLeft w:val="446"/>
          <w:marRight w:val="0"/>
          <w:marTop w:val="160"/>
          <w:marBottom w:val="0"/>
          <w:divBdr>
            <w:top w:val="none" w:sz="0" w:space="0" w:color="auto"/>
            <w:left w:val="none" w:sz="0" w:space="0" w:color="auto"/>
            <w:bottom w:val="none" w:sz="0" w:space="0" w:color="auto"/>
            <w:right w:val="none" w:sz="0" w:space="0" w:color="auto"/>
          </w:divBdr>
        </w:div>
      </w:divsChild>
    </w:div>
    <w:div w:id="1445807994">
      <w:bodyDiv w:val="1"/>
      <w:marLeft w:val="0"/>
      <w:marRight w:val="0"/>
      <w:marTop w:val="0"/>
      <w:marBottom w:val="0"/>
      <w:divBdr>
        <w:top w:val="none" w:sz="0" w:space="0" w:color="auto"/>
        <w:left w:val="none" w:sz="0" w:space="0" w:color="auto"/>
        <w:bottom w:val="none" w:sz="0" w:space="0" w:color="auto"/>
        <w:right w:val="none" w:sz="0" w:space="0" w:color="auto"/>
      </w:divBdr>
    </w:div>
    <w:div w:id="1616061498">
      <w:bodyDiv w:val="1"/>
      <w:marLeft w:val="0"/>
      <w:marRight w:val="0"/>
      <w:marTop w:val="0"/>
      <w:marBottom w:val="0"/>
      <w:divBdr>
        <w:top w:val="none" w:sz="0" w:space="0" w:color="auto"/>
        <w:left w:val="none" w:sz="0" w:space="0" w:color="auto"/>
        <w:bottom w:val="none" w:sz="0" w:space="0" w:color="auto"/>
        <w:right w:val="none" w:sz="0" w:space="0" w:color="auto"/>
      </w:divBdr>
      <w:divsChild>
        <w:div w:id="2107723420">
          <w:marLeft w:val="446"/>
          <w:marRight w:val="0"/>
          <w:marTop w:val="160"/>
          <w:marBottom w:val="0"/>
          <w:divBdr>
            <w:top w:val="none" w:sz="0" w:space="0" w:color="auto"/>
            <w:left w:val="none" w:sz="0" w:space="0" w:color="auto"/>
            <w:bottom w:val="none" w:sz="0" w:space="0" w:color="auto"/>
            <w:right w:val="none" w:sz="0" w:space="0" w:color="auto"/>
          </w:divBdr>
        </w:div>
      </w:divsChild>
    </w:div>
    <w:div w:id="1734961282">
      <w:bodyDiv w:val="1"/>
      <w:marLeft w:val="0"/>
      <w:marRight w:val="0"/>
      <w:marTop w:val="0"/>
      <w:marBottom w:val="0"/>
      <w:divBdr>
        <w:top w:val="none" w:sz="0" w:space="0" w:color="auto"/>
        <w:left w:val="none" w:sz="0" w:space="0" w:color="auto"/>
        <w:bottom w:val="none" w:sz="0" w:space="0" w:color="auto"/>
        <w:right w:val="none" w:sz="0" w:space="0" w:color="auto"/>
      </w:divBdr>
    </w:div>
    <w:div w:id="1833375763">
      <w:bodyDiv w:val="1"/>
      <w:marLeft w:val="0"/>
      <w:marRight w:val="0"/>
      <w:marTop w:val="0"/>
      <w:marBottom w:val="0"/>
      <w:divBdr>
        <w:top w:val="none" w:sz="0" w:space="0" w:color="auto"/>
        <w:left w:val="none" w:sz="0" w:space="0" w:color="auto"/>
        <w:bottom w:val="none" w:sz="0" w:space="0" w:color="auto"/>
        <w:right w:val="none" w:sz="0" w:space="0" w:color="auto"/>
      </w:divBdr>
    </w:div>
    <w:div w:id="1896548568">
      <w:bodyDiv w:val="1"/>
      <w:marLeft w:val="0"/>
      <w:marRight w:val="0"/>
      <w:marTop w:val="0"/>
      <w:marBottom w:val="0"/>
      <w:divBdr>
        <w:top w:val="none" w:sz="0" w:space="0" w:color="auto"/>
        <w:left w:val="none" w:sz="0" w:space="0" w:color="auto"/>
        <w:bottom w:val="none" w:sz="0" w:space="0" w:color="auto"/>
        <w:right w:val="none" w:sz="0" w:space="0" w:color="auto"/>
      </w:divBdr>
    </w:div>
    <w:div w:id="2014869070">
      <w:bodyDiv w:val="1"/>
      <w:marLeft w:val="0"/>
      <w:marRight w:val="0"/>
      <w:marTop w:val="0"/>
      <w:marBottom w:val="0"/>
      <w:divBdr>
        <w:top w:val="none" w:sz="0" w:space="0" w:color="auto"/>
        <w:left w:val="none" w:sz="0" w:space="0" w:color="auto"/>
        <w:bottom w:val="none" w:sz="0" w:space="0" w:color="auto"/>
        <w:right w:val="none" w:sz="0" w:space="0" w:color="auto"/>
      </w:divBdr>
      <w:divsChild>
        <w:div w:id="2096047673">
          <w:marLeft w:val="446"/>
          <w:marRight w:val="0"/>
          <w:marTop w:val="160"/>
          <w:marBottom w:val="0"/>
          <w:divBdr>
            <w:top w:val="none" w:sz="0" w:space="0" w:color="auto"/>
            <w:left w:val="none" w:sz="0" w:space="0" w:color="auto"/>
            <w:bottom w:val="none" w:sz="0" w:space="0" w:color="auto"/>
            <w:right w:val="none" w:sz="0" w:space="0" w:color="auto"/>
          </w:divBdr>
        </w:div>
      </w:divsChild>
    </w:div>
    <w:div w:id="2079477619">
      <w:bodyDiv w:val="1"/>
      <w:marLeft w:val="0"/>
      <w:marRight w:val="0"/>
      <w:marTop w:val="0"/>
      <w:marBottom w:val="0"/>
      <w:divBdr>
        <w:top w:val="none" w:sz="0" w:space="0" w:color="auto"/>
        <w:left w:val="none" w:sz="0" w:space="0" w:color="auto"/>
        <w:bottom w:val="none" w:sz="0" w:space="0" w:color="auto"/>
        <w:right w:val="none" w:sz="0" w:space="0" w:color="auto"/>
      </w:divBdr>
      <w:divsChild>
        <w:div w:id="1631403939">
          <w:marLeft w:val="446"/>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sterly.wh.org.au/livebestcar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estCare@wh.org.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urvey.wh.org.au/redcap/surveys/?s=NJTL87EKMELANLK8"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Live Best Care">
      <a:dk1>
        <a:srgbClr val="0E113D"/>
      </a:dk1>
      <a:lt1>
        <a:srgbClr val="FFFFFF"/>
      </a:lt1>
      <a:dk2>
        <a:srgbClr val="0E113D"/>
      </a:dk2>
      <a:lt2>
        <a:srgbClr val="E7E6E6"/>
      </a:lt2>
      <a:accent1>
        <a:srgbClr val="09C7E2"/>
      </a:accent1>
      <a:accent2>
        <a:srgbClr val="FFD600"/>
      </a:accent2>
      <a:accent3>
        <a:srgbClr val="4FE5C8"/>
      </a:accent3>
      <a:accent4>
        <a:srgbClr val="984CB1"/>
      </a:accent4>
      <a:accent5>
        <a:srgbClr val="300A44"/>
      </a:accent5>
      <a:accent6>
        <a:srgbClr val="929292"/>
      </a:accent6>
      <a:hlink>
        <a:srgbClr val="09C7E2"/>
      </a:hlink>
      <a:folHlink>
        <a:srgbClr val="0995E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B6ECA-6A25-4C16-A2B1-D68DA5DE6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Lamb, Allison</cp:lastModifiedBy>
  <cp:revision>3</cp:revision>
  <dcterms:created xsi:type="dcterms:W3CDTF">2023-05-30T05:20:00Z</dcterms:created>
  <dcterms:modified xsi:type="dcterms:W3CDTF">2023-06-01T06:01:00Z</dcterms:modified>
</cp:coreProperties>
</file>