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4C4E63" w:rsidP="004C4E63">
      <w:pPr>
        <w:tabs>
          <w:tab w:val="left" w:pos="2515"/>
        </w:tabs>
        <w:spacing w:before="0" w:after="0"/>
        <w:rPr>
          <w:rFonts w:ascii="Century Gothic" w:hAnsi="Century Gothic"/>
          <w:b/>
          <w:color w:val="FFFFFF" w:themeColor="background1"/>
          <w:sz w:val="4"/>
          <w:szCs w:val="16"/>
        </w:rPr>
      </w:pPr>
      <w:r>
        <w:rPr>
          <w:rFonts w:ascii="Century Gothic" w:hAnsi="Century Gothic"/>
          <w:b/>
          <w:color w:val="FFFFFF" w:themeColor="background1"/>
          <w:sz w:val="4"/>
          <w:szCs w:val="16"/>
        </w:rPr>
        <w:tab/>
      </w:r>
      <w:bookmarkStart w:id="0" w:name="_GoBack"/>
      <w:bookmarkEnd w:id="0"/>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tbl>
      <w:tblPr>
        <w:tblStyle w:val="TableGrid"/>
        <w:tblW w:w="11345" w:type="dxa"/>
        <w:tblInd w:w="-577" w:type="dxa"/>
        <w:tblLook w:val="04A0" w:firstRow="1" w:lastRow="0" w:firstColumn="1" w:lastColumn="0" w:noHBand="0" w:noVBand="1"/>
      </w:tblPr>
      <w:tblGrid>
        <w:gridCol w:w="5672"/>
        <w:gridCol w:w="5673"/>
      </w:tblGrid>
      <w:tr w:rsidR="00FC5450" w:rsidTr="002474B8">
        <w:trPr>
          <w:trHeight w:val="12615"/>
        </w:trPr>
        <w:tc>
          <w:tcPr>
            <w:tcW w:w="5672" w:type="dxa"/>
            <w:tcBorders>
              <w:top w:val="nil"/>
              <w:left w:val="nil"/>
              <w:bottom w:val="nil"/>
              <w:right w:val="nil"/>
            </w:tcBorders>
            <w:shd w:val="clear" w:color="auto" w:fill="auto"/>
          </w:tcPr>
          <w:p w:rsidR="00C60EF7" w:rsidRPr="00056BDE" w:rsidRDefault="00A67300" w:rsidP="00EA5FCD">
            <w:pPr>
              <w:spacing w:before="60" w:after="120" w:line="240" w:lineRule="auto"/>
              <w:rPr>
                <w:rFonts w:ascii="Century Gothic" w:hAnsi="Century Gothic"/>
                <w:b/>
                <w:color w:val="09C7E2" w:themeColor="accent1"/>
                <w:sz w:val="22"/>
              </w:rPr>
            </w:pPr>
            <w:r>
              <w:rPr>
                <w:rFonts w:ascii="Century Gothic" w:hAnsi="Century Gothic"/>
                <w:b/>
                <w:color w:val="09C7E2" w:themeColor="accent1"/>
                <w:sz w:val="22"/>
              </w:rPr>
              <w:t>Wha</w:t>
            </w:r>
            <w:r w:rsidR="002A6394">
              <w:rPr>
                <w:rFonts w:ascii="Century Gothic" w:hAnsi="Century Gothic"/>
                <w:b/>
                <w:color w:val="09C7E2" w:themeColor="accent1"/>
                <w:sz w:val="22"/>
              </w:rPr>
              <w:t xml:space="preserve">t is the intention of Standard </w:t>
            </w:r>
            <w:r w:rsidR="00EE7FAC">
              <w:rPr>
                <w:rFonts w:ascii="Century Gothic" w:hAnsi="Century Gothic"/>
                <w:b/>
                <w:color w:val="09C7E2" w:themeColor="accent1"/>
                <w:sz w:val="22"/>
              </w:rPr>
              <w:t>7</w:t>
            </w:r>
            <w:r>
              <w:rPr>
                <w:rFonts w:ascii="Century Gothic" w:hAnsi="Century Gothic"/>
                <w:b/>
                <w:color w:val="09C7E2" w:themeColor="accent1"/>
                <w:sz w:val="22"/>
              </w:rPr>
              <w:t>?</w:t>
            </w:r>
          </w:p>
          <w:p w:rsidR="006B6A47" w:rsidRPr="00EE7FAC" w:rsidRDefault="00EE7FAC" w:rsidP="006F4D4C">
            <w:pPr>
              <w:widowControl w:val="0"/>
              <w:spacing w:before="60" w:after="120" w:line="240" w:lineRule="auto"/>
              <w:outlineLvl w:val="0"/>
              <w:rPr>
                <w:rFonts w:ascii="Calibri" w:eastAsia="Times New Roman" w:hAnsi="Calibri" w:cs="Calibri"/>
                <w:color w:val="000000"/>
                <w:sz w:val="20"/>
                <w:szCs w:val="20"/>
                <w:lang w:eastAsia="en-AU"/>
              </w:rPr>
            </w:pPr>
            <w:r w:rsidRPr="00AA6B18">
              <w:rPr>
                <w:rFonts w:ascii="Calibri" w:hAnsi="Calibri" w:cs="Calibri"/>
                <w:noProof/>
                <w:lang w:eastAsia="en-AU"/>
              </w:rPr>
              <w:drawing>
                <wp:anchor distT="0" distB="0" distL="114300" distR="114300" simplePos="0" relativeHeight="251660800" behindDoc="1" locked="0" layoutInCell="1" allowOverlap="1" wp14:anchorId="149527E0" wp14:editId="39276DE7">
                  <wp:simplePos x="0" y="0"/>
                  <wp:positionH relativeFrom="column">
                    <wp:posOffset>14605</wp:posOffset>
                  </wp:positionH>
                  <wp:positionV relativeFrom="paragraph">
                    <wp:posOffset>15240</wp:posOffset>
                  </wp:positionV>
                  <wp:extent cx="752475" cy="753745"/>
                  <wp:effectExtent l="0" t="0" r="9525" b="8255"/>
                  <wp:wrapTight wrapText="bothSides">
                    <wp:wrapPolygon edited="0">
                      <wp:start x="7109" y="0"/>
                      <wp:lineTo x="0" y="3275"/>
                      <wp:lineTo x="0" y="14740"/>
                      <wp:lineTo x="1094" y="18015"/>
                      <wp:lineTo x="6015" y="21291"/>
                      <wp:lineTo x="6562" y="21291"/>
                      <wp:lineTo x="15311" y="21291"/>
                      <wp:lineTo x="15858" y="21291"/>
                      <wp:lineTo x="20233" y="18015"/>
                      <wp:lineTo x="21327" y="14740"/>
                      <wp:lineTo x="21327" y="3275"/>
                      <wp:lineTo x="14765" y="0"/>
                      <wp:lineTo x="7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157" t="3631" r="4110" b="4094"/>
                          <a:stretch/>
                        </pic:blipFill>
                        <pic:spPr bwMode="auto">
                          <a:xfrm>
                            <a:off x="0" y="0"/>
                            <a:ext cx="752475" cy="75374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6B18">
              <w:rPr>
                <w:rFonts w:ascii="Calibri" w:eastAsia="Cambria" w:hAnsi="Calibri" w:cs="Calibri"/>
                <w:sz w:val="20"/>
                <w:szCs w:val="20"/>
                <w:lang w:val="en-US"/>
              </w:rPr>
              <w:t xml:space="preserve">This standard aligns with </w:t>
            </w:r>
            <w:r w:rsidR="00EE0D0A" w:rsidRPr="00AA6B18">
              <w:rPr>
                <w:rFonts w:ascii="Calibri" w:eastAsia="Cambria" w:hAnsi="Calibri" w:cs="Calibri"/>
                <w:sz w:val="20"/>
                <w:szCs w:val="20"/>
                <w:lang w:val="en-US"/>
              </w:rPr>
              <w:t xml:space="preserve">Safe </w:t>
            </w:r>
            <w:r w:rsidRPr="00AA6B18">
              <w:rPr>
                <w:rFonts w:ascii="Calibri" w:eastAsia="Cambria" w:hAnsi="Calibri" w:cs="Calibri"/>
                <w:sz w:val="20"/>
                <w:szCs w:val="20"/>
                <w:lang w:val="en-US"/>
              </w:rPr>
              <w:t>Care and aims to ensure that patients’ own blood is safely and appropriately managed, and that any blood and blood products that patients receive are safe and appropriate</w:t>
            </w:r>
            <w:r w:rsidR="006B6A47" w:rsidRPr="00EE7FAC">
              <w:rPr>
                <w:rFonts w:ascii="Calibri" w:eastAsia="Times New Roman" w:hAnsi="Calibri" w:cs="Calibri"/>
                <w:color w:val="000000"/>
                <w:sz w:val="20"/>
                <w:szCs w:val="20"/>
                <w:lang w:eastAsia="en-AU"/>
              </w:rPr>
              <w:t>.</w:t>
            </w:r>
          </w:p>
          <w:p w:rsidR="00EC5C1E" w:rsidRPr="006B6A47" w:rsidRDefault="00EE7FAC" w:rsidP="002474B8">
            <w:pPr>
              <w:spacing w:after="60" w:line="240" w:lineRule="auto"/>
              <w:rPr>
                <w:rFonts w:ascii="Century Gothic" w:hAnsi="Century Gothic"/>
                <w:b/>
                <w:color w:val="09C7E2" w:themeColor="accent1"/>
                <w:sz w:val="22"/>
              </w:rPr>
            </w:pPr>
            <w:r w:rsidRPr="00EE7FAC">
              <w:rPr>
                <w:rFonts w:ascii="Century Gothic" w:hAnsi="Century Gothic"/>
                <w:b/>
                <w:color w:val="09C7E2" w:themeColor="accent1"/>
                <w:sz w:val="22"/>
              </w:rPr>
              <w:t>What critical steps must you follow when taking and labelling a blood sample from a patient for blood grouping/crossmatch</w:t>
            </w:r>
            <w:r w:rsidR="00EC5C1E" w:rsidRPr="006B6A47">
              <w:rPr>
                <w:rFonts w:ascii="Century Gothic" w:hAnsi="Century Gothic"/>
                <w:b/>
                <w:color w:val="09C7E2" w:themeColor="accent1"/>
                <w:sz w:val="22"/>
              </w:rPr>
              <w:t>?</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 xml:space="preserve">Asking the patient to </w:t>
            </w:r>
            <w:r w:rsidR="004B5612">
              <w:rPr>
                <w:rFonts w:ascii="Calibri" w:eastAsia="Calibri" w:hAnsi="Calibri" w:cs="Calibri"/>
                <w:sz w:val="20"/>
                <w:szCs w:val="20"/>
              </w:rPr>
              <w:t xml:space="preserve">STATE their FULL </w:t>
            </w:r>
            <w:r w:rsidRPr="00EE7FAC">
              <w:rPr>
                <w:rFonts w:ascii="Calibri" w:eastAsia="Calibri" w:hAnsi="Calibri" w:cs="Calibri"/>
                <w:sz w:val="20"/>
                <w:szCs w:val="20"/>
              </w:rPr>
              <w:t>name and date of birth</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Checking</w:t>
            </w:r>
            <w:r w:rsidR="004736A8">
              <w:rPr>
                <w:rFonts w:ascii="Calibri" w:eastAsia="Calibri" w:hAnsi="Calibri" w:cs="Calibri"/>
                <w:sz w:val="20"/>
                <w:szCs w:val="20"/>
              </w:rPr>
              <w:t xml:space="preserve"> </w:t>
            </w:r>
            <w:r w:rsidR="004B5612">
              <w:rPr>
                <w:rFonts w:ascii="Calibri" w:eastAsia="Calibri" w:hAnsi="Calibri" w:cs="Calibri"/>
                <w:sz w:val="20"/>
                <w:szCs w:val="20"/>
              </w:rPr>
              <w:t xml:space="preserve">the patient ID details </w:t>
            </w:r>
            <w:r w:rsidRPr="00EE7FAC">
              <w:rPr>
                <w:rFonts w:ascii="Calibri" w:eastAsia="Calibri" w:hAnsi="Calibri" w:cs="Calibri"/>
                <w:sz w:val="20"/>
                <w:szCs w:val="20"/>
              </w:rPr>
              <w:t>against the details on the</w:t>
            </w:r>
            <w:r w:rsidR="004736A8">
              <w:rPr>
                <w:rFonts w:ascii="Calibri" w:eastAsia="Calibri" w:hAnsi="Calibri" w:cs="Calibri"/>
                <w:sz w:val="20"/>
                <w:szCs w:val="20"/>
              </w:rPr>
              <w:t>ir</w:t>
            </w:r>
            <w:r w:rsidRPr="00EE7FAC">
              <w:rPr>
                <w:rFonts w:ascii="Calibri" w:eastAsia="Calibri" w:hAnsi="Calibri" w:cs="Calibri"/>
                <w:sz w:val="20"/>
                <w:szCs w:val="20"/>
              </w:rPr>
              <w:t xml:space="preserve"> ID band</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 xml:space="preserve">Checking the patient details including UR number on the request form match the </w:t>
            </w:r>
            <w:r w:rsidR="004736A8">
              <w:rPr>
                <w:rFonts w:ascii="Calibri" w:eastAsia="Calibri" w:hAnsi="Calibri" w:cs="Calibri"/>
                <w:sz w:val="20"/>
                <w:szCs w:val="20"/>
              </w:rPr>
              <w:t xml:space="preserve">patients </w:t>
            </w:r>
            <w:r w:rsidRPr="00EE7FAC">
              <w:rPr>
                <w:rFonts w:ascii="Calibri" w:eastAsia="Calibri" w:hAnsi="Calibri" w:cs="Calibri"/>
                <w:sz w:val="20"/>
                <w:szCs w:val="20"/>
              </w:rPr>
              <w:t>ID band</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 xml:space="preserve">Hand writing the </w:t>
            </w:r>
            <w:r w:rsidR="00554FC6">
              <w:rPr>
                <w:rFonts w:ascii="Calibri" w:eastAsia="Calibri" w:hAnsi="Calibri" w:cs="Calibri"/>
                <w:sz w:val="20"/>
                <w:szCs w:val="20"/>
              </w:rPr>
              <w:t xml:space="preserve">minimum patient ID details on the sample, date, time and signature,  and completing the request form declaration </w:t>
            </w:r>
            <w:r w:rsidRPr="00EE7FAC">
              <w:rPr>
                <w:rFonts w:ascii="Calibri" w:eastAsia="Calibri" w:hAnsi="Calibri" w:cs="Calibri"/>
                <w:sz w:val="20"/>
                <w:szCs w:val="20"/>
              </w:rPr>
              <w:t>at the bedside after the sample has been drawn</w:t>
            </w:r>
          </w:p>
          <w:p w:rsidR="006F4D4C" w:rsidRPr="00EE7FAC" w:rsidRDefault="00EE7FAC" w:rsidP="002474B8">
            <w:pPr>
              <w:widowControl w:val="0"/>
              <w:spacing w:after="60" w:line="240" w:lineRule="auto"/>
              <w:contextualSpacing/>
              <w:rPr>
                <w:rFonts w:ascii="Calibri" w:eastAsia="Calibri" w:hAnsi="Calibri" w:cs="Calibri"/>
              </w:rPr>
            </w:pPr>
            <w:r w:rsidRPr="00EE7FAC">
              <w:rPr>
                <w:rFonts w:ascii="Century Gothic" w:hAnsi="Century Gothic"/>
                <w:b/>
                <w:color w:val="09C7E2" w:themeColor="accent1"/>
                <w:sz w:val="22"/>
              </w:rPr>
              <w:t>What critical steps must you take when administering blood or a blood product to a patient</w:t>
            </w:r>
            <w:r w:rsidR="006F4D4C" w:rsidRPr="00EE7FAC">
              <w:rPr>
                <w:rFonts w:ascii="Century Gothic" w:hAnsi="Century Gothic"/>
                <w:b/>
                <w:color w:val="09C7E2" w:themeColor="accent1"/>
                <w:sz w:val="22"/>
              </w:rPr>
              <w:t xml:space="preserve">? </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Checking that the patient or carer has given consent and this is documented (or if applicable the unable to consent section has been completed)</w:t>
            </w:r>
          </w:p>
          <w:p w:rsidR="004B5612"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 xml:space="preserve">Checking </w:t>
            </w:r>
            <w:r w:rsidR="004B5612">
              <w:rPr>
                <w:rFonts w:ascii="Calibri" w:eastAsia="Calibri" w:hAnsi="Calibri" w:cs="Calibri"/>
                <w:sz w:val="20"/>
                <w:szCs w:val="20"/>
              </w:rPr>
              <w:t xml:space="preserve">patient identification by asking the patient to STATE their FULL name and Date of Birth and ensuring these details exactly match the ID on the </w:t>
            </w:r>
          </w:p>
          <w:p w:rsidR="004B5612" w:rsidRDefault="004B5612" w:rsidP="00AC55E5">
            <w:pPr>
              <w:pStyle w:val="ListParagraph"/>
              <w:widowControl w:val="0"/>
              <w:numPr>
                <w:ilvl w:val="1"/>
                <w:numId w:val="2"/>
              </w:numPr>
              <w:tabs>
                <w:tab w:val="clear" w:pos="227"/>
              </w:tabs>
              <w:spacing w:before="120" w:after="60" w:line="240" w:lineRule="auto"/>
              <w:contextualSpacing/>
              <w:rPr>
                <w:rFonts w:ascii="Calibri" w:eastAsia="Calibri" w:hAnsi="Calibri" w:cs="Calibri"/>
                <w:sz w:val="20"/>
                <w:szCs w:val="20"/>
              </w:rPr>
            </w:pPr>
            <w:r>
              <w:rPr>
                <w:rFonts w:ascii="Calibri" w:eastAsia="Calibri" w:hAnsi="Calibri" w:cs="Calibri"/>
                <w:sz w:val="20"/>
                <w:szCs w:val="20"/>
              </w:rPr>
              <w:t xml:space="preserve">ID band, </w:t>
            </w:r>
          </w:p>
          <w:p w:rsidR="004B5612" w:rsidRDefault="004B5612" w:rsidP="00AC55E5">
            <w:pPr>
              <w:pStyle w:val="ListParagraph"/>
              <w:widowControl w:val="0"/>
              <w:numPr>
                <w:ilvl w:val="1"/>
                <w:numId w:val="2"/>
              </w:numPr>
              <w:tabs>
                <w:tab w:val="clear" w:pos="227"/>
              </w:tabs>
              <w:spacing w:before="120" w:after="60" w:line="240" w:lineRule="auto"/>
              <w:contextualSpacing/>
              <w:rPr>
                <w:rFonts w:ascii="Calibri" w:eastAsia="Calibri" w:hAnsi="Calibri" w:cs="Calibri"/>
                <w:sz w:val="20"/>
                <w:szCs w:val="20"/>
              </w:rPr>
            </w:pPr>
            <w:r>
              <w:rPr>
                <w:rFonts w:ascii="Calibri" w:eastAsia="Calibri" w:hAnsi="Calibri" w:cs="Calibri"/>
                <w:sz w:val="20"/>
                <w:szCs w:val="20"/>
              </w:rPr>
              <w:t xml:space="preserve">blood prescription form </w:t>
            </w:r>
          </w:p>
          <w:p w:rsidR="004B5612" w:rsidRDefault="004B5612" w:rsidP="00AC55E5">
            <w:pPr>
              <w:pStyle w:val="ListParagraph"/>
              <w:widowControl w:val="0"/>
              <w:numPr>
                <w:ilvl w:val="1"/>
                <w:numId w:val="2"/>
              </w:numPr>
              <w:tabs>
                <w:tab w:val="clear" w:pos="227"/>
              </w:tabs>
              <w:spacing w:before="120" w:after="60" w:line="240" w:lineRule="auto"/>
              <w:contextualSpacing/>
              <w:rPr>
                <w:rFonts w:ascii="Calibri" w:eastAsia="Calibri" w:hAnsi="Calibri" w:cs="Calibri"/>
                <w:sz w:val="20"/>
                <w:szCs w:val="20"/>
              </w:rPr>
            </w:pPr>
            <w:r>
              <w:rPr>
                <w:rFonts w:ascii="Calibri" w:eastAsia="Calibri" w:hAnsi="Calibri" w:cs="Calibri"/>
                <w:sz w:val="20"/>
                <w:szCs w:val="20"/>
              </w:rPr>
              <w:t xml:space="preserve">blood product issue report, and </w:t>
            </w:r>
          </w:p>
          <w:p w:rsidR="004B5612" w:rsidRDefault="004B5612" w:rsidP="00AC55E5">
            <w:pPr>
              <w:pStyle w:val="ListParagraph"/>
              <w:widowControl w:val="0"/>
              <w:numPr>
                <w:ilvl w:val="1"/>
                <w:numId w:val="2"/>
              </w:numPr>
              <w:tabs>
                <w:tab w:val="clear" w:pos="227"/>
              </w:tabs>
              <w:spacing w:before="120" w:after="60" w:line="240" w:lineRule="auto"/>
              <w:contextualSpacing/>
              <w:rPr>
                <w:rFonts w:ascii="Calibri" w:eastAsia="Calibri" w:hAnsi="Calibri" w:cs="Calibri"/>
                <w:sz w:val="20"/>
                <w:szCs w:val="20"/>
              </w:rPr>
            </w:pPr>
            <w:r>
              <w:rPr>
                <w:rFonts w:ascii="Calibri" w:eastAsia="Calibri" w:hAnsi="Calibri" w:cs="Calibri"/>
                <w:sz w:val="20"/>
                <w:szCs w:val="20"/>
              </w:rPr>
              <w:t>the patient label on the blood product.</w:t>
            </w:r>
          </w:p>
          <w:p w:rsidR="0076618F" w:rsidRDefault="0076618F"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Pr>
                <w:rFonts w:ascii="Calibri" w:eastAsia="Calibri" w:hAnsi="Calibri" w:cs="Calibri"/>
                <w:sz w:val="20"/>
                <w:szCs w:val="20"/>
              </w:rPr>
              <w:t xml:space="preserve">Ensuring that all pre-administration checks are performed at the </w:t>
            </w:r>
            <w:proofErr w:type="spellStart"/>
            <w:r>
              <w:rPr>
                <w:rFonts w:ascii="Calibri" w:eastAsia="Calibri" w:hAnsi="Calibri" w:cs="Calibri"/>
                <w:sz w:val="20"/>
                <w:szCs w:val="20"/>
              </w:rPr>
              <w:t>patients</w:t>
            </w:r>
            <w:proofErr w:type="spellEnd"/>
            <w:r>
              <w:rPr>
                <w:rFonts w:ascii="Calibri" w:eastAsia="Calibri" w:hAnsi="Calibri" w:cs="Calibri"/>
                <w:sz w:val="20"/>
                <w:szCs w:val="20"/>
              </w:rPr>
              <w:t xml:space="preserve"> bedside</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 xml:space="preserve">Instructing the patient to report any signs or symptoms </w:t>
            </w:r>
            <w:r w:rsidR="0076618F">
              <w:rPr>
                <w:rFonts w:ascii="Calibri" w:eastAsia="Calibri" w:hAnsi="Calibri" w:cs="Calibri"/>
                <w:sz w:val="20"/>
                <w:szCs w:val="20"/>
              </w:rPr>
              <w:t xml:space="preserve">of a transfusion reaction </w:t>
            </w:r>
          </w:p>
          <w:p w:rsidR="006F4D4C" w:rsidRPr="00B825AF" w:rsidRDefault="00EE7FAC" w:rsidP="002474B8">
            <w:pPr>
              <w:pStyle w:val="ListParagraph"/>
              <w:widowControl w:val="0"/>
              <w:numPr>
                <w:ilvl w:val="0"/>
                <w:numId w:val="2"/>
              </w:numPr>
              <w:tabs>
                <w:tab w:val="clear" w:pos="227"/>
              </w:tabs>
              <w:spacing w:before="120" w:after="60" w:line="240" w:lineRule="auto"/>
              <w:ind w:right="59"/>
              <w:contextualSpacing/>
              <w:rPr>
                <w:rFonts w:ascii="Calibri" w:eastAsia="Calibri" w:hAnsi="Calibri" w:cs="Calibri"/>
                <w:spacing w:val="-1"/>
                <w:sz w:val="20"/>
                <w:szCs w:val="20"/>
              </w:rPr>
            </w:pPr>
            <w:r w:rsidRPr="00EE7FAC">
              <w:rPr>
                <w:rFonts w:ascii="Calibri" w:eastAsia="Calibri" w:hAnsi="Calibri" w:cs="Calibri"/>
                <w:sz w:val="20"/>
                <w:szCs w:val="20"/>
              </w:rPr>
              <w:t>Obtaining and documenting baseline patient observations</w:t>
            </w:r>
            <w:r w:rsidR="008167D8">
              <w:rPr>
                <w:rFonts w:ascii="Calibri" w:eastAsia="Calibri" w:hAnsi="Calibri" w:cs="Calibri"/>
                <w:sz w:val="20"/>
                <w:szCs w:val="20"/>
              </w:rPr>
              <w:t>, and ongoing monitoring</w:t>
            </w:r>
          </w:p>
          <w:p w:rsidR="006F4D4C" w:rsidRPr="006F4D4C" w:rsidRDefault="00EE7FAC" w:rsidP="002474B8">
            <w:pPr>
              <w:widowControl w:val="0"/>
              <w:spacing w:after="60" w:line="264" w:lineRule="exact"/>
              <w:ind w:left="102"/>
              <w:rPr>
                <w:rFonts w:ascii="Century Gothic" w:hAnsi="Century Gothic"/>
                <w:b/>
                <w:color w:val="09C7E2" w:themeColor="accent1"/>
                <w:sz w:val="22"/>
              </w:rPr>
            </w:pPr>
            <w:r w:rsidRPr="00EE7FAC">
              <w:rPr>
                <w:rFonts w:ascii="Century Gothic" w:hAnsi="Century Gothic"/>
                <w:b/>
                <w:color w:val="09C7E2" w:themeColor="accent1"/>
                <w:sz w:val="22"/>
              </w:rPr>
              <w:t>How do you obtain consent from a patient/guardian before blood or blood product administration</w:t>
            </w:r>
            <w:r w:rsidR="006F4D4C" w:rsidRPr="006F4D4C">
              <w:rPr>
                <w:rFonts w:ascii="Century Gothic" w:hAnsi="Century Gothic"/>
                <w:b/>
                <w:color w:val="09C7E2" w:themeColor="accent1"/>
                <w:sz w:val="22"/>
              </w:rPr>
              <w:t xml:space="preserve">? </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 xml:space="preserve">Prior to the administration of all blood and blood products, the risks and benefits must be explained by the treating doctor to the patient or person legally responsible so that they may make an informed decision </w:t>
            </w:r>
          </w:p>
          <w:p w:rsidR="00AA6B18" w:rsidRPr="00EE7FAC" w:rsidRDefault="00EE7FAC" w:rsidP="00AA6B1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AA6B18">
              <w:rPr>
                <w:rFonts w:ascii="Calibri" w:eastAsia="Calibri" w:hAnsi="Calibri" w:cs="Calibri"/>
                <w:sz w:val="20"/>
                <w:szCs w:val="20"/>
              </w:rPr>
              <w:t>Following discussion consent to the administration of the blood or blood product must documented and signed by both the clinician and the</w:t>
            </w:r>
            <w:r w:rsidR="00AA6B18">
              <w:rPr>
                <w:rFonts w:ascii="Calibri" w:eastAsia="Calibri" w:hAnsi="Calibri" w:cs="Calibri"/>
                <w:sz w:val="20"/>
                <w:szCs w:val="20"/>
              </w:rPr>
              <w:t xml:space="preserve"> </w:t>
            </w:r>
          </w:p>
          <w:p w:rsidR="00AA6B18" w:rsidRDefault="00AA6B18" w:rsidP="00AA6B18">
            <w:pPr>
              <w:pStyle w:val="ListParagraph"/>
              <w:widowControl w:val="0"/>
              <w:numPr>
                <w:ilvl w:val="0"/>
                <w:numId w:val="2"/>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lastRenderedPageBreak/>
              <w:t>The prescribing clinician must also document the outcome of the transfusion including whether or not it achieved the desired effect and the occurrence and management of any adverse effects</w:t>
            </w:r>
          </w:p>
          <w:p w:rsidR="00EA5FCD" w:rsidRPr="00AA6B18" w:rsidRDefault="009F0866" w:rsidP="00AA6B18">
            <w:pPr>
              <w:widowControl w:val="0"/>
              <w:spacing w:before="60" w:after="60" w:line="240" w:lineRule="auto"/>
              <w:ind w:left="462"/>
              <w:contextualSpacing/>
              <w:rPr>
                <w:rFonts w:ascii="Century Gothic" w:hAnsi="Century Gothic"/>
                <w:b/>
                <w:color w:val="09C7E2" w:themeColor="accent1"/>
                <w:sz w:val="22"/>
              </w:rPr>
            </w:pPr>
            <w:r w:rsidRPr="00AA6B18">
              <w:rPr>
                <w:rFonts w:ascii="Century Gothic" w:hAnsi="Century Gothic"/>
                <w:b/>
                <w:color w:val="09C7E2" w:themeColor="accent1"/>
                <w:sz w:val="22"/>
              </w:rPr>
              <w:t>Your patient wants more information about the blood product they have been prescribed. Where do you get this</w:t>
            </w:r>
            <w:r w:rsidR="00EA5FCD" w:rsidRPr="00AA6B18">
              <w:rPr>
                <w:rFonts w:ascii="Century Gothic" w:hAnsi="Century Gothic"/>
                <w:b/>
                <w:color w:val="09C7E2" w:themeColor="accent1"/>
                <w:sz w:val="22"/>
              </w:rPr>
              <w:t xml:space="preserve">? </w:t>
            </w:r>
          </w:p>
          <w:p w:rsidR="00745DBE" w:rsidRDefault="009F0866" w:rsidP="009F0866">
            <w:pPr>
              <w:pStyle w:val="ListParagraph"/>
              <w:widowControl w:val="0"/>
              <w:numPr>
                <w:ilvl w:val="0"/>
                <w:numId w:val="2"/>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Intranet site</w:t>
            </w:r>
            <w:r w:rsidR="0081779D">
              <w:rPr>
                <w:rFonts w:ascii="Calibri" w:eastAsia="Calibri" w:hAnsi="Calibri" w:cs="Calibri"/>
                <w:sz w:val="20"/>
                <w:szCs w:val="20"/>
              </w:rPr>
              <w:t xml:space="preserve"> </w:t>
            </w:r>
            <w:r w:rsidRPr="009F0866">
              <w:rPr>
                <w:rFonts w:ascii="Calibri" w:eastAsia="Calibri" w:hAnsi="Calibri" w:cs="Calibri"/>
                <w:sz w:val="20"/>
                <w:szCs w:val="20"/>
              </w:rPr>
              <w:t xml:space="preserve">Blood Products/ Transfusion Page </w:t>
            </w:r>
          </w:p>
          <w:p w:rsidR="002474B8" w:rsidRPr="009F0866" w:rsidRDefault="002474B8" w:rsidP="002474B8">
            <w:pPr>
              <w:pStyle w:val="ListParagraph"/>
              <w:widowControl w:val="0"/>
              <w:numPr>
                <w:ilvl w:val="0"/>
                <w:numId w:val="0"/>
              </w:numPr>
              <w:tabs>
                <w:tab w:val="clear" w:pos="227"/>
              </w:tabs>
              <w:spacing w:before="60" w:after="60" w:line="240" w:lineRule="auto"/>
              <w:ind w:left="822"/>
              <w:contextualSpacing/>
              <w:rPr>
                <w:rFonts w:ascii="Calibri" w:eastAsia="Calibri" w:hAnsi="Calibri" w:cs="Calibri"/>
                <w:sz w:val="20"/>
                <w:szCs w:val="20"/>
              </w:rPr>
            </w:pPr>
          </w:p>
          <w:p w:rsidR="00745DBE" w:rsidRDefault="002474B8" w:rsidP="002474B8">
            <w:pPr>
              <w:spacing w:before="60" w:after="120" w:line="240" w:lineRule="auto"/>
              <w:ind w:right="295"/>
              <w:jc w:val="center"/>
              <w:rPr>
                <w:rFonts w:ascii="Century Gothic" w:hAnsi="Century Gothic"/>
                <w:b/>
                <w:color w:val="09C7E2" w:themeColor="accent1"/>
                <w:sz w:val="22"/>
              </w:rPr>
            </w:pPr>
            <w:r>
              <w:rPr>
                <w:noProof/>
                <w:lang w:eastAsia="en-AU"/>
              </w:rPr>
              <w:drawing>
                <wp:inline distT="0" distB="0" distL="0" distR="0" wp14:anchorId="183CA995" wp14:editId="6A427E83">
                  <wp:extent cx="1247775" cy="1239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7775" cy="1239110"/>
                          </a:xfrm>
                          <a:prstGeom prst="rect">
                            <a:avLst/>
                          </a:prstGeom>
                        </pic:spPr>
                      </pic:pic>
                    </a:graphicData>
                  </a:graphic>
                </wp:inline>
              </w:drawing>
            </w:r>
          </w:p>
          <w:p w:rsidR="002474B8" w:rsidRDefault="002474B8" w:rsidP="00EA5FCD">
            <w:pPr>
              <w:spacing w:before="60" w:after="120" w:line="240" w:lineRule="auto"/>
              <w:ind w:right="295"/>
              <w:jc w:val="both"/>
              <w:rPr>
                <w:rFonts w:ascii="Century Gothic" w:hAnsi="Century Gothic"/>
                <w:b/>
                <w:color w:val="09C7E2" w:themeColor="accent1"/>
                <w:sz w:val="22"/>
              </w:rPr>
            </w:pPr>
          </w:p>
          <w:p w:rsidR="00434D69" w:rsidRDefault="00434D69" w:rsidP="00EA5FCD">
            <w:pPr>
              <w:spacing w:before="60" w:after="12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Being Accreditation Ready means that …</w:t>
            </w:r>
          </w:p>
          <w:tbl>
            <w:tblPr>
              <w:tblStyle w:val="TableGrid"/>
              <w:tblW w:w="0" w:type="auto"/>
              <w:tblLook w:val="04A0" w:firstRow="1" w:lastRow="0" w:firstColumn="1" w:lastColumn="0" w:noHBand="0" w:noVBand="1"/>
            </w:tblPr>
            <w:tblGrid>
              <w:gridCol w:w="456"/>
              <w:gridCol w:w="4990"/>
            </w:tblGrid>
            <w:tr w:rsidR="005E1437" w:rsidTr="0009754B">
              <w:tc>
                <w:tcPr>
                  <w:tcW w:w="456" w:type="dxa"/>
                </w:tcPr>
                <w:p w:rsidR="005E1437" w:rsidRPr="005E1437" w:rsidRDefault="005E1437"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1B3918" w:rsidRDefault="002474B8" w:rsidP="001B3918">
                  <w:pPr>
                    <w:spacing w:before="60" w:after="120" w:line="240" w:lineRule="auto"/>
                    <w:rPr>
                      <w:rFonts w:ascii="Calibri" w:eastAsia="Times New Roman" w:hAnsi="Calibri" w:cs="Calibri"/>
                      <w:color w:val="000000"/>
                      <w:sz w:val="20"/>
                      <w:szCs w:val="20"/>
                      <w:lang w:eastAsia="en-AU"/>
                    </w:rPr>
                  </w:pPr>
                  <w:r w:rsidRPr="001B3918">
                    <w:rPr>
                      <w:rFonts w:ascii="Calibri" w:eastAsia="Times New Roman" w:hAnsi="Calibri" w:cs="Calibri"/>
                      <w:color w:val="000000"/>
                      <w:sz w:val="20"/>
                      <w:szCs w:val="20"/>
                      <w:lang w:eastAsia="en-AU"/>
                    </w:rPr>
                    <w:t xml:space="preserve">Staff are up-to-date with blood management </w:t>
                  </w:r>
                  <w:r w:rsidR="0058136E">
                    <w:rPr>
                      <w:rFonts w:ascii="Calibri" w:eastAsia="Times New Roman" w:hAnsi="Calibri" w:cs="Calibri"/>
                      <w:color w:val="000000"/>
                      <w:sz w:val="20"/>
                      <w:szCs w:val="20"/>
                      <w:lang w:eastAsia="en-AU"/>
                    </w:rPr>
                    <w:t xml:space="preserve">We Learn </w:t>
                  </w:r>
                  <w:r w:rsidRPr="001B3918">
                    <w:rPr>
                      <w:rFonts w:ascii="Calibri" w:eastAsia="Times New Roman" w:hAnsi="Calibri" w:cs="Calibri"/>
                      <w:color w:val="000000"/>
                      <w:sz w:val="20"/>
                      <w:szCs w:val="20"/>
                      <w:lang w:eastAsia="en-AU"/>
                    </w:rPr>
                    <w:t>training</w:t>
                  </w:r>
                </w:p>
              </w:tc>
            </w:tr>
            <w:tr w:rsidR="005E1437" w:rsidTr="0009754B">
              <w:tc>
                <w:tcPr>
                  <w:tcW w:w="456" w:type="dxa"/>
                </w:tcPr>
                <w:p w:rsidR="005E1437" w:rsidRPr="005E1437" w:rsidRDefault="005E1437"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5E1437" w:rsidRDefault="00477E8F" w:rsidP="00833112">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You </w:t>
                  </w:r>
                  <w:r w:rsidR="00833112">
                    <w:rPr>
                      <w:rFonts w:ascii="Calibri" w:eastAsia="Times New Roman" w:hAnsi="Calibri" w:cs="Calibri"/>
                      <w:color w:val="000000"/>
                      <w:sz w:val="20"/>
                      <w:szCs w:val="20"/>
                      <w:lang w:eastAsia="en-AU"/>
                    </w:rPr>
                    <w:t>keep patient &amp; families informed at all times through their healthcare journey</w:t>
                  </w:r>
                </w:p>
              </w:tc>
            </w:tr>
            <w:tr w:rsidR="005E1437" w:rsidTr="0009754B">
              <w:tc>
                <w:tcPr>
                  <w:tcW w:w="456" w:type="dxa"/>
                </w:tcPr>
                <w:p w:rsidR="005E1437" w:rsidRDefault="00434D69"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1B3918" w:rsidRDefault="002474B8" w:rsidP="001B3918">
                  <w:pPr>
                    <w:spacing w:before="60" w:after="120" w:line="240" w:lineRule="auto"/>
                    <w:rPr>
                      <w:rFonts w:ascii="Calibri" w:eastAsia="Times New Roman" w:hAnsi="Calibri" w:cs="Calibri"/>
                      <w:color w:val="000000"/>
                      <w:sz w:val="20"/>
                      <w:szCs w:val="20"/>
                      <w:lang w:eastAsia="en-AU"/>
                    </w:rPr>
                  </w:pPr>
                  <w:r w:rsidRPr="001B3918">
                    <w:rPr>
                      <w:rFonts w:ascii="Calibri" w:eastAsia="Times New Roman" w:hAnsi="Calibri" w:cs="Calibri"/>
                      <w:color w:val="000000"/>
                      <w:sz w:val="20"/>
                      <w:szCs w:val="20"/>
                      <w:lang w:eastAsia="en-AU"/>
                    </w:rPr>
                    <w:t>Staff know where to source information about blood</w:t>
                  </w:r>
                  <w:r w:rsidR="000E1515">
                    <w:rPr>
                      <w:rFonts w:ascii="Calibri" w:eastAsia="Times New Roman" w:hAnsi="Calibri" w:cs="Calibri"/>
                      <w:color w:val="000000"/>
                      <w:sz w:val="20"/>
                      <w:szCs w:val="20"/>
                      <w:lang w:eastAsia="en-AU"/>
                    </w:rPr>
                    <w:t xml:space="preserve"> and </w:t>
                  </w:r>
                  <w:r w:rsidRPr="001B3918">
                    <w:rPr>
                      <w:rFonts w:ascii="Calibri" w:eastAsia="Times New Roman" w:hAnsi="Calibri" w:cs="Calibri"/>
                      <w:color w:val="000000"/>
                      <w:sz w:val="20"/>
                      <w:szCs w:val="20"/>
                      <w:lang w:eastAsia="en-AU"/>
                    </w:rPr>
                    <w:t xml:space="preserve"> products and blood management for patients and their families</w:t>
                  </w:r>
                </w:p>
              </w:tc>
            </w:tr>
            <w:tr w:rsidR="00434D69" w:rsidTr="0009754B">
              <w:tc>
                <w:tcPr>
                  <w:tcW w:w="456" w:type="dxa"/>
                </w:tcPr>
                <w:p w:rsidR="00434D69" w:rsidRDefault="00434D69" w:rsidP="00EA5FCD">
                  <w:pPr>
                    <w:spacing w:before="60" w:after="120" w:line="240" w:lineRule="auto"/>
                  </w:pPr>
                  <w:r w:rsidRPr="00197855">
                    <w:rPr>
                      <w:rFonts w:ascii="Calibri" w:eastAsia="Times New Roman" w:hAnsi="Calibri" w:cs="Calibri"/>
                      <w:color w:val="000000"/>
                      <w:sz w:val="20"/>
                      <w:szCs w:val="20"/>
                      <w:lang w:eastAsia="en-AU"/>
                    </w:rPr>
                    <w:sym w:font="Wingdings" w:char="F06F"/>
                  </w:r>
                </w:p>
              </w:tc>
              <w:tc>
                <w:tcPr>
                  <w:tcW w:w="4990" w:type="dxa"/>
                </w:tcPr>
                <w:p w:rsidR="00434D69" w:rsidRPr="001B3918" w:rsidRDefault="002474B8" w:rsidP="001B3918">
                  <w:pPr>
                    <w:spacing w:before="60" w:after="120" w:line="240" w:lineRule="auto"/>
                    <w:rPr>
                      <w:rFonts w:ascii="Calibri" w:eastAsia="Times New Roman" w:hAnsi="Calibri" w:cs="Calibri"/>
                      <w:color w:val="000000"/>
                      <w:sz w:val="20"/>
                      <w:szCs w:val="20"/>
                      <w:lang w:eastAsia="en-AU"/>
                    </w:rPr>
                  </w:pPr>
                  <w:r w:rsidRPr="001B3918">
                    <w:rPr>
                      <w:rFonts w:ascii="Calibri" w:eastAsia="Times New Roman" w:hAnsi="Calibri" w:cs="Calibri"/>
                      <w:color w:val="000000"/>
                      <w:sz w:val="20"/>
                      <w:szCs w:val="20"/>
                      <w:lang w:eastAsia="en-AU"/>
                    </w:rPr>
                    <w:t>Staff know what to do if a patient / guardian refuses administration of blood or a blood product</w:t>
                  </w:r>
                </w:p>
              </w:tc>
            </w:tr>
            <w:tr w:rsidR="00434D69" w:rsidTr="0009754B">
              <w:tc>
                <w:tcPr>
                  <w:tcW w:w="456" w:type="dxa"/>
                </w:tcPr>
                <w:p w:rsidR="00434D69" w:rsidRDefault="00434D69" w:rsidP="00EA5FCD">
                  <w:pPr>
                    <w:spacing w:before="60" w:after="120" w:line="240" w:lineRule="auto"/>
                  </w:pPr>
                  <w:r w:rsidRPr="00197855">
                    <w:rPr>
                      <w:rFonts w:ascii="Calibri" w:eastAsia="Times New Roman" w:hAnsi="Calibri" w:cs="Calibri"/>
                      <w:color w:val="000000"/>
                      <w:sz w:val="20"/>
                      <w:szCs w:val="20"/>
                      <w:lang w:eastAsia="en-AU"/>
                    </w:rPr>
                    <w:sym w:font="Wingdings" w:char="F06F"/>
                  </w:r>
                </w:p>
              </w:tc>
              <w:tc>
                <w:tcPr>
                  <w:tcW w:w="4990" w:type="dxa"/>
                </w:tcPr>
                <w:p w:rsidR="00434D69" w:rsidRPr="001B3918" w:rsidRDefault="002474B8" w:rsidP="001B3918">
                  <w:pPr>
                    <w:spacing w:before="60" w:after="120" w:line="240" w:lineRule="auto"/>
                    <w:rPr>
                      <w:rFonts w:ascii="Calibri" w:eastAsia="Times New Roman" w:hAnsi="Calibri" w:cs="Calibri"/>
                      <w:color w:val="000000"/>
                      <w:sz w:val="20"/>
                      <w:szCs w:val="20"/>
                      <w:lang w:eastAsia="en-AU"/>
                    </w:rPr>
                  </w:pPr>
                  <w:r w:rsidRPr="001B3918">
                    <w:rPr>
                      <w:rFonts w:ascii="Calibri" w:eastAsia="Times New Roman" w:hAnsi="Calibri" w:cs="Calibri"/>
                      <w:color w:val="000000"/>
                      <w:sz w:val="20"/>
                      <w:szCs w:val="20"/>
                      <w:lang w:eastAsia="en-AU"/>
                    </w:rPr>
                    <w:t>Staff know what to do if a patient has a reaction to blood or a blood product and the process for</w:t>
                  </w:r>
                  <w:r w:rsidR="0058136E">
                    <w:rPr>
                      <w:rFonts w:ascii="Calibri" w:eastAsia="Times New Roman" w:hAnsi="Calibri" w:cs="Calibri"/>
                      <w:color w:val="000000"/>
                      <w:sz w:val="20"/>
                      <w:szCs w:val="20"/>
                      <w:lang w:eastAsia="en-AU"/>
                    </w:rPr>
                    <w:t xml:space="preserve"> managing and </w:t>
                  </w:r>
                  <w:r w:rsidRPr="001B3918">
                    <w:rPr>
                      <w:rFonts w:ascii="Calibri" w:eastAsia="Times New Roman" w:hAnsi="Calibri" w:cs="Calibri"/>
                      <w:color w:val="000000"/>
                      <w:sz w:val="20"/>
                      <w:szCs w:val="20"/>
                      <w:lang w:eastAsia="en-AU"/>
                    </w:rPr>
                    <w:t xml:space="preserve"> reporting this</w:t>
                  </w:r>
                </w:p>
              </w:tc>
            </w:tr>
            <w:tr w:rsidR="00434D69" w:rsidTr="0009754B">
              <w:tc>
                <w:tcPr>
                  <w:tcW w:w="456" w:type="dxa"/>
                </w:tcPr>
                <w:p w:rsidR="00434D69" w:rsidRDefault="00434D69" w:rsidP="00EA5FCD">
                  <w:pPr>
                    <w:spacing w:before="60" w:after="120" w:line="240" w:lineRule="auto"/>
                  </w:pPr>
                  <w:r w:rsidRPr="00197855">
                    <w:rPr>
                      <w:rFonts w:ascii="Calibri" w:eastAsia="Times New Roman" w:hAnsi="Calibri" w:cs="Calibri"/>
                      <w:color w:val="000000"/>
                      <w:sz w:val="20"/>
                      <w:szCs w:val="20"/>
                      <w:lang w:eastAsia="en-AU"/>
                    </w:rPr>
                    <w:sym w:font="Wingdings" w:char="F06F"/>
                  </w:r>
                </w:p>
              </w:tc>
              <w:tc>
                <w:tcPr>
                  <w:tcW w:w="4990" w:type="dxa"/>
                </w:tcPr>
                <w:p w:rsidR="00434D69" w:rsidRPr="001B3918" w:rsidRDefault="002474B8" w:rsidP="001B3918">
                  <w:pPr>
                    <w:spacing w:before="60" w:after="120" w:line="240" w:lineRule="auto"/>
                    <w:rPr>
                      <w:rFonts w:ascii="Calibri" w:eastAsia="Times New Roman" w:hAnsi="Calibri" w:cs="Calibri"/>
                      <w:color w:val="000000"/>
                      <w:sz w:val="20"/>
                      <w:szCs w:val="20"/>
                      <w:lang w:eastAsia="en-AU"/>
                    </w:rPr>
                  </w:pPr>
                  <w:r w:rsidRPr="001B3918">
                    <w:rPr>
                      <w:rFonts w:ascii="Calibri" w:eastAsia="Times New Roman" w:hAnsi="Calibri" w:cs="Calibri"/>
                      <w:color w:val="000000"/>
                      <w:sz w:val="20"/>
                      <w:szCs w:val="20"/>
                      <w:lang w:eastAsia="en-AU"/>
                    </w:rPr>
                    <w:t>Staff know where and how blood and blood products are appropriately stored</w:t>
                  </w:r>
                </w:p>
              </w:tc>
            </w:tr>
          </w:tbl>
          <w:p w:rsidR="00D3727C" w:rsidRDefault="00D3727C" w:rsidP="002C2DBF">
            <w:pPr>
              <w:shd w:val="clear" w:color="auto" w:fill="FFFFFF"/>
              <w:spacing w:before="60" w:after="120" w:line="240" w:lineRule="auto"/>
              <w:jc w:val="both"/>
              <w:rPr>
                <w:rFonts w:ascii="Calibri" w:eastAsia="Times New Roman" w:hAnsi="Calibri" w:cs="Calibri"/>
                <w:color w:val="000000"/>
                <w:sz w:val="6"/>
                <w:szCs w:val="22"/>
                <w:lang w:eastAsia="en-AU"/>
              </w:rPr>
            </w:pPr>
          </w:p>
          <w:p w:rsidR="00C16EE0" w:rsidRDefault="00C16EE0" w:rsidP="00C16EE0">
            <w:pPr>
              <w:pStyle w:val="NormalWeb"/>
              <w:widowControl w:val="0"/>
              <w:shd w:val="clear" w:color="auto" w:fill="FFFFFF"/>
              <w:spacing w:before="60" w:beforeAutospacing="0" w:after="120" w:afterAutospacing="0"/>
              <w:ind w:right="295"/>
              <w:jc w:val="both"/>
              <w:rPr>
                <w:rStyle w:val="Hyperlink"/>
                <w:rFonts w:ascii="Calibri" w:hAnsi="Calibri" w:cs="Calibri"/>
                <w:b/>
                <w:bCs/>
                <w:sz w:val="20"/>
                <w:szCs w:val="20"/>
              </w:rPr>
            </w:pPr>
            <w:r w:rsidRPr="00A11CE6">
              <w:rPr>
                <w:rFonts w:ascii="Calibri" w:hAnsi="Calibri" w:cs="Calibri"/>
                <w:color w:val="000000"/>
                <w:sz w:val="20"/>
                <w:szCs w:val="20"/>
              </w:rPr>
              <w:t xml:space="preserve">If you </w:t>
            </w:r>
            <w:r>
              <w:rPr>
                <w:rFonts w:ascii="Calibri" w:hAnsi="Calibri" w:cs="Calibri"/>
                <w:color w:val="000000"/>
                <w:sz w:val="20"/>
                <w:szCs w:val="20"/>
              </w:rPr>
              <w:t>have</w:t>
            </w:r>
            <w:r w:rsidRPr="00A11CE6">
              <w:rPr>
                <w:rFonts w:ascii="Calibri" w:hAnsi="Calibri" w:cs="Calibri"/>
                <w:color w:val="000000"/>
                <w:sz w:val="20"/>
                <w:szCs w:val="20"/>
              </w:rPr>
              <w:t xml:space="preserve"> specific questions or requests about accreditation readiness, </w:t>
            </w:r>
            <w:r>
              <w:rPr>
                <w:rFonts w:ascii="Calibri" w:hAnsi="Calibri" w:cs="Calibri"/>
                <w:color w:val="000000"/>
                <w:sz w:val="20"/>
                <w:szCs w:val="20"/>
              </w:rPr>
              <w:t xml:space="preserve">please </w:t>
            </w:r>
            <w:r w:rsidRPr="00A11CE6">
              <w:rPr>
                <w:rFonts w:ascii="Calibri" w:hAnsi="Calibri" w:cs="Calibri"/>
                <w:color w:val="000000"/>
                <w:sz w:val="20"/>
                <w:szCs w:val="20"/>
              </w:rPr>
              <w:t>email:</w:t>
            </w:r>
            <w:r>
              <w:rPr>
                <w:rFonts w:ascii="Calibri" w:hAnsi="Calibri" w:cs="Calibri"/>
                <w:color w:val="000000"/>
                <w:sz w:val="20"/>
                <w:szCs w:val="20"/>
              </w:rPr>
              <w:t xml:space="preserve"> </w:t>
            </w:r>
            <w:hyperlink r:id="rId10" w:history="1">
              <w:r w:rsidRPr="00F507A5">
                <w:rPr>
                  <w:rStyle w:val="Hyperlink"/>
                  <w:rFonts w:ascii="Calibri" w:hAnsi="Calibri" w:cs="Calibri"/>
                  <w:b/>
                  <w:bCs/>
                  <w:sz w:val="20"/>
                  <w:szCs w:val="20"/>
                </w:rPr>
                <w:t>BestCare@wh.org.au</w:t>
              </w:r>
            </w:hyperlink>
          </w:p>
          <w:p w:rsidR="002474B8" w:rsidRPr="00AC330C" w:rsidRDefault="002474B8" w:rsidP="00C16EE0">
            <w:pPr>
              <w:pStyle w:val="NormalWeb"/>
              <w:widowControl w:val="0"/>
              <w:shd w:val="clear" w:color="auto" w:fill="FFFFFF"/>
              <w:spacing w:before="60" w:beforeAutospacing="0" w:after="120" w:afterAutospacing="0"/>
              <w:ind w:right="295"/>
              <w:jc w:val="both"/>
              <w:rPr>
                <w:rFonts w:ascii="Calibri" w:hAnsi="Calibri" w:cs="Calibri"/>
                <w:b/>
                <w:bCs/>
                <w:color w:val="09C7E2" w:themeColor="hyperlink"/>
                <w:sz w:val="20"/>
                <w:szCs w:val="20"/>
                <w:u w:val="single"/>
              </w:rPr>
            </w:pPr>
          </w:p>
          <w:p w:rsidR="002474B8" w:rsidRDefault="002474B8" w:rsidP="002C2DBF">
            <w:pPr>
              <w:shd w:val="clear" w:color="auto" w:fill="FFFFFF"/>
              <w:spacing w:before="60" w:after="120" w:line="240" w:lineRule="auto"/>
              <w:jc w:val="both"/>
              <w:rPr>
                <w:rFonts w:ascii="Calibri" w:eastAsia="Times New Roman" w:hAnsi="Calibri" w:cs="Calibri"/>
                <w:color w:val="000000"/>
                <w:sz w:val="6"/>
                <w:szCs w:val="22"/>
                <w:lang w:eastAsia="en-AU"/>
              </w:rPr>
            </w:pPr>
          </w:p>
          <w:p w:rsidR="00C16EE0" w:rsidRPr="00402460" w:rsidRDefault="00C16EE0" w:rsidP="002474B8">
            <w:pPr>
              <w:shd w:val="clear" w:color="auto" w:fill="FFFFFF"/>
              <w:spacing w:before="60" w:after="120" w:line="240" w:lineRule="auto"/>
              <w:jc w:val="center"/>
              <w:rPr>
                <w:rFonts w:ascii="Calibri" w:eastAsia="Times New Roman" w:hAnsi="Calibri" w:cs="Calibri"/>
                <w:color w:val="000000"/>
                <w:sz w:val="6"/>
                <w:szCs w:val="22"/>
                <w:lang w:eastAsia="en-AU"/>
              </w:rPr>
            </w:pPr>
          </w:p>
        </w:tc>
        <w:tc>
          <w:tcPr>
            <w:tcW w:w="5673" w:type="dxa"/>
            <w:tcBorders>
              <w:top w:val="nil"/>
              <w:left w:val="nil"/>
              <w:bottom w:val="nil"/>
              <w:right w:val="nil"/>
            </w:tcBorders>
            <w:shd w:val="clear" w:color="auto" w:fill="auto"/>
          </w:tcPr>
          <w:p w:rsidR="00AA6B18" w:rsidRDefault="00AA6B18" w:rsidP="002474B8">
            <w:pPr>
              <w:widowControl w:val="0"/>
              <w:spacing w:after="60" w:line="240" w:lineRule="auto"/>
              <w:ind w:left="42" w:right="54"/>
              <w:rPr>
                <w:rFonts w:ascii="Calibri" w:eastAsia="Calibri" w:hAnsi="Calibri" w:cs="Calibri"/>
                <w:sz w:val="20"/>
                <w:szCs w:val="20"/>
              </w:rPr>
            </w:pPr>
            <w:r>
              <w:rPr>
                <w:rFonts w:ascii="Calibri" w:eastAsia="Calibri" w:hAnsi="Calibri" w:cs="Calibri"/>
                <w:sz w:val="20"/>
                <w:szCs w:val="20"/>
              </w:rPr>
              <w:lastRenderedPageBreak/>
              <w:t>patient/</w:t>
            </w:r>
            <w:r w:rsidRPr="00EE7FAC">
              <w:rPr>
                <w:rFonts w:ascii="Calibri" w:eastAsia="Calibri" w:hAnsi="Calibri" w:cs="Calibri"/>
                <w:sz w:val="20"/>
                <w:szCs w:val="20"/>
              </w:rPr>
              <w:t>parent/guardian on the blood/blood product consent and prescription form (AD 283.1)</w:t>
            </w:r>
          </w:p>
          <w:p w:rsidR="001C1852" w:rsidRPr="001C1852" w:rsidRDefault="00EE7FAC" w:rsidP="002474B8">
            <w:pPr>
              <w:widowControl w:val="0"/>
              <w:spacing w:after="60" w:line="240" w:lineRule="auto"/>
              <w:ind w:left="42" w:right="54"/>
              <w:rPr>
                <w:rFonts w:ascii="Century Gothic" w:hAnsi="Century Gothic"/>
                <w:b/>
                <w:color w:val="09C7E2" w:themeColor="accent1"/>
                <w:sz w:val="22"/>
              </w:rPr>
            </w:pPr>
            <w:r w:rsidRPr="00EE7FAC">
              <w:rPr>
                <w:rFonts w:ascii="Century Gothic" w:hAnsi="Century Gothic"/>
                <w:b/>
                <w:color w:val="09C7E2" w:themeColor="accent1"/>
                <w:sz w:val="22"/>
              </w:rPr>
              <w:t>What steps do you take if a patient experiences a reaction to blood or a blood product</w:t>
            </w:r>
            <w:r w:rsidR="001C1852" w:rsidRPr="001C1852">
              <w:rPr>
                <w:rFonts w:ascii="Century Gothic" w:hAnsi="Century Gothic"/>
                <w:b/>
                <w:color w:val="09C7E2" w:themeColor="accent1"/>
                <w:sz w:val="22"/>
              </w:rPr>
              <w:t>?</w:t>
            </w:r>
          </w:p>
          <w:p w:rsid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Stop the transfusion</w:t>
            </w:r>
            <w:r w:rsidR="00E129DA">
              <w:rPr>
                <w:rFonts w:ascii="Calibri" w:eastAsia="Calibri" w:hAnsi="Calibri" w:cs="Calibri"/>
                <w:sz w:val="20"/>
                <w:szCs w:val="20"/>
              </w:rPr>
              <w:t>, maintain IV access and vital signs</w:t>
            </w:r>
          </w:p>
          <w:p w:rsidR="00E129DA" w:rsidRPr="00EE7FAC" w:rsidRDefault="002F3FA4"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Pr>
                <w:rFonts w:ascii="Calibri" w:eastAsia="Calibri" w:hAnsi="Calibri" w:cs="Calibri"/>
                <w:sz w:val="20"/>
                <w:szCs w:val="20"/>
              </w:rPr>
              <w:t xml:space="preserve">Perform patient ID and blood unit check to ensure the correct unit </w:t>
            </w:r>
            <w:r w:rsidR="00853C3B">
              <w:rPr>
                <w:rFonts w:ascii="Calibri" w:eastAsia="Calibri" w:hAnsi="Calibri" w:cs="Calibri"/>
                <w:sz w:val="20"/>
                <w:szCs w:val="20"/>
              </w:rPr>
              <w:t>is being administered</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Contact Medical officer and treat appropriately</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Complete a Transfusion reaction investigation form and send to blood bank with relevant samples/ blood bag/ IV lines</w:t>
            </w:r>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 xml:space="preserve">Document in patient progress notes and complete a </w:t>
            </w:r>
            <w:proofErr w:type="spellStart"/>
            <w:r w:rsidRPr="00EE7FAC">
              <w:rPr>
                <w:rFonts w:ascii="Calibri" w:eastAsia="Calibri" w:hAnsi="Calibri" w:cs="Calibri"/>
                <w:sz w:val="20"/>
                <w:szCs w:val="20"/>
              </w:rPr>
              <w:t>Riskman</w:t>
            </w:r>
            <w:proofErr w:type="spellEnd"/>
          </w:p>
          <w:p w:rsidR="00EE7FAC" w:rsidRPr="00EE7FAC"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EE7FAC">
              <w:rPr>
                <w:rFonts w:ascii="Calibri" w:eastAsia="Calibri" w:hAnsi="Calibri" w:cs="Calibri"/>
                <w:sz w:val="20"/>
                <w:szCs w:val="20"/>
              </w:rPr>
              <w:t>Observation and monitoring</w:t>
            </w:r>
          </w:p>
          <w:p w:rsidR="001C1852" w:rsidRPr="001C1852" w:rsidRDefault="00EE7FAC" w:rsidP="002474B8">
            <w:pPr>
              <w:widowControl w:val="0"/>
              <w:spacing w:after="60" w:line="264" w:lineRule="exact"/>
              <w:ind w:left="102"/>
              <w:rPr>
                <w:rFonts w:ascii="Century Gothic" w:hAnsi="Century Gothic"/>
                <w:b/>
                <w:color w:val="09C7E2" w:themeColor="accent1"/>
                <w:sz w:val="22"/>
              </w:rPr>
            </w:pPr>
            <w:r w:rsidRPr="00EE7FAC">
              <w:rPr>
                <w:rFonts w:ascii="Century Gothic" w:hAnsi="Century Gothic"/>
                <w:b/>
                <w:color w:val="09C7E2" w:themeColor="accent1"/>
                <w:sz w:val="22"/>
              </w:rPr>
              <w:t>To whom would you report a reaction to blood or a blood product</w:t>
            </w:r>
            <w:r w:rsidR="001C1852" w:rsidRPr="001C1852">
              <w:rPr>
                <w:rFonts w:ascii="Century Gothic" w:hAnsi="Century Gothic"/>
                <w:b/>
                <w:color w:val="09C7E2" w:themeColor="accent1"/>
                <w:sz w:val="22"/>
              </w:rPr>
              <w:t>?</w:t>
            </w:r>
          </w:p>
          <w:p w:rsidR="00EE7FAC" w:rsidRPr="009F0866"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9F0866">
              <w:rPr>
                <w:rFonts w:ascii="Calibri" w:eastAsia="Calibri" w:hAnsi="Calibri" w:cs="Calibri"/>
                <w:sz w:val="20"/>
                <w:szCs w:val="20"/>
              </w:rPr>
              <w:t>Treating medical officer</w:t>
            </w:r>
          </w:p>
          <w:p w:rsidR="001C1852" w:rsidRPr="009F0866" w:rsidRDefault="00EE7FAC"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9F0866">
              <w:rPr>
                <w:rFonts w:ascii="Calibri" w:eastAsia="Calibri" w:hAnsi="Calibri" w:cs="Calibri"/>
                <w:sz w:val="20"/>
                <w:szCs w:val="20"/>
              </w:rPr>
              <w:t>Blood bank</w:t>
            </w:r>
          </w:p>
          <w:p w:rsidR="001C1852" w:rsidRPr="001C1852" w:rsidRDefault="009F0866" w:rsidP="002474B8">
            <w:pPr>
              <w:widowControl w:val="0"/>
              <w:spacing w:after="60" w:line="264" w:lineRule="exact"/>
              <w:ind w:left="102"/>
              <w:rPr>
                <w:rFonts w:ascii="Century Gothic" w:hAnsi="Century Gothic"/>
                <w:b/>
                <w:color w:val="09C7E2" w:themeColor="accent1"/>
                <w:sz w:val="22"/>
              </w:rPr>
            </w:pPr>
            <w:r w:rsidRPr="009F0866">
              <w:rPr>
                <w:rFonts w:ascii="Century Gothic" w:hAnsi="Century Gothic"/>
                <w:b/>
                <w:color w:val="09C7E2" w:themeColor="accent1"/>
                <w:sz w:val="22"/>
              </w:rPr>
              <w:t>When and how are blood and blood products stored</w:t>
            </w:r>
            <w:r w:rsidR="001C1852" w:rsidRPr="001C1852">
              <w:rPr>
                <w:rFonts w:ascii="Century Gothic" w:hAnsi="Century Gothic"/>
                <w:b/>
                <w:color w:val="09C7E2" w:themeColor="accent1"/>
                <w:sz w:val="22"/>
              </w:rPr>
              <w:t xml:space="preserve">? </w:t>
            </w:r>
          </w:p>
          <w:p w:rsidR="009F0866" w:rsidRDefault="009F0866"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9F0866">
              <w:rPr>
                <w:rFonts w:ascii="Calibri" w:eastAsia="Calibri" w:hAnsi="Calibri" w:cs="Calibri"/>
                <w:sz w:val="20"/>
                <w:szCs w:val="20"/>
              </w:rPr>
              <w:t>All blood and blood products must be stored according to the product requirements in monitored temperature controlled conditions (</w:t>
            </w:r>
            <w:r w:rsidR="0058136E">
              <w:rPr>
                <w:rFonts w:ascii="Calibri" w:eastAsia="Calibri" w:hAnsi="Calibri" w:cs="Calibri"/>
                <w:sz w:val="20"/>
                <w:szCs w:val="20"/>
              </w:rPr>
              <w:t xml:space="preserve">usually the hospital </w:t>
            </w:r>
            <w:r w:rsidRPr="009F0866">
              <w:rPr>
                <w:rFonts w:ascii="Calibri" w:eastAsia="Calibri" w:hAnsi="Calibri" w:cs="Calibri"/>
                <w:sz w:val="20"/>
                <w:szCs w:val="20"/>
              </w:rPr>
              <w:t>Blood Bank)</w:t>
            </w:r>
          </w:p>
          <w:p w:rsidR="00423F24" w:rsidRPr="00423F24" w:rsidRDefault="00423F24" w:rsidP="00423F24">
            <w:pPr>
              <w:widowControl w:val="0"/>
              <w:spacing w:before="60" w:after="60" w:line="240" w:lineRule="auto"/>
              <w:contextualSpacing/>
              <w:jc w:val="center"/>
              <w:rPr>
                <w:rFonts w:ascii="Calibri" w:eastAsia="Calibri" w:hAnsi="Calibri" w:cs="Calibri"/>
                <w:sz w:val="20"/>
                <w:szCs w:val="20"/>
              </w:rPr>
            </w:pPr>
            <w:r>
              <w:rPr>
                <w:noProof/>
                <w:lang w:eastAsia="en-AU"/>
              </w:rPr>
              <w:drawing>
                <wp:inline distT="0" distB="0" distL="0" distR="0" wp14:anchorId="11BF4C79" wp14:editId="4ABBAF71">
                  <wp:extent cx="1006358" cy="985962"/>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7892" cy="1026655"/>
                          </a:xfrm>
                          <a:prstGeom prst="rect">
                            <a:avLst/>
                          </a:prstGeom>
                        </pic:spPr>
                      </pic:pic>
                    </a:graphicData>
                  </a:graphic>
                </wp:inline>
              </w:drawing>
            </w:r>
          </w:p>
          <w:p w:rsidR="0029293B" w:rsidRDefault="009F0866" w:rsidP="00AA6B18">
            <w:pPr>
              <w:widowControl w:val="0"/>
              <w:spacing w:after="60" w:line="264" w:lineRule="exact"/>
              <w:ind w:left="102"/>
              <w:rPr>
                <w:rFonts w:ascii="Century Gothic" w:hAnsi="Century Gothic"/>
                <w:b/>
                <w:color w:val="09C7E2" w:themeColor="accent1"/>
                <w:sz w:val="22"/>
              </w:rPr>
            </w:pPr>
            <w:r w:rsidRPr="009F0866">
              <w:rPr>
                <w:rFonts w:ascii="Century Gothic" w:hAnsi="Century Gothic"/>
                <w:b/>
                <w:color w:val="09C7E2" w:themeColor="accent1"/>
                <w:sz w:val="22"/>
              </w:rPr>
              <w:t xml:space="preserve">What must be considered before prescribing blood or blood products, to ensure </w:t>
            </w:r>
            <w:r w:rsidR="0029293B">
              <w:rPr>
                <w:rFonts w:ascii="Century Gothic" w:hAnsi="Century Gothic"/>
                <w:b/>
                <w:color w:val="09C7E2" w:themeColor="accent1"/>
                <w:sz w:val="22"/>
              </w:rPr>
              <w:t xml:space="preserve">appropriate transfusion? </w:t>
            </w:r>
          </w:p>
          <w:p w:rsidR="009F0866" w:rsidRPr="009F0866" w:rsidRDefault="009F0866" w:rsidP="0029293B">
            <w:pPr>
              <w:widowControl w:val="0"/>
              <w:spacing w:before="60" w:after="60" w:line="264" w:lineRule="exact"/>
              <w:ind w:left="102"/>
              <w:rPr>
                <w:rFonts w:ascii="Calibri" w:eastAsia="Calibri" w:hAnsi="Calibri" w:cs="Calibri"/>
                <w:sz w:val="20"/>
                <w:szCs w:val="20"/>
              </w:rPr>
            </w:pPr>
            <w:r w:rsidRPr="009F0866">
              <w:rPr>
                <w:rFonts w:ascii="Calibri" w:eastAsia="Calibri" w:hAnsi="Calibri" w:cs="Calibri"/>
                <w:sz w:val="20"/>
                <w:szCs w:val="20"/>
              </w:rPr>
              <w:t>All blood or blood products must be prescribed on the blood/blood products consent and prescription form (AD 283.1)</w:t>
            </w:r>
          </w:p>
          <w:p w:rsidR="009F0866" w:rsidRPr="009F0866" w:rsidRDefault="009F0866" w:rsidP="0055501C">
            <w:pPr>
              <w:pStyle w:val="ListParagraph"/>
              <w:widowControl w:val="0"/>
              <w:numPr>
                <w:ilvl w:val="0"/>
                <w:numId w:val="2"/>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The blood prescription form must include correct and complete patient identifiers</w:t>
            </w:r>
          </w:p>
          <w:p w:rsidR="009F0866" w:rsidRPr="009F0866" w:rsidRDefault="009F0866" w:rsidP="0055501C">
            <w:pPr>
              <w:pStyle w:val="ListParagraph"/>
              <w:widowControl w:val="0"/>
              <w:numPr>
                <w:ilvl w:val="0"/>
                <w:numId w:val="2"/>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The prescription must include</w:t>
            </w:r>
            <w:r>
              <w:rPr>
                <w:rFonts w:ascii="Calibri" w:eastAsia="Calibri" w:hAnsi="Calibri" w:cs="Calibri"/>
                <w:sz w:val="20"/>
                <w:szCs w:val="20"/>
              </w:rPr>
              <w:t>:</w:t>
            </w:r>
          </w:p>
          <w:p w:rsidR="009F0866" w:rsidRPr="009F0866" w:rsidRDefault="009F0866" w:rsidP="0055501C">
            <w:pPr>
              <w:pStyle w:val="ListParagraph"/>
              <w:widowControl w:val="0"/>
              <w:numPr>
                <w:ilvl w:val="0"/>
                <w:numId w:val="3"/>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The appropriate product for the patient</w:t>
            </w:r>
          </w:p>
          <w:p w:rsidR="009F0866" w:rsidRPr="009F0866" w:rsidRDefault="009F0866" w:rsidP="0055501C">
            <w:pPr>
              <w:pStyle w:val="ListParagraph"/>
              <w:widowControl w:val="0"/>
              <w:numPr>
                <w:ilvl w:val="0"/>
                <w:numId w:val="3"/>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The correct dosage for the patient</w:t>
            </w:r>
          </w:p>
          <w:p w:rsidR="009F0866" w:rsidRPr="009F0866" w:rsidRDefault="009F0866" w:rsidP="0055501C">
            <w:pPr>
              <w:pStyle w:val="ListParagraph"/>
              <w:widowControl w:val="0"/>
              <w:numPr>
                <w:ilvl w:val="0"/>
                <w:numId w:val="3"/>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 xml:space="preserve">The appropriate rate for administration (note APP is not an appropriate rate)  </w:t>
            </w:r>
          </w:p>
          <w:p w:rsidR="009F0866" w:rsidRPr="009F0866" w:rsidRDefault="009F0866" w:rsidP="0055501C">
            <w:pPr>
              <w:pStyle w:val="ListParagraph"/>
              <w:widowControl w:val="0"/>
              <w:numPr>
                <w:ilvl w:val="0"/>
                <w:numId w:val="3"/>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The appropriate route for administration</w:t>
            </w:r>
          </w:p>
          <w:p w:rsidR="009F0866" w:rsidRPr="009F0866" w:rsidRDefault="009F0866" w:rsidP="0055501C">
            <w:pPr>
              <w:pStyle w:val="ListParagraph"/>
              <w:widowControl w:val="0"/>
              <w:numPr>
                <w:ilvl w:val="0"/>
                <w:numId w:val="3"/>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The clinical indication code for giving the product</w:t>
            </w:r>
          </w:p>
          <w:p w:rsidR="009F0866" w:rsidRPr="009F0866" w:rsidRDefault="009F0866" w:rsidP="0055501C">
            <w:pPr>
              <w:pStyle w:val="ListParagraph"/>
              <w:widowControl w:val="0"/>
              <w:numPr>
                <w:ilvl w:val="0"/>
                <w:numId w:val="3"/>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Any special requirements e.g. warming</w:t>
            </w:r>
          </w:p>
          <w:p w:rsidR="009F0866" w:rsidRPr="009F0866" w:rsidRDefault="009F0866" w:rsidP="0055501C">
            <w:pPr>
              <w:pStyle w:val="ListParagraph"/>
              <w:widowControl w:val="0"/>
              <w:numPr>
                <w:ilvl w:val="0"/>
                <w:numId w:val="3"/>
              </w:numPr>
              <w:tabs>
                <w:tab w:val="clear" w:pos="227"/>
              </w:tabs>
              <w:spacing w:before="60" w:after="60" w:line="240" w:lineRule="auto"/>
              <w:contextualSpacing/>
              <w:rPr>
                <w:rFonts w:ascii="Calibri" w:eastAsia="Calibri" w:hAnsi="Calibri" w:cs="Calibri"/>
                <w:sz w:val="20"/>
                <w:szCs w:val="20"/>
              </w:rPr>
            </w:pPr>
            <w:r w:rsidRPr="009F0866">
              <w:rPr>
                <w:rFonts w:ascii="Calibri" w:eastAsia="Calibri" w:hAnsi="Calibri" w:cs="Calibri"/>
                <w:sz w:val="20"/>
                <w:szCs w:val="20"/>
              </w:rPr>
              <w:t>The signature of the prescriber</w:t>
            </w:r>
          </w:p>
          <w:p w:rsidR="00AA6B18" w:rsidRDefault="00AA6B18" w:rsidP="002474B8">
            <w:pPr>
              <w:widowControl w:val="0"/>
              <w:spacing w:after="60" w:line="240" w:lineRule="auto"/>
              <w:contextualSpacing/>
              <w:rPr>
                <w:rFonts w:ascii="Century Gothic" w:hAnsi="Century Gothic"/>
                <w:b/>
                <w:color w:val="09C7E2" w:themeColor="accent1"/>
                <w:sz w:val="22"/>
              </w:rPr>
            </w:pPr>
          </w:p>
          <w:p w:rsidR="009F0866" w:rsidRDefault="009F0866" w:rsidP="002474B8">
            <w:pPr>
              <w:widowControl w:val="0"/>
              <w:spacing w:after="60" w:line="240" w:lineRule="auto"/>
              <w:contextualSpacing/>
              <w:rPr>
                <w:rFonts w:ascii="Century Gothic" w:hAnsi="Century Gothic"/>
                <w:b/>
                <w:color w:val="09C7E2" w:themeColor="accent1"/>
                <w:sz w:val="22"/>
              </w:rPr>
            </w:pPr>
            <w:r w:rsidRPr="009F0866">
              <w:rPr>
                <w:rFonts w:ascii="Century Gothic" w:hAnsi="Century Gothic"/>
                <w:b/>
                <w:color w:val="09C7E2" w:themeColor="accent1"/>
                <w:sz w:val="22"/>
              </w:rPr>
              <w:lastRenderedPageBreak/>
              <w:t>How do you access best practice and current information around blood products and patient blood management?</w:t>
            </w:r>
          </w:p>
          <w:p w:rsidR="009F0866" w:rsidRPr="009F0866" w:rsidRDefault="009F0866" w:rsidP="002474B8">
            <w:pPr>
              <w:pStyle w:val="ListParagraph"/>
              <w:widowControl w:val="0"/>
              <w:numPr>
                <w:ilvl w:val="0"/>
                <w:numId w:val="2"/>
              </w:numPr>
              <w:tabs>
                <w:tab w:val="clear" w:pos="227"/>
              </w:tabs>
              <w:spacing w:before="120" w:after="60" w:line="240" w:lineRule="auto"/>
              <w:contextualSpacing/>
              <w:rPr>
                <w:rFonts w:ascii="Calibri" w:eastAsia="Calibri" w:hAnsi="Calibri" w:cs="Calibri"/>
                <w:sz w:val="20"/>
                <w:szCs w:val="20"/>
              </w:rPr>
            </w:pPr>
            <w:r w:rsidRPr="009F0866">
              <w:rPr>
                <w:rFonts w:ascii="Calibri" w:eastAsia="Calibri" w:hAnsi="Calibri" w:cs="Calibri"/>
                <w:sz w:val="20"/>
                <w:szCs w:val="20"/>
              </w:rPr>
              <w:t>Intranet site</w:t>
            </w:r>
            <w:r w:rsidR="0058136E">
              <w:rPr>
                <w:rFonts w:ascii="Calibri" w:eastAsia="Calibri" w:hAnsi="Calibri" w:cs="Calibri"/>
                <w:sz w:val="20"/>
                <w:szCs w:val="20"/>
              </w:rPr>
              <w:t>/PROMPT</w:t>
            </w:r>
            <w:r w:rsidRPr="009F0866">
              <w:rPr>
                <w:rFonts w:ascii="Calibri" w:eastAsia="Calibri" w:hAnsi="Calibri" w:cs="Calibri"/>
                <w:sz w:val="20"/>
                <w:szCs w:val="20"/>
              </w:rPr>
              <w:t xml:space="preserve">: </w:t>
            </w:r>
            <w:r w:rsidR="00807271">
              <w:rPr>
                <w:rFonts w:ascii="Calibri" w:eastAsia="Calibri" w:hAnsi="Calibri" w:cs="Calibri"/>
                <w:sz w:val="20"/>
                <w:szCs w:val="20"/>
              </w:rPr>
              <w:t xml:space="preserve">Multiple procedure on blood management: including </w:t>
            </w:r>
            <w:proofErr w:type="spellStart"/>
            <w:r w:rsidR="00807271">
              <w:rPr>
                <w:rFonts w:ascii="Calibri" w:eastAsia="Calibri" w:hAnsi="Calibri" w:cs="Calibri"/>
                <w:sz w:val="20"/>
                <w:szCs w:val="20"/>
              </w:rPr>
              <w:t>pretransfusion</w:t>
            </w:r>
            <w:proofErr w:type="spellEnd"/>
            <w:r w:rsidR="00807271">
              <w:rPr>
                <w:rFonts w:ascii="Calibri" w:eastAsia="Calibri" w:hAnsi="Calibri" w:cs="Calibri"/>
                <w:sz w:val="20"/>
                <w:szCs w:val="20"/>
              </w:rPr>
              <w:t xml:space="preserve"> testing, prescribing, consent, administration, transfusion reaction management, storage and handling.</w:t>
            </w:r>
          </w:p>
          <w:p w:rsidR="002474B8" w:rsidRDefault="002474B8" w:rsidP="002474B8">
            <w:pPr>
              <w:spacing w:after="60" w:line="240" w:lineRule="auto"/>
              <w:ind w:right="295"/>
              <w:jc w:val="both"/>
              <w:rPr>
                <w:rFonts w:ascii="Century Gothic" w:hAnsi="Century Gothic"/>
                <w:b/>
                <w:color w:val="09C7E2" w:themeColor="accent1"/>
                <w:sz w:val="22"/>
              </w:rPr>
            </w:pPr>
          </w:p>
          <w:p w:rsidR="00434D69" w:rsidRPr="00056BDE" w:rsidRDefault="00FF2328" w:rsidP="002474B8">
            <w:pPr>
              <w:spacing w:after="6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Ref</w:t>
            </w:r>
            <w:r w:rsidR="0058136E">
              <w:rPr>
                <w:rFonts w:ascii="Century Gothic" w:hAnsi="Century Gothic"/>
                <w:b/>
                <w:color w:val="09C7E2" w:themeColor="accent1"/>
                <w:sz w:val="22"/>
              </w:rPr>
              <w:t>le</w:t>
            </w:r>
            <w:r>
              <w:rPr>
                <w:rFonts w:ascii="Century Gothic" w:hAnsi="Century Gothic"/>
                <w:b/>
                <w:color w:val="09C7E2" w:themeColor="accent1"/>
                <w:sz w:val="22"/>
              </w:rPr>
              <w:t>ctive Question</w:t>
            </w:r>
            <w:r w:rsidR="00434D69">
              <w:rPr>
                <w:rFonts w:ascii="Century Gothic" w:hAnsi="Century Gothic"/>
                <w:b/>
                <w:color w:val="09C7E2" w:themeColor="accent1"/>
                <w:sz w:val="22"/>
              </w:rPr>
              <w:t xml:space="preserve"> …</w:t>
            </w:r>
          </w:p>
          <w:p w:rsidR="0055501C" w:rsidRDefault="0055501C" w:rsidP="002474B8">
            <w:pPr>
              <w:pStyle w:val="NormalWeb"/>
              <w:widowControl w:val="0"/>
              <w:shd w:val="clear" w:color="auto" w:fill="FFFFFF"/>
              <w:spacing w:before="120" w:beforeAutospacing="0" w:after="60" w:afterAutospacing="0" w:line="288" w:lineRule="auto"/>
              <w:ind w:right="295"/>
              <w:jc w:val="both"/>
              <w:rPr>
                <w:rFonts w:ascii="Calibri" w:eastAsia="Times New Roman" w:hAnsi="Calibri" w:cs="Calibri"/>
                <w:color w:val="000000"/>
                <w:sz w:val="20"/>
                <w:szCs w:val="22"/>
              </w:rPr>
            </w:pPr>
            <w:r>
              <w:rPr>
                <w:rFonts w:ascii="Calibri" w:eastAsia="Times New Roman" w:hAnsi="Calibri" w:cs="Calibri"/>
                <w:color w:val="000000"/>
                <w:sz w:val="20"/>
                <w:szCs w:val="22"/>
              </w:rPr>
              <w:t>How has your area improved Blood Management?</w:t>
            </w:r>
          </w:p>
          <w:p w:rsidR="002474B8" w:rsidRDefault="002474B8" w:rsidP="002474B8">
            <w:pPr>
              <w:pStyle w:val="NormalWeb"/>
              <w:widowControl w:val="0"/>
              <w:shd w:val="clear" w:color="auto" w:fill="FFFFFF"/>
              <w:spacing w:before="120" w:beforeAutospacing="0" w:after="60" w:afterAutospacing="0" w:line="288" w:lineRule="auto"/>
              <w:ind w:right="295"/>
              <w:jc w:val="both"/>
              <w:rPr>
                <w:rFonts w:ascii="Century Gothic" w:hAnsi="Century Gothic"/>
                <w:b/>
                <w:color w:val="09C7E2" w:themeColor="accent1"/>
                <w:sz w:val="22"/>
              </w:rPr>
            </w:pPr>
          </w:p>
          <w:p w:rsidR="00FD114A" w:rsidRPr="00056BDE" w:rsidRDefault="002C2DBF" w:rsidP="002474B8">
            <w:pPr>
              <w:pStyle w:val="NormalWeb"/>
              <w:widowControl w:val="0"/>
              <w:shd w:val="clear" w:color="auto" w:fill="FFFFFF"/>
              <w:spacing w:before="120" w:beforeAutospacing="0" w:after="60" w:afterAutospacing="0" w:line="288" w:lineRule="auto"/>
              <w:ind w:right="295"/>
              <w:jc w:val="both"/>
              <w:rPr>
                <w:rFonts w:ascii="Century Gothic" w:hAnsi="Century Gothic"/>
                <w:b/>
                <w:color w:val="09C7E2" w:themeColor="accent1"/>
                <w:sz w:val="22"/>
              </w:rPr>
            </w:pPr>
            <w:r>
              <w:rPr>
                <w:noProof/>
              </w:rPr>
              <w:drawing>
                <wp:anchor distT="0" distB="0" distL="114300" distR="114300" simplePos="0" relativeHeight="251655680" behindDoc="0" locked="0" layoutInCell="1" allowOverlap="1" wp14:anchorId="3562047A" wp14:editId="0C528B73">
                  <wp:simplePos x="0" y="0"/>
                  <wp:positionH relativeFrom="column">
                    <wp:posOffset>1870710</wp:posOffset>
                  </wp:positionH>
                  <wp:positionV relativeFrom="paragraph">
                    <wp:posOffset>287903</wp:posOffset>
                  </wp:positionV>
                  <wp:extent cx="1479550" cy="1479550"/>
                  <wp:effectExtent l="0" t="0" r="6350" b="6350"/>
                  <wp:wrapSquare wrapText="bothSides"/>
                  <wp:docPr id="5" name="Picture 5" descr="https://westerly.wh.org.au/livebestcare/wp-content/uploads/2023/03/qrcode_live-best-care-site-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sterly.wh.org.au/livebestcare/wp-content/uploads/2023/03/qrcode_live-best-care-site-200x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14A">
              <w:rPr>
                <w:rFonts w:ascii="Century Gothic" w:hAnsi="Century Gothic"/>
                <w:b/>
                <w:color w:val="09C7E2" w:themeColor="accent1"/>
                <w:sz w:val="22"/>
              </w:rPr>
              <w:t xml:space="preserve">Are there resources I can access? </w:t>
            </w: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r w:rsidRPr="007D39D5">
              <w:rPr>
                <w:rFonts w:ascii="Calibri" w:eastAsia="Times New Roman" w:hAnsi="Calibri" w:cs="Calibri"/>
                <w:color w:val="000000"/>
                <w:sz w:val="20"/>
                <w:szCs w:val="22"/>
                <w:lang w:eastAsia="en-AU"/>
              </w:rPr>
              <w:t xml:space="preserve">Resources </w:t>
            </w:r>
            <w:r>
              <w:rPr>
                <w:rFonts w:ascii="Calibri" w:eastAsia="Times New Roman" w:hAnsi="Calibri" w:cs="Calibri"/>
                <w:color w:val="000000"/>
                <w:sz w:val="20"/>
                <w:szCs w:val="22"/>
                <w:lang w:eastAsia="en-AU"/>
              </w:rPr>
              <w:t xml:space="preserve">are available on the Live Best Care site. </w:t>
            </w:r>
            <w:hyperlink r:id="rId13" w:history="1">
              <w:r w:rsidRPr="00AC330C">
                <w:rPr>
                  <w:rStyle w:val="Hyperlink"/>
                  <w:rFonts w:ascii="Calibri" w:eastAsia="Times New Roman" w:hAnsi="Calibri" w:cs="Calibri"/>
                  <w:sz w:val="20"/>
                  <w:szCs w:val="22"/>
                  <w:lang w:eastAsia="en-AU"/>
                </w:rPr>
                <w:t>Click here</w:t>
              </w:r>
            </w:hyperlink>
            <w:r>
              <w:rPr>
                <w:rFonts w:ascii="Calibri" w:eastAsia="Times New Roman" w:hAnsi="Calibri" w:cs="Calibri"/>
                <w:color w:val="000000"/>
                <w:sz w:val="20"/>
                <w:szCs w:val="22"/>
                <w:lang w:eastAsia="en-AU"/>
              </w:rPr>
              <w:t xml:space="preserve">  or use the QR code below to access the site.</w:t>
            </w: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p>
          <w:p w:rsidR="005B4170" w:rsidRDefault="005B4170" w:rsidP="002474B8">
            <w:pPr>
              <w:spacing w:after="60" w:line="240" w:lineRule="auto"/>
              <w:ind w:right="295"/>
              <w:jc w:val="both"/>
              <w:rPr>
                <w:rFonts w:ascii="Century Gothic" w:hAnsi="Century Gothic"/>
                <w:b/>
                <w:color w:val="09C7E2" w:themeColor="accent1"/>
                <w:sz w:val="22"/>
              </w:rPr>
            </w:pPr>
          </w:p>
          <w:p w:rsidR="002474B8" w:rsidRDefault="00BD5BCC" w:rsidP="002474B8">
            <w:pPr>
              <w:spacing w:after="60" w:line="240" w:lineRule="auto"/>
              <w:ind w:right="295"/>
              <w:jc w:val="both"/>
              <w:rPr>
                <w:rFonts w:ascii="Century Gothic" w:hAnsi="Century Gothic"/>
                <w:b/>
                <w:color w:val="09C7E2" w:themeColor="accent1"/>
                <w:sz w:val="22"/>
              </w:rPr>
            </w:pPr>
            <w:r>
              <w:rPr>
                <w:noProof/>
                <w:lang w:eastAsia="en-AU"/>
              </w:rPr>
              <w:drawing>
                <wp:anchor distT="0" distB="0" distL="114300" distR="114300" simplePos="0" relativeHeight="251661824" behindDoc="1" locked="0" layoutInCell="1" allowOverlap="1">
                  <wp:simplePos x="0" y="0"/>
                  <wp:positionH relativeFrom="column">
                    <wp:posOffset>1926590</wp:posOffset>
                  </wp:positionH>
                  <wp:positionV relativeFrom="paragraph">
                    <wp:posOffset>245745</wp:posOffset>
                  </wp:positionV>
                  <wp:extent cx="1422400" cy="1555750"/>
                  <wp:effectExtent l="0" t="0" r="6350" b="6350"/>
                  <wp:wrapTight wrapText="bothSides">
                    <wp:wrapPolygon edited="0">
                      <wp:start x="0" y="0"/>
                      <wp:lineTo x="0" y="21424"/>
                      <wp:lineTo x="21407" y="21424"/>
                      <wp:lineTo x="21407" y="0"/>
                      <wp:lineTo x="0" y="0"/>
                    </wp:wrapPolygon>
                  </wp:wrapTight>
                  <wp:docPr id="3" name="Picture 3" descr="cid:image002.png@01D98C9E.15D3B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98C9E.15D3BE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24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2B46" w:rsidRPr="00056BDE" w:rsidRDefault="006B2B46" w:rsidP="002474B8">
            <w:pPr>
              <w:spacing w:after="6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Pop Quiz …</w:t>
            </w:r>
          </w:p>
          <w:p w:rsidR="006B2B46" w:rsidRDefault="006B2B46" w:rsidP="002474B8">
            <w:pPr>
              <w:widowControl w:val="0"/>
              <w:shd w:val="clear" w:color="auto" w:fill="FFFFFF"/>
              <w:spacing w:after="60" w:line="240" w:lineRule="auto"/>
              <w:ind w:right="295"/>
              <w:jc w:val="both"/>
              <w:rPr>
                <w:rFonts w:ascii="Calibri" w:eastAsia="Times New Roman" w:hAnsi="Calibri" w:cs="Calibri"/>
                <w:color w:val="000000"/>
                <w:sz w:val="20"/>
                <w:szCs w:val="22"/>
                <w:lang w:eastAsia="en-AU"/>
              </w:rPr>
            </w:pPr>
            <w:r>
              <w:rPr>
                <w:rFonts w:ascii="Calibri" w:eastAsia="Times New Roman" w:hAnsi="Calibri" w:cs="Calibri"/>
                <w:color w:val="000000"/>
                <w:sz w:val="20"/>
                <w:szCs w:val="22"/>
              </w:rPr>
              <w:t xml:space="preserve">Have a go at a quick pop quiz on </w:t>
            </w:r>
            <w:r w:rsidR="00BD5BCC">
              <w:rPr>
                <w:rFonts w:ascii="Calibri" w:eastAsia="Times New Roman" w:hAnsi="Calibri" w:cs="Calibri"/>
                <w:color w:val="000000"/>
                <w:sz w:val="20"/>
                <w:szCs w:val="22"/>
              </w:rPr>
              <w:t>Blood Management</w:t>
            </w:r>
            <w:r>
              <w:rPr>
                <w:rFonts w:ascii="Calibri" w:eastAsia="Times New Roman" w:hAnsi="Calibri" w:cs="Calibri"/>
                <w:color w:val="000000"/>
                <w:sz w:val="20"/>
                <w:szCs w:val="22"/>
              </w:rPr>
              <w:t xml:space="preserve"> to test your </w:t>
            </w:r>
            <w:r w:rsidR="0027074F">
              <w:rPr>
                <w:rFonts w:ascii="Calibri" w:eastAsia="Times New Roman" w:hAnsi="Calibri" w:cs="Calibri"/>
                <w:color w:val="000000"/>
                <w:sz w:val="20"/>
                <w:szCs w:val="22"/>
              </w:rPr>
              <w:t>knowledge</w:t>
            </w:r>
            <w:r>
              <w:rPr>
                <w:rFonts w:ascii="Calibri" w:eastAsia="Times New Roman" w:hAnsi="Calibri" w:cs="Calibri"/>
                <w:color w:val="000000"/>
                <w:sz w:val="20"/>
                <w:szCs w:val="22"/>
              </w:rPr>
              <w:t xml:space="preserve">! </w:t>
            </w:r>
            <w:hyperlink r:id="rId16" w:history="1">
              <w:r w:rsidRPr="00BD5BCC">
                <w:rPr>
                  <w:rStyle w:val="Hyperlink"/>
                  <w:rFonts w:ascii="Calibri" w:eastAsia="Times New Roman" w:hAnsi="Calibri" w:cs="Calibri"/>
                  <w:sz w:val="20"/>
                  <w:szCs w:val="22"/>
                </w:rPr>
                <w:t>Click here</w:t>
              </w:r>
            </w:hyperlink>
            <w:r>
              <w:rPr>
                <w:rFonts w:ascii="Calibri" w:eastAsia="Times New Roman" w:hAnsi="Calibri" w:cs="Calibri"/>
                <w:color w:val="000000"/>
                <w:sz w:val="20"/>
                <w:szCs w:val="22"/>
              </w:rPr>
              <w:t xml:space="preserve"> or on the QR Code to access the quiz.</w:t>
            </w:r>
          </w:p>
          <w:p w:rsidR="006B2B46" w:rsidRDefault="006B2B46" w:rsidP="002474B8">
            <w:pPr>
              <w:widowControl w:val="0"/>
              <w:shd w:val="clear" w:color="auto" w:fill="FFFFFF"/>
              <w:spacing w:after="60" w:line="240" w:lineRule="auto"/>
              <w:ind w:right="295"/>
              <w:jc w:val="both"/>
              <w:rPr>
                <w:rFonts w:ascii="Calibri" w:eastAsia="Times New Roman" w:hAnsi="Calibri" w:cs="Calibri"/>
                <w:color w:val="000000"/>
                <w:sz w:val="20"/>
                <w:szCs w:val="22"/>
                <w:lang w:eastAsia="en-AU"/>
              </w:rPr>
            </w:pPr>
          </w:p>
          <w:p w:rsidR="0009754B" w:rsidRDefault="0009754B" w:rsidP="002474B8">
            <w:pPr>
              <w:pStyle w:val="NormalWeb"/>
              <w:widowControl w:val="0"/>
              <w:shd w:val="clear" w:color="auto" w:fill="FFFFFF"/>
              <w:spacing w:before="120" w:beforeAutospacing="0" w:after="60" w:afterAutospacing="0"/>
              <w:ind w:right="295"/>
              <w:jc w:val="both"/>
              <w:rPr>
                <w:rFonts w:ascii="Calibri" w:hAnsi="Calibri" w:cs="Calibri"/>
                <w:color w:val="000000"/>
                <w:sz w:val="20"/>
                <w:szCs w:val="20"/>
              </w:rPr>
            </w:pPr>
          </w:p>
          <w:p w:rsidR="002C2DBF" w:rsidRDefault="002C2DBF" w:rsidP="002474B8">
            <w:pPr>
              <w:pStyle w:val="NormalWeb"/>
              <w:widowControl w:val="0"/>
              <w:shd w:val="clear" w:color="auto" w:fill="FFFFFF"/>
              <w:spacing w:before="120" w:beforeAutospacing="0" w:after="60" w:afterAutospacing="0"/>
              <w:ind w:right="295"/>
              <w:jc w:val="both"/>
              <w:rPr>
                <w:rFonts w:ascii="Calibri" w:hAnsi="Calibri" w:cs="Calibri"/>
                <w:color w:val="000000"/>
                <w:sz w:val="20"/>
                <w:szCs w:val="20"/>
              </w:rPr>
            </w:pPr>
          </w:p>
          <w:p w:rsidR="009D71EE" w:rsidRPr="00A11CE6" w:rsidRDefault="00C27248" w:rsidP="00EA5FCD">
            <w:pPr>
              <w:pStyle w:val="NormalWeb"/>
              <w:widowControl w:val="0"/>
              <w:shd w:val="clear" w:color="auto" w:fill="FFFFFF"/>
              <w:spacing w:before="60" w:beforeAutospacing="0" w:after="120" w:afterAutospacing="0"/>
              <w:ind w:right="295"/>
              <w:jc w:val="both"/>
              <w:rPr>
                <w:rFonts w:ascii="Calibri" w:hAnsi="Calibri" w:cs="Calibri"/>
                <w:b/>
                <w:bCs/>
                <w:color w:val="000000"/>
                <w:sz w:val="20"/>
                <w:szCs w:val="20"/>
              </w:rPr>
            </w:pPr>
            <w:r>
              <w:rPr>
                <w:rFonts w:ascii="Calibri" w:eastAsia="Times New Roman" w:hAnsi="Calibri" w:cs="Calibri"/>
                <w:noProof/>
                <w:color w:val="000000"/>
                <w:sz w:val="20"/>
                <w:szCs w:val="22"/>
              </w:rPr>
              <mc:AlternateContent>
                <mc:Choice Requires="wps">
                  <w:drawing>
                    <wp:anchor distT="0" distB="0" distL="114300" distR="114300" simplePos="0" relativeHeight="251657728" behindDoc="0" locked="0" layoutInCell="1" allowOverlap="1" wp14:anchorId="10CB8DEB" wp14:editId="6C102EDC">
                      <wp:simplePos x="0" y="0"/>
                      <wp:positionH relativeFrom="column">
                        <wp:posOffset>-3453765</wp:posOffset>
                      </wp:positionH>
                      <wp:positionV relativeFrom="paragraph">
                        <wp:posOffset>1149985</wp:posOffset>
                      </wp:positionV>
                      <wp:extent cx="6905625" cy="108585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6905625" cy="10858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EE7FAC">
                                    <w:rPr>
                                      <w:b/>
                                      <w:smallCaps/>
                                      <w:color w:val="0E113D" w:themeColor="text2"/>
                                      <w:sz w:val="24"/>
                                    </w:rPr>
                                    <w:t>7</w:t>
                                  </w:r>
                                  <w:r w:rsidRPr="00402460">
                                    <w:rPr>
                                      <w:b/>
                                      <w:smallCaps/>
                                      <w:color w:val="0E113D" w:themeColor="text2"/>
                                      <w:sz w:val="24"/>
                                    </w:rPr>
                                    <w:t>:</w:t>
                                  </w:r>
                                </w:p>
                                <w:p w:rsidR="00FD114A" w:rsidRPr="00FD114A" w:rsidRDefault="002C2DBF" w:rsidP="002C2DBF">
                                  <w:pPr>
                                    <w:spacing w:before="60" w:after="60"/>
                                    <w:jc w:val="center"/>
                                    <w:rPr>
                                      <w:b/>
                                      <w:i/>
                                      <w:sz w:val="20"/>
                                      <w:szCs w:val="20"/>
                                    </w:rPr>
                                  </w:pPr>
                                  <w:r>
                                    <w:rPr>
                                      <w:b/>
                                      <w:color w:val="09C7E2" w:themeColor="accent1"/>
                                      <w:sz w:val="20"/>
                                      <w:szCs w:val="20"/>
                                    </w:rPr>
                                    <w:t>T</w:t>
                                  </w:r>
                                  <w:r w:rsidR="00FD114A" w:rsidRPr="00FD114A">
                                    <w:rPr>
                                      <w:b/>
                                      <w:color w:val="09C7E2" w:themeColor="accent1"/>
                                      <w:sz w:val="20"/>
                                      <w:szCs w:val="20"/>
                                    </w:rPr>
                                    <w:t xml:space="preserve">he good news is we are already providing Best Care and living up to the </w:t>
                                  </w:r>
                                  <w:r w:rsidR="002A6394">
                                    <w:rPr>
                                      <w:b/>
                                      <w:color w:val="09C7E2" w:themeColor="accent1"/>
                                      <w:sz w:val="20"/>
                                      <w:szCs w:val="20"/>
                                    </w:rPr>
                                    <w:t xml:space="preserve">requirements of NSQHS </w:t>
                                  </w:r>
                                  <w:proofErr w:type="spellStart"/>
                                  <w:r w:rsidR="002A6394">
                                    <w:rPr>
                                      <w:b/>
                                      <w:color w:val="09C7E2" w:themeColor="accent1"/>
                                      <w:sz w:val="20"/>
                                      <w:szCs w:val="20"/>
                                    </w:rPr>
                                    <w:t>Std</w:t>
                                  </w:r>
                                  <w:proofErr w:type="spellEnd"/>
                                  <w:r w:rsidR="002A6394">
                                    <w:rPr>
                                      <w:b/>
                                      <w:color w:val="09C7E2" w:themeColor="accent1"/>
                                      <w:sz w:val="20"/>
                                      <w:szCs w:val="20"/>
                                    </w:rPr>
                                    <w:t xml:space="preserve"> </w:t>
                                  </w:r>
                                  <w:r w:rsidR="0055501C">
                                    <w:rPr>
                                      <w:b/>
                                      <w:color w:val="09C7E2" w:themeColor="accent1"/>
                                      <w:sz w:val="20"/>
                                      <w:szCs w:val="20"/>
                                    </w:rPr>
                                    <w:t>7</w:t>
                                  </w:r>
                                  <w:r w:rsidR="00FD114A" w:rsidRPr="00FD114A">
                                    <w:rPr>
                                      <w:b/>
                                      <w:color w:val="09C7E2" w:themeColor="accent1"/>
                                      <w:sz w:val="20"/>
                                      <w:szCs w:val="20"/>
                                    </w:rPr>
                                    <w:t xml:space="preserve"> on </w:t>
                                  </w:r>
                                  <w:r w:rsidR="0055501C">
                                    <w:rPr>
                                      <w:b/>
                                      <w:color w:val="09C7E2" w:themeColor="accent1"/>
                                      <w:sz w:val="20"/>
                                      <w:szCs w:val="20"/>
                                    </w:rPr>
                                    <w:t>Blood Management</w:t>
                                  </w:r>
                                  <w:r w:rsidR="00FD114A" w:rsidRPr="00FD114A">
                                    <w:rPr>
                                      <w:b/>
                                      <w:color w:val="09C7E2" w:themeColor="accent1"/>
                                      <w:sz w:val="20"/>
                                      <w:szCs w:val="20"/>
                                    </w:rPr>
                                    <w:t xml:space="preserve"> in our everyday work! This year's Accreditation Survey is simply a chance to show once again </w:t>
                                  </w:r>
                                  <w:r w:rsidR="0055501C">
                                    <w:rPr>
                                      <w:b/>
                                      <w:color w:val="09C7E2" w:themeColor="accent1"/>
                                      <w:sz w:val="20"/>
                                      <w:szCs w:val="20"/>
                                    </w:rPr>
                                    <w:t xml:space="preserve">show </w:t>
                                  </w:r>
                                  <w:r w:rsidR="00FD114A" w:rsidRPr="00FD114A">
                                    <w:rPr>
                                      <w:b/>
                                      <w:color w:val="09C7E2" w:themeColor="accent1"/>
                                      <w:sz w:val="20"/>
                                      <w:szCs w:val="20"/>
                                    </w:rPr>
                                    <w:t xml:space="preserve">how well we </w:t>
                                  </w:r>
                                  <w:r w:rsidR="006341B8">
                                    <w:rPr>
                                      <w:b/>
                                      <w:color w:val="09C7E2" w:themeColor="accent1"/>
                                      <w:sz w:val="20"/>
                                      <w:szCs w:val="20"/>
                                    </w:rPr>
                                    <w:t xml:space="preserve">provide </w:t>
                                  </w:r>
                                  <w:r w:rsidR="00D57B83">
                                    <w:rPr>
                                      <w:b/>
                                      <w:color w:val="09C7E2" w:themeColor="accent1"/>
                                      <w:sz w:val="20"/>
                                      <w:szCs w:val="20"/>
                                    </w:rPr>
                                    <w:t>safe</w:t>
                                  </w:r>
                                  <w:r w:rsidR="006341B8">
                                    <w:rPr>
                                      <w:b/>
                                      <w:color w:val="09C7E2" w:themeColor="accent1"/>
                                      <w:sz w:val="20"/>
                                      <w:szCs w:val="20"/>
                                    </w:rPr>
                                    <w:t xml:space="preserve"> care</w:t>
                                  </w:r>
                                  <w:r w:rsidR="00FD114A" w:rsidRPr="00FD114A">
                                    <w:rPr>
                                      <w:b/>
                                      <w:color w:val="09C7E2" w:themeColor="accent1"/>
                                      <w:sz w:val="20"/>
                                      <w:szCs w:val="20"/>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B8DEB" id="Rounded Rectangle 8" o:spid="_x0000_s1026" style="position:absolute;left:0;text-align:left;margin-left:-271.95pt;margin-top:90.55pt;width:543.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" filled="f" strokecolor="#09c7e2 [3204]" strokeweight="3pt">
                      <v:stroke joinstyle="miter"/>
                      <v:textbox inset="0,0,0,1mm">
                        <w:txbxContent>
                          <w:p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EE7FAC">
                              <w:rPr>
                                <w:b/>
                                <w:smallCaps/>
                                <w:color w:val="0E113D" w:themeColor="text2"/>
                                <w:sz w:val="24"/>
                              </w:rPr>
                              <w:t>7</w:t>
                            </w:r>
                            <w:r w:rsidRPr="00402460">
                              <w:rPr>
                                <w:b/>
                                <w:smallCaps/>
                                <w:color w:val="0E113D" w:themeColor="text2"/>
                                <w:sz w:val="24"/>
                              </w:rPr>
                              <w:t>:</w:t>
                            </w:r>
                          </w:p>
                          <w:p w:rsidR="00FD114A" w:rsidRPr="00FD114A" w:rsidRDefault="002C2DBF" w:rsidP="002C2DBF">
                            <w:pPr>
                              <w:spacing w:before="60" w:after="60"/>
                              <w:jc w:val="center"/>
                              <w:rPr>
                                <w:b/>
                                <w:i/>
                                <w:sz w:val="20"/>
                                <w:szCs w:val="20"/>
                              </w:rPr>
                            </w:pPr>
                            <w:r>
                              <w:rPr>
                                <w:b/>
                                <w:color w:val="09C7E2" w:themeColor="accent1"/>
                                <w:sz w:val="20"/>
                                <w:szCs w:val="20"/>
                              </w:rPr>
                              <w:t>T</w:t>
                            </w:r>
                            <w:r w:rsidR="00FD114A" w:rsidRPr="00FD114A">
                              <w:rPr>
                                <w:b/>
                                <w:color w:val="09C7E2" w:themeColor="accent1"/>
                                <w:sz w:val="20"/>
                                <w:szCs w:val="20"/>
                              </w:rPr>
                              <w:t xml:space="preserve">he good news is we are already providing Best Care and living up to the </w:t>
                            </w:r>
                            <w:r w:rsidR="002A6394">
                              <w:rPr>
                                <w:b/>
                                <w:color w:val="09C7E2" w:themeColor="accent1"/>
                                <w:sz w:val="20"/>
                                <w:szCs w:val="20"/>
                              </w:rPr>
                              <w:t xml:space="preserve">requirements of NSQHS </w:t>
                            </w:r>
                            <w:proofErr w:type="spellStart"/>
                            <w:r w:rsidR="002A6394">
                              <w:rPr>
                                <w:b/>
                                <w:color w:val="09C7E2" w:themeColor="accent1"/>
                                <w:sz w:val="20"/>
                                <w:szCs w:val="20"/>
                              </w:rPr>
                              <w:t>Std</w:t>
                            </w:r>
                            <w:proofErr w:type="spellEnd"/>
                            <w:r w:rsidR="002A6394">
                              <w:rPr>
                                <w:b/>
                                <w:color w:val="09C7E2" w:themeColor="accent1"/>
                                <w:sz w:val="20"/>
                                <w:szCs w:val="20"/>
                              </w:rPr>
                              <w:t xml:space="preserve"> </w:t>
                            </w:r>
                            <w:r w:rsidR="0055501C">
                              <w:rPr>
                                <w:b/>
                                <w:color w:val="09C7E2" w:themeColor="accent1"/>
                                <w:sz w:val="20"/>
                                <w:szCs w:val="20"/>
                              </w:rPr>
                              <w:t>7</w:t>
                            </w:r>
                            <w:r w:rsidR="00FD114A" w:rsidRPr="00FD114A">
                              <w:rPr>
                                <w:b/>
                                <w:color w:val="09C7E2" w:themeColor="accent1"/>
                                <w:sz w:val="20"/>
                                <w:szCs w:val="20"/>
                              </w:rPr>
                              <w:t xml:space="preserve"> on </w:t>
                            </w:r>
                            <w:r w:rsidR="0055501C">
                              <w:rPr>
                                <w:b/>
                                <w:color w:val="09C7E2" w:themeColor="accent1"/>
                                <w:sz w:val="20"/>
                                <w:szCs w:val="20"/>
                              </w:rPr>
                              <w:t>Blood Management</w:t>
                            </w:r>
                            <w:r w:rsidR="00FD114A" w:rsidRPr="00FD114A">
                              <w:rPr>
                                <w:b/>
                                <w:color w:val="09C7E2" w:themeColor="accent1"/>
                                <w:sz w:val="20"/>
                                <w:szCs w:val="20"/>
                              </w:rPr>
                              <w:t xml:space="preserve"> in our everyday work! This year's Accreditation Survey is simply a chance to show once again </w:t>
                            </w:r>
                            <w:r w:rsidR="0055501C">
                              <w:rPr>
                                <w:b/>
                                <w:color w:val="09C7E2" w:themeColor="accent1"/>
                                <w:sz w:val="20"/>
                                <w:szCs w:val="20"/>
                              </w:rPr>
                              <w:t xml:space="preserve">show </w:t>
                            </w:r>
                            <w:r w:rsidR="00FD114A" w:rsidRPr="00FD114A">
                              <w:rPr>
                                <w:b/>
                                <w:color w:val="09C7E2" w:themeColor="accent1"/>
                                <w:sz w:val="20"/>
                                <w:szCs w:val="20"/>
                              </w:rPr>
                              <w:t xml:space="preserve">how well we </w:t>
                            </w:r>
                            <w:r w:rsidR="006341B8">
                              <w:rPr>
                                <w:b/>
                                <w:color w:val="09C7E2" w:themeColor="accent1"/>
                                <w:sz w:val="20"/>
                                <w:szCs w:val="20"/>
                              </w:rPr>
                              <w:t xml:space="preserve">provide </w:t>
                            </w:r>
                            <w:r w:rsidR="00D57B83">
                              <w:rPr>
                                <w:b/>
                                <w:color w:val="09C7E2" w:themeColor="accent1"/>
                                <w:sz w:val="20"/>
                                <w:szCs w:val="20"/>
                              </w:rPr>
                              <w:t>safe</w:t>
                            </w:r>
                            <w:r w:rsidR="006341B8">
                              <w:rPr>
                                <w:b/>
                                <w:color w:val="09C7E2" w:themeColor="accent1"/>
                                <w:sz w:val="20"/>
                                <w:szCs w:val="20"/>
                              </w:rPr>
                              <w:t xml:space="preserve"> care</w:t>
                            </w:r>
                            <w:r w:rsidR="00FD114A" w:rsidRPr="00FD114A">
                              <w:rPr>
                                <w:b/>
                                <w:color w:val="09C7E2" w:themeColor="accent1"/>
                                <w:sz w:val="20"/>
                                <w:szCs w:val="20"/>
                              </w:rPr>
                              <w:t>.</w:t>
                            </w:r>
                          </w:p>
                        </w:txbxContent>
                      </v:textbox>
                    </v:roundrect>
                  </w:pict>
                </mc:Fallback>
              </mc:AlternateContent>
            </w:r>
          </w:p>
        </w:tc>
      </w:tr>
    </w:tbl>
    <w:p w:rsidR="00A628A8" w:rsidRDefault="00A628A8" w:rsidP="00D32925">
      <w:pPr>
        <w:widowControl w:val="0"/>
        <w:rPr>
          <w:rFonts w:ascii="Calibri" w:hAnsi="Calibri" w:cs="Calibri"/>
          <w:sz w:val="2"/>
        </w:rPr>
      </w:pPr>
      <w:bookmarkStart w:id="1" w:name="_Hlk117801430"/>
      <w:bookmarkEnd w:id="1"/>
    </w:p>
    <w:sectPr w:rsidR="00A628A8" w:rsidSect="000561DE">
      <w:headerReference w:type="default" r:id="rId17"/>
      <w:footerReference w:type="default" r:id="rId18"/>
      <w:headerReference w:type="first" r:id="rId19"/>
      <w:footerReference w:type="first" r:id="rId20"/>
      <w:pgSz w:w="11900" w:h="16840"/>
      <w:pgMar w:top="567" w:right="851" w:bottom="993" w:left="851" w:header="0" w:footer="22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BD" w:rsidRDefault="00A804BD" w:rsidP="005110FA">
      <w:r>
        <w:separator/>
      </w:r>
    </w:p>
  </w:endnote>
  <w:endnote w:type="continuationSeparator" w:id="0">
    <w:p w:rsidR="00A804BD" w:rsidRDefault="00A804BD" w:rsidP="005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ontserrat SemiBold">
    <w:altName w:val="Courier New"/>
    <w:charset w:val="4D"/>
    <w:family w:val="auto"/>
    <w:pitch w:val="variable"/>
    <w:sig w:usb0="00000001" w:usb1="4000207B" w:usb2="00000000" w:usb3="00000000" w:csb0="00000197" w:csb1="00000000"/>
  </w:font>
  <w:font w:name="Montserrat">
    <w:altName w:val="Courier New"/>
    <w:charset w:val="4D"/>
    <w:family w:val="auto"/>
    <w:pitch w:val="variable"/>
    <w:sig w:usb0="00000001" w:usb1="4000207B" w:usb2="00000000" w:usb3="00000000" w:csb0="00000197" w:csb1="00000000"/>
  </w:font>
  <w:font w:name="Barlow Condensed SemiBold">
    <w:altName w:val="Courier New"/>
    <w:charset w:val="4D"/>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5B" w:rsidRPr="009A71CE" w:rsidRDefault="009A71CE" w:rsidP="009A71CE">
    <w:pPr>
      <w:pStyle w:val="Footer"/>
    </w:pPr>
    <w:r>
      <w:rPr>
        <w:noProof/>
        <w:lang w:eastAsia="en-AU"/>
      </w:rPr>
      <mc:AlternateContent>
        <mc:Choice Requires="wps">
          <w:drawing>
            <wp:anchor distT="0" distB="0" distL="114300" distR="114300" simplePos="0" relativeHeight="251683840" behindDoc="0" locked="0" layoutInCell="1" allowOverlap="1" wp14:anchorId="60B5B1B7" wp14:editId="356FA621">
              <wp:simplePos x="0" y="0"/>
              <wp:positionH relativeFrom="margin">
                <wp:align>center</wp:align>
              </wp:positionH>
              <wp:positionV relativeFrom="paragraph">
                <wp:posOffset>27305</wp:posOffset>
              </wp:positionV>
              <wp:extent cx="3609975" cy="2667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5B1B7" id="_x0000_t202" coordsize="21600,21600" o:spt="202" path="m,l,21600r21600,l21600,xe">
              <v:stroke joinstyle="miter"/>
              <v:path gradientshapeok="t" o:connecttype="rect"/>
            </v:shapetype>
            <v:shape id="Text Box 119" o:spid="_x0000_s1027" type="#_x0000_t202" style="position:absolute;margin-left:0;margin-top:2.15pt;width:284.25pt;height:2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" filled="f" stroked="f" strokeweight=".5pt">
              <v:textbox>
                <w:txbxContent>
                  <w:p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82816" behindDoc="1" locked="0" layoutInCell="1" allowOverlap="1" wp14:anchorId="17450201" wp14:editId="4D6A94D0">
          <wp:simplePos x="0" y="0"/>
          <wp:positionH relativeFrom="margin">
            <wp:align>left</wp:align>
          </wp:positionH>
          <wp:positionV relativeFrom="page">
            <wp:posOffset>10192385</wp:posOffset>
          </wp:positionV>
          <wp:extent cx="1133475" cy="215900"/>
          <wp:effectExtent l="0" t="0" r="952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1792" behindDoc="0" locked="0" layoutInCell="1" allowOverlap="1" wp14:anchorId="0CDBCF19" wp14:editId="67A4BC42">
          <wp:simplePos x="0" y="0"/>
          <wp:positionH relativeFrom="margin">
            <wp:posOffset>6103620</wp:posOffset>
          </wp:positionH>
          <wp:positionV relativeFrom="page">
            <wp:posOffset>10144125</wp:posOffset>
          </wp:positionV>
          <wp:extent cx="638831" cy="314263"/>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CC" w:rsidRPr="00B677CC" w:rsidRDefault="009A71CE" w:rsidP="00B677CC">
    <w:pPr>
      <w:pStyle w:val="Footer"/>
    </w:pPr>
    <w:r>
      <w:rPr>
        <w:noProof/>
        <w:lang w:eastAsia="en-AU"/>
      </w:rPr>
      <mc:AlternateContent>
        <mc:Choice Requires="wps">
          <w:drawing>
            <wp:anchor distT="0" distB="0" distL="114300" distR="114300" simplePos="0" relativeHeight="251679744" behindDoc="0" locked="0" layoutInCell="1" allowOverlap="1" wp14:anchorId="64686907" wp14:editId="18CCAEA9">
              <wp:simplePos x="0" y="0"/>
              <wp:positionH relativeFrom="margin">
                <wp:align>center</wp:align>
              </wp:positionH>
              <wp:positionV relativeFrom="paragraph">
                <wp:posOffset>27305</wp:posOffset>
              </wp:positionV>
              <wp:extent cx="36099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86907" id="_x0000_t202" coordsize="21600,21600" o:spt="202" path="m,l,21600r21600,l21600,xe">
              <v:stroke joinstyle="miter"/>
              <v:path gradientshapeok="t" o:connecttype="rect"/>
            </v:shapetype>
            <v:shape id="Text Box 24" o:spid="_x0000_s1029" type="#_x0000_t202" style="position:absolute;margin-left:0;margin-top:2.15pt;width:284.25pt;height:2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" filled="f" stroked="f" strokeweight=".5pt">
              <v:textbox>
                <w:txbxContent>
                  <w:p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78720" behindDoc="1" locked="0" layoutInCell="1" allowOverlap="1" wp14:anchorId="4ACED32B" wp14:editId="031F1632">
          <wp:simplePos x="0" y="0"/>
          <wp:positionH relativeFrom="margin">
            <wp:align>left</wp:align>
          </wp:positionH>
          <wp:positionV relativeFrom="page">
            <wp:posOffset>10192385</wp:posOffset>
          </wp:positionV>
          <wp:extent cx="1133475" cy="215900"/>
          <wp:effectExtent l="0" t="0" r="952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7696" behindDoc="0" locked="0" layoutInCell="1" allowOverlap="1" wp14:anchorId="4543B850" wp14:editId="540206E6">
          <wp:simplePos x="0" y="0"/>
          <wp:positionH relativeFrom="margin">
            <wp:posOffset>6103620</wp:posOffset>
          </wp:positionH>
          <wp:positionV relativeFrom="page">
            <wp:posOffset>10144125</wp:posOffset>
          </wp:positionV>
          <wp:extent cx="638831" cy="31426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BD" w:rsidRDefault="00A804BD" w:rsidP="005110FA">
      <w:r>
        <w:separator/>
      </w:r>
    </w:p>
  </w:footnote>
  <w:footnote w:type="continuationSeparator" w:id="0">
    <w:p w:rsidR="00A804BD" w:rsidRDefault="00A804BD" w:rsidP="0051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54" w:rsidRPr="00402460" w:rsidRDefault="00780E54" w:rsidP="00780E54">
    <w:pPr>
      <w:spacing w:before="0" w:after="0" w:line="240" w:lineRule="auto"/>
      <w:rPr>
        <w:rFonts w:ascii="Tahoma" w:hAnsi="Tahoma" w:cs="Tahoma"/>
        <w:b/>
        <w:color w:val="FFFFFF" w:themeColor="background1"/>
        <w:sz w:val="6"/>
      </w:rPr>
    </w:pPr>
    <w:r w:rsidRPr="00402460">
      <w:rPr>
        <w:rFonts w:ascii="Tahoma" w:hAnsi="Tahoma" w:cs="Tahoma"/>
        <w:b/>
        <w:color w:val="FFFFFF" w:themeColor="background1"/>
        <w:sz w:val="6"/>
      </w:rPr>
      <w:t xml:space="preserve">Overview of the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DE" w:rsidRDefault="00C85AC2" w:rsidP="002F6C62">
    <w:pPr>
      <w:pStyle w:val="Header"/>
      <w:tabs>
        <w:tab w:val="clear" w:pos="4680"/>
        <w:tab w:val="clear" w:pos="9360"/>
        <w:tab w:val="right" w:pos="10198"/>
      </w:tabs>
    </w:pPr>
    <w:r>
      <w:rPr>
        <w:noProof/>
        <w:lang w:eastAsia="en-AU"/>
      </w:rPr>
      <mc:AlternateContent>
        <mc:Choice Requires="wps">
          <w:drawing>
            <wp:anchor distT="0" distB="0" distL="114300" distR="114300" simplePos="0" relativeHeight="251672576" behindDoc="0" locked="0" layoutInCell="1" allowOverlap="1" wp14:anchorId="51296925" wp14:editId="5D30B119">
              <wp:simplePos x="0" y="0"/>
              <wp:positionH relativeFrom="margin">
                <wp:posOffset>-281305</wp:posOffset>
              </wp:positionH>
              <wp:positionV relativeFrom="paragraph">
                <wp:posOffset>213360</wp:posOffset>
              </wp:positionV>
              <wp:extent cx="7024370" cy="12268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024370" cy="1226820"/>
                      </a:xfrm>
                      <a:prstGeom prst="rect">
                        <a:avLst/>
                      </a:prstGeom>
                      <a:noFill/>
                      <a:ln w="6350">
                        <a:noFill/>
                      </a:ln>
                    </wps:spPr>
                    <wps:txbx>
                      <w:txbxContent>
                        <w:p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rsidR="002D109D" w:rsidRPr="00D754A2" w:rsidRDefault="00D754A2" w:rsidP="00C55C55">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4C4E63">
                            <w:rPr>
                              <w:rFonts w:ascii="Tahoma" w:hAnsi="Tahoma" w:cs="Tahoma"/>
                              <w:b/>
                              <w:color w:val="FFFFFF" w:themeColor="background1"/>
                              <w:spacing w:val="14"/>
                              <w:sz w:val="36"/>
                            </w:rPr>
                            <w:t>7</w:t>
                          </w:r>
                          <w:r w:rsidR="00465032" w:rsidRPr="00D754A2">
                            <w:rPr>
                              <w:rFonts w:ascii="Tahoma" w:hAnsi="Tahoma" w:cs="Tahoma"/>
                              <w:b/>
                              <w:color w:val="FFFFFF" w:themeColor="background1"/>
                              <w:spacing w:val="14"/>
                              <w:sz w:val="36"/>
                            </w:rPr>
                            <w:t xml:space="preserve">: </w:t>
                          </w:r>
                          <w:r w:rsidR="00EE7FAC">
                            <w:rPr>
                              <w:rFonts w:ascii="Tahoma" w:hAnsi="Tahoma" w:cs="Tahoma"/>
                              <w:b/>
                              <w:color w:val="FFFFFF" w:themeColor="background1"/>
                              <w:spacing w:val="14"/>
                              <w:sz w:val="36"/>
                            </w:rPr>
                            <w:t>Blood Management</w:t>
                          </w:r>
                          <w:r w:rsidR="00A628A8">
                            <w:rPr>
                              <w:rFonts w:ascii="Tahoma" w:hAnsi="Tahoma" w:cs="Tahoma"/>
                              <w:b/>
                              <w:color w:val="FFFFFF" w:themeColor="background1"/>
                              <w:spacing w:val="14"/>
                              <w:sz w:val="36"/>
                            </w:rPr>
                            <w:t xml:space="preserve"> </w:t>
                          </w:r>
                          <w:r w:rsidR="002A6394">
                            <w:rPr>
                              <w:rFonts w:ascii="Tahoma" w:hAnsi="Tahoma" w:cs="Tahoma"/>
                              <w:b/>
                              <w:color w:val="FFFFFF" w:themeColor="background1"/>
                              <w:spacing w:val="14"/>
                              <w:sz w:val="36"/>
                            </w:rPr>
                            <w:t xml:space="preserve">(Standard </w:t>
                          </w:r>
                          <w:r w:rsidR="00EE7FAC">
                            <w:rPr>
                              <w:rFonts w:ascii="Tahoma" w:hAnsi="Tahoma" w:cs="Tahoma"/>
                              <w:b/>
                              <w:color w:val="FFFFFF" w:themeColor="background1"/>
                              <w:spacing w:val="14"/>
                              <w:sz w:val="36"/>
                            </w:rPr>
                            <w:t>7</w:t>
                          </w:r>
                          <w:r w:rsidR="00A67300">
                            <w:rPr>
                              <w:rFonts w:ascii="Tahoma" w:hAnsi="Tahoma" w:cs="Tahoma"/>
                              <w:b/>
                              <w:color w:val="FFFFFF" w:themeColor="background1"/>
                              <w:spacing w:val="14"/>
                              <w:sz w:val="36"/>
                            </w:rPr>
                            <w:t>)</w:t>
                          </w:r>
                        </w:p>
                        <w:p w:rsidR="00D754A2" w:rsidRPr="00D754A2" w:rsidRDefault="00D754A2" w:rsidP="00D754A2">
                          <w:pPr>
                            <w:spacing w:before="0"/>
                            <w:rPr>
                              <w:rFonts w:ascii="Tahoma" w:hAnsi="Tahoma" w:cs="Tahoma"/>
                              <w:b/>
                              <w:color w:val="FFFFFF" w:themeColor="background1"/>
                              <w:spacing w:val="14"/>
                              <w:sz w:val="2"/>
                            </w:rPr>
                          </w:pPr>
                        </w:p>
                        <w:p w:rsidR="002D109D" w:rsidRPr="00D754A2" w:rsidRDefault="00E33ED9"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May</w:t>
                          </w:r>
                          <w:r w:rsidR="002D109D" w:rsidRPr="00D754A2">
                            <w:rPr>
                              <w:rFonts w:ascii="Tahoma" w:hAnsi="Tahoma" w:cs="Tahoma"/>
                              <w:b/>
                              <w:color w:val="FFFFFF" w:themeColor="background1"/>
                              <w:spacing w:val="14"/>
                              <w:sz w:val="2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96925" id="_x0000_t202" coordsize="21600,21600" o:spt="202" path="m,l,21600r21600,l21600,xe">
              <v:stroke joinstyle="miter"/>
              <v:path gradientshapeok="t" o:connecttype="rect"/>
            </v:shapetype>
            <v:shape id="Text Box 18" o:spid="_x0000_s1028" type="#_x0000_t202" style="position:absolute;margin-left:-22.15pt;margin-top:16.8pt;width:553.1pt;height:9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" filled="f" stroked="f" strokeweight=".5pt">
              <v:textbox>
                <w:txbxContent>
                  <w:p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rsidR="002D109D" w:rsidRPr="00D754A2" w:rsidRDefault="00D754A2" w:rsidP="00C55C55">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4C4E63">
                      <w:rPr>
                        <w:rFonts w:ascii="Tahoma" w:hAnsi="Tahoma" w:cs="Tahoma"/>
                        <w:b/>
                        <w:color w:val="FFFFFF" w:themeColor="background1"/>
                        <w:spacing w:val="14"/>
                        <w:sz w:val="36"/>
                      </w:rPr>
                      <w:t>7</w:t>
                    </w:r>
                    <w:r w:rsidR="00465032" w:rsidRPr="00D754A2">
                      <w:rPr>
                        <w:rFonts w:ascii="Tahoma" w:hAnsi="Tahoma" w:cs="Tahoma"/>
                        <w:b/>
                        <w:color w:val="FFFFFF" w:themeColor="background1"/>
                        <w:spacing w:val="14"/>
                        <w:sz w:val="36"/>
                      </w:rPr>
                      <w:t xml:space="preserve">: </w:t>
                    </w:r>
                    <w:r w:rsidR="00EE7FAC">
                      <w:rPr>
                        <w:rFonts w:ascii="Tahoma" w:hAnsi="Tahoma" w:cs="Tahoma"/>
                        <w:b/>
                        <w:color w:val="FFFFFF" w:themeColor="background1"/>
                        <w:spacing w:val="14"/>
                        <w:sz w:val="36"/>
                      </w:rPr>
                      <w:t>Blood Management</w:t>
                    </w:r>
                    <w:r w:rsidR="00A628A8">
                      <w:rPr>
                        <w:rFonts w:ascii="Tahoma" w:hAnsi="Tahoma" w:cs="Tahoma"/>
                        <w:b/>
                        <w:color w:val="FFFFFF" w:themeColor="background1"/>
                        <w:spacing w:val="14"/>
                        <w:sz w:val="36"/>
                      </w:rPr>
                      <w:t xml:space="preserve"> </w:t>
                    </w:r>
                    <w:r w:rsidR="002A6394">
                      <w:rPr>
                        <w:rFonts w:ascii="Tahoma" w:hAnsi="Tahoma" w:cs="Tahoma"/>
                        <w:b/>
                        <w:color w:val="FFFFFF" w:themeColor="background1"/>
                        <w:spacing w:val="14"/>
                        <w:sz w:val="36"/>
                      </w:rPr>
                      <w:t xml:space="preserve">(Standard </w:t>
                    </w:r>
                    <w:r w:rsidR="00EE7FAC">
                      <w:rPr>
                        <w:rFonts w:ascii="Tahoma" w:hAnsi="Tahoma" w:cs="Tahoma"/>
                        <w:b/>
                        <w:color w:val="FFFFFF" w:themeColor="background1"/>
                        <w:spacing w:val="14"/>
                        <w:sz w:val="36"/>
                      </w:rPr>
                      <w:t>7</w:t>
                    </w:r>
                    <w:r w:rsidR="00A67300">
                      <w:rPr>
                        <w:rFonts w:ascii="Tahoma" w:hAnsi="Tahoma" w:cs="Tahoma"/>
                        <w:b/>
                        <w:color w:val="FFFFFF" w:themeColor="background1"/>
                        <w:spacing w:val="14"/>
                        <w:sz w:val="36"/>
                      </w:rPr>
                      <w:t>)</w:t>
                    </w:r>
                  </w:p>
                  <w:p w:rsidR="00D754A2" w:rsidRPr="00D754A2" w:rsidRDefault="00D754A2" w:rsidP="00D754A2">
                    <w:pPr>
                      <w:spacing w:before="0"/>
                      <w:rPr>
                        <w:rFonts w:ascii="Tahoma" w:hAnsi="Tahoma" w:cs="Tahoma"/>
                        <w:b/>
                        <w:color w:val="FFFFFF" w:themeColor="background1"/>
                        <w:spacing w:val="14"/>
                        <w:sz w:val="2"/>
                      </w:rPr>
                    </w:pPr>
                  </w:p>
                  <w:p w:rsidR="002D109D" w:rsidRPr="00D754A2" w:rsidRDefault="00E33ED9"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May</w:t>
                    </w:r>
                    <w:r w:rsidR="002D109D" w:rsidRPr="00D754A2">
                      <w:rPr>
                        <w:rFonts w:ascii="Tahoma" w:hAnsi="Tahoma" w:cs="Tahoma"/>
                        <w:b/>
                        <w:color w:val="FFFFFF" w:themeColor="background1"/>
                        <w:spacing w:val="14"/>
                        <w:sz w:val="22"/>
                      </w:rPr>
                      <w:t xml:space="preserve"> 2023</w:t>
                    </w:r>
                  </w:p>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4B1F60C2" wp14:editId="603C92D1">
          <wp:simplePos x="0" y="0"/>
          <wp:positionH relativeFrom="page">
            <wp:posOffset>7620</wp:posOffset>
          </wp:positionH>
          <wp:positionV relativeFrom="page">
            <wp:posOffset>0</wp:posOffset>
          </wp:positionV>
          <wp:extent cx="7562850" cy="2169160"/>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5110" b="-1"/>
                  <a:stretch/>
                </pic:blipFill>
                <pic:spPr bwMode="auto">
                  <a:xfrm>
                    <a:off x="0" y="0"/>
                    <a:ext cx="7562850" cy="216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C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322"/>
    <w:multiLevelType w:val="hybridMultilevel"/>
    <w:tmpl w:val="863AE4A8"/>
    <w:lvl w:ilvl="0" w:tplc="8F38CF06">
      <w:start w:val="1"/>
      <w:numFmt w:val="bullet"/>
      <w:lvlText w:val=""/>
      <w:lvlJc w:val="left"/>
      <w:pPr>
        <w:tabs>
          <w:tab w:val="num" w:pos="720"/>
        </w:tabs>
        <w:ind w:left="720" w:hanging="360"/>
      </w:pPr>
      <w:rPr>
        <w:rFonts w:ascii="Wingdings" w:hAnsi="Wingdings" w:hint="default"/>
      </w:rPr>
    </w:lvl>
    <w:lvl w:ilvl="1" w:tplc="CF14ED54" w:tentative="1">
      <w:start w:val="1"/>
      <w:numFmt w:val="bullet"/>
      <w:lvlText w:val=""/>
      <w:lvlJc w:val="left"/>
      <w:pPr>
        <w:tabs>
          <w:tab w:val="num" w:pos="1440"/>
        </w:tabs>
        <w:ind w:left="1440" w:hanging="360"/>
      </w:pPr>
      <w:rPr>
        <w:rFonts w:ascii="Wingdings" w:hAnsi="Wingdings" w:hint="default"/>
      </w:rPr>
    </w:lvl>
    <w:lvl w:ilvl="2" w:tplc="5232DAC8" w:tentative="1">
      <w:start w:val="1"/>
      <w:numFmt w:val="bullet"/>
      <w:lvlText w:val=""/>
      <w:lvlJc w:val="left"/>
      <w:pPr>
        <w:tabs>
          <w:tab w:val="num" w:pos="2160"/>
        </w:tabs>
        <w:ind w:left="2160" w:hanging="360"/>
      </w:pPr>
      <w:rPr>
        <w:rFonts w:ascii="Wingdings" w:hAnsi="Wingdings" w:hint="default"/>
      </w:rPr>
    </w:lvl>
    <w:lvl w:ilvl="3" w:tplc="AF4A351C" w:tentative="1">
      <w:start w:val="1"/>
      <w:numFmt w:val="bullet"/>
      <w:lvlText w:val=""/>
      <w:lvlJc w:val="left"/>
      <w:pPr>
        <w:tabs>
          <w:tab w:val="num" w:pos="2880"/>
        </w:tabs>
        <w:ind w:left="2880" w:hanging="360"/>
      </w:pPr>
      <w:rPr>
        <w:rFonts w:ascii="Wingdings" w:hAnsi="Wingdings" w:hint="default"/>
      </w:rPr>
    </w:lvl>
    <w:lvl w:ilvl="4" w:tplc="FF143750" w:tentative="1">
      <w:start w:val="1"/>
      <w:numFmt w:val="bullet"/>
      <w:lvlText w:val=""/>
      <w:lvlJc w:val="left"/>
      <w:pPr>
        <w:tabs>
          <w:tab w:val="num" w:pos="3600"/>
        </w:tabs>
        <w:ind w:left="3600" w:hanging="360"/>
      </w:pPr>
      <w:rPr>
        <w:rFonts w:ascii="Wingdings" w:hAnsi="Wingdings" w:hint="default"/>
      </w:rPr>
    </w:lvl>
    <w:lvl w:ilvl="5" w:tplc="542C7772" w:tentative="1">
      <w:start w:val="1"/>
      <w:numFmt w:val="bullet"/>
      <w:lvlText w:val=""/>
      <w:lvlJc w:val="left"/>
      <w:pPr>
        <w:tabs>
          <w:tab w:val="num" w:pos="4320"/>
        </w:tabs>
        <w:ind w:left="4320" w:hanging="360"/>
      </w:pPr>
      <w:rPr>
        <w:rFonts w:ascii="Wingdings" w:hAnsi="Wingdings" w:hint="default"/>
      </w:rPr>
    </w:lvl>
    <w:lvl w:ilvl="6" w:tplc="D7764968" w:tentative="1">
      <w:start w:val="1"/>
      <w:numFmt w:val="bullet"/>
      <w:lvlText w:val=""/>
      <w:lvlJc w:val="left"/>
      <w:pPr>
        <w:tabs>
          <w:tab w:val="num" w:pos="5040"/>
        </w:tabs>
        <w:ind w:left="5040" w:hanging="360"/>
      </w:pPr>
      <w:rPr>
        <w:rFonts w:ascii="Wingdings" w:hAnsi="Wingdings" w:hint="default"/>
      </w:rPr>
    </w:lvl>
    <w:lvl w:ilvl="7" w:tplc="97B6BA1C" w:tentative="1">
      <w:start w:val="1"/>
      <w:numFmt w:val="bullet"/>
      <w:lvlText w:val=""/>
      <w:lvlJc w:val="left"/>
      <w:pPr>
        <w:tabs>
          <w:tab w:val="num" w:pos="5760"/>
        </w:tabs>
        <w:ind w:left="5760" w:hanging="360"/>
      </w:pPr>
      <w:rPr>
        <w:rFonts w:ascii="Wingdings" w:hAnsi="Wingdings" w:hint="default"/>
      </w:rPr>
    </w:lvl>
    <w:lvl w:ilvl="8" w:tplc="481EF6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75ADD"/>
    <w:multiLevelType w:val="hybridMultilevel"/>
    <w:tmpl w:val="78668270"/>
    <w:lvl w:ilvl="0" w:tplc="648E0F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518A8"/>
    <w:multiLevelType w:val="hybridMultilevel"/>
    <w:tmpl w:val="4C76D120"/>
    <w:lvl w:ilvl="0" w:tplc="3AA09432">
      <w:start w:val="1"/>
      <w:numFmt w:val="bullet"/>
      <w:lvlText w:val=""/>
      <w:lvlJc w:val="left"/>
      <w:pPr>
        <w:tabs>
          <w:tab w:val="num" w:pos="720"/>
        </w:tabs>
        <w:ind w:left="720" w:hanging="360"/>
      </w:pPr>
      <w:rPr>
        <w:rFonts w:ascii="Wingdings" w:hAnsi="Wingdings" w:hint="default"/>
      </w:rPr>
    </w:lvl>
    <w:lvl w:ilvl="1" w:tplc="AFD61BA8" w:tentative="1">
      <w:start w:val="1"/>
      <w:numFmt w:val="bullet"/>
      <w:lvlText w:val=""/>
      <w:lvlJc w:val="left"/>
      <w:pPr>
        <w:tabs>
          <w:tab w:val="num" w:pos="1440"/>
        </w:tabs>
        <w:ind w:left="1440" w:hanging="360"/>
      </w:pPr>
      <w:rPr>
        <w:rFonts w:ascii="Wingdings" w:hAnsi="Wingdings" w:hint="default"/>
      </w:rPr>
    </w:lvl>
    <w:lvl w:ilvl="2" w:tplc="7730CED2" w:tentative="1">
      <w:start w:val="1"/>
      <w:numFmt w:val="bullet"/>
      <w:lvlText w:val=""/>
      <w:lvlJc w:val="left"/>
      <w:pPr>
        <w:tabs>
          <w:tab w:val="num" w:pos="2160"/>
        </w:tabs>
        <w:ind w:left="2160" w:hanging="360"/>
      </w:pPr>
      <w:rPr>
        <w:rFonts w:ascii="Wingdings" w:hAnsi="Wingdings" w:hint="default"/>
      </w:rPr>
    </w:lvl>
    <w:lvl w:ilvl="3" w:tplc="D47C1B74" w:tentative="1">
      <w:start w:val="1"/>
      <w:numFmt w:val="bullet"/>
      <w:lvlText w:val=""/>
      <w:lvlJc w:val="left"/>
      <w:pPr>
        <w:tabs>
          <w:tab w:val="num" w:pos="2880"/>
        </w:tabs>
        <w:ind w:left="2880" w:hanging="360"/>
      </w:pPr>
      <w:rPr>
        <w:rFonts w:ascii="Wingdings" w:hAnsi="Wingdings" w:hint="default"/>
      </w:rPr>
    </w:lvl>
    <w:lvl w:ilvl="4" w:tplc="79D451CE" w:tentative="1">
      <w:start w:val="1"/>
      <w:numFmt w:val="bullet"/>
      <w:lvlText w:val=""/>
      <w:lvlJc w:val="left"/>
      <w:pPr>
        <w:tabs>
          <w:tab w:val="num" w:pos="3600"/>
        </w:tabs>
        <w:ind w:left="3600" w:hanging="360"/>
      </w:pPr>
      <w:rPr>
        <w:rFonts w:ascii="Wingdings" w:hAnsi="Wingdings" w:hint="default"/>
      </w:rPr>
    </w:lvl>
    <w:lvl w:ilvl="5" w:tplc="E38C03C2" w:tentative="1">
      <w:start w:val="1"/>
      <w:numFmt w:val="bullet"/>
      <w:lvlText w:val=""/>
      <w:lvlJc w:val="left"/>
      <w:pPr>
        <w:tabs>
          <w:tab w:val="num" w:pos="4320"/>
        </w:tabs>
        <w:ind w:left="4320" w:hanging="360"/>
      </w:pPr>
      <w:rPr>
        <w:rFonts w:ascii="Wingdings" w:hAnsi="Wingdings" w:hint="default"/>
      </w:rPr>
    </w:lvl>
    <w:lvl w:ilvl="6" w:tplc="96387D38" w:tentative="1">
      <w:start w:val="1"/>
      <w:numFmt w:val="bullet"/>
      <w:lvlText w:val=""/>
      <w:lvlJc w:val="left"/>
      <w:pPr>
        <w:tabs>
          <w:tab w:val="num" w:pos="5040"/>
        </w:tabs>
        <w:ind w:left="5040" w:hanging="360"/>
      </w:pPr>
      <w:rPr>
        <w:rFonts w:ascii="Wingdings" w:hAnsi="Wingdings" w:hint="default"/>
      </w:rPr>
    </w:lvl>
    <w:lvl w:ilvl="7" w:tplc="622821C2" w:tentative="1">
      <w:start w:val="1"/>
      <w:numFmt w:val="bullet"/>
      <w:lvlText w:val=""/>
      <w:lvlJc w:val="left"/>
      <w:pPr>
        <w:tabs>
          <w:tab w:val="num" w:pos="5760"/>
        </w:tabs>
        <w:ind w:left="5760" w:hanging="360"/>
      </w:pPr>
      <w:rPr>
        <w:rFonts w:ascii="Wingdings" w:hAnsi="Wingdings" w:hint="default"/>
      </w:rPr>
    </w:lvl>
    <w:lvl w:ilvl="8" w:tplc="6278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D6D28"/>
    <w:multiLevelType w:val="hybridMultilevel"/>
    <w:tmpl w:val="C3C6F742"/>
    <w:lvl w:ilvl="0" w:tplc="4ADC2F86">
      <w:start w:val="1"/>
      <w:numFmt w:val="bullet"/>
      <w:lvlText w:val=""/>
      <w:lvlJc w:val="left"/>
      <w:pPr>
        <w:tabs>
          <w:tab w:val="num" w:pos="720"/>
        </w:tabs>
        <w:ind w:left="720" w:hanging="360"/>
      </w:pPr>
      <w:rPr>
        <w:rFonts w:ascii="Wingdings" w:hAnsi="Wingdings" w:hint="default"/>
      </w:rPr>
    </w:lvl>
    <w:lvl w:ilvl="1" w:tplc="7E5638E6" w:tentative="1">
      <w:start w:val="1"/>
      <w:numFmt w:val="bullet"/>
      <w:lvlText w:val=""/>
      <w:lvlJc w:val="left"/>
      <w:pPr>
        <w:tabs>
          <w:tab w:val="num" w:pos="1440"/>
        </w:tabs>
        <w:ind w:left="1440" w:hanging="360"/>
      </w:pPr>
      <w:rPr>
        <w:rFonts w:ascii="Wingdings" w:hAnsi="Wingdings" w:hint="default"/>
      </w:rPr>
    </w:lvl>
    <w:lvl w:ilvl="2" w:tplc="2C122ACA" w:tentative="1">
      <w:start w:val="1"/>
      <w:numFmt w:val="bullet"/>
      <w:lvlText w:val=""/>
      <w:lvlJc w:val="left"/>
      <w:pPr>
        <w:tabs>
          <w:tab w:val="num" w:pos="2160"/>
        </w:tabs>
        <w:ind w:left="2160" w:hanging="360"/>
      </w:pPr>
      <w:rPr>
        <w:rFonts w:ascii="Wingdings" w:hAnsi="Wingdings" w:hint="default"/>
      </w:rPr>
    </w:lvl>
    <w:lvl w:ilvl="3" w:tplc="CC1E4992" w:tentative="1">
      <w:start w:val="1"/>
      <w:numFmt w:val="bullet"/>
      <w:lvlText w:val=""/>
      <w:lvlJc w:val="left"/>
      <w:pPr>
        <w:tabs>
          <w:tab w:val="num" w:pos="2880"/>
        </w:tabs>
        <w:ind w:left="2880" w:hanging="360"/>
      </w:pPr>
      <w:rPr>
        <w:rFonts w:ascii="Wingdings" w:hAnsi="Wingdings" w:hint="default"/>
      </w:rPr>
    </w:lvl>
    <w:lvl w:ilvl="4" w:tplc="D49E7218" w:tentative="1">
      <w:start w:val="1"/>
      <w:numFmt w:val="bullet"/>
      <w:lvlText w:val=""/>
      <w:lvlJc w:val="left"/>
      <w:pPr>
        <w:tabs>
          <w:tab w:val="num" w:pos="3600"/>
        </w:tabs>
        <w:ind w:left="3600" w:hanging="360"/>
      </w:pPr>
      <w:rPr>
        <w:rFonts w:ascii="Wingdings" w:hAnsi="Wingdings" w:hint="default"/>
      </w:rPr>
    </w:lvl>
    <w:lvl w:ilvl="5" w:tplc="6AAE0B50" w:tentative="1">
      <w:start w:val="1"/>
      <w:numFmt w:val="bullet"/>
      <w:lvlText w:val=""/>
      <w:lvlJc w:val="left"/>
      <w:pPr>
        <w:tabs>
          <w:tab w:val="num" w:pos="4320"/>
        </w:tabs>
        <w:ind w:left="4320" w:hanging="360"/>
      </w:pPr>
      <w:rPr>
        <w:rFonts w:ascii="Wingdings" w:hAnsi="Wingdings" w:hint="default"/>
      </w:rPr>
    </w:lvl>
    <w:lvl w:ilvl="6" w:tplc="7E9219C6" w:tentative="1">
      <w:start w:val="1"/>
      <w:numFmt w:val="bullet"/>
      <w:lvlText w:val=""/>
      <w:lvlJc w:val="left"/>
      <w:pPr>
        <w:tabs>
          <w:tab w:val="num" w:pos="5040"/>
        </w:tabs>
        <w:ind w:left="5040" w:hanging="360"/>
      </w:pPr>
      <w:rPr>
        <w:rFonts w:ascii="Wingdings" w:hAnsi="Wingdings" w:hint="default"/>
      </w:rPr>
    </w:lvl>
    <w:lvl w:ilvl="7" w:tplc="3B489F6C" w:tentative="1">
      <w:start w:val="1"/>
      <w:numFmt w:val="bullet"/>
      <w:lvlText w:val=""/>
      <w:lvlJc w:val="left"/>
      <w:pPr>
        <w:tabs>
          <w:tab w:val="num" w:pos="5760"/>
        </w:tabs>
        <w:ind w:left="5760" w:hanging="360"/>
      </w:pPr>
      <w:rPr>
        <w:rFonts w:ascii="Wingdings" w:hAnsi="Wingdings" w:hint="default"/>
      </w:rPr>
    </w:lvl>
    <w:lvl w:ilvl="8" w:tplc="6A40A5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45FB9"/>
    <w:multiLevelType w:val="hybridMultilevel"/>
    <w:tmpl w:val="1BD07A56"/>
    <w:lvl w:ilvl="0" w:tplc="9DAC4666">
      <w:start w:val="1"/>
      <w:numFmt w:val="bullet"/>
      <w:lvlText w:val=""/>
      <w:lvlJc w:val="left"/>
      <w:pPr>
        <w:tabs>
          <w:tab w:val="num" w:pos="720"/>
        </w:tabs>
        <w:ind w:left="720" w:hanging="360"/>
      </w:pPr>
      <w:rPr>
        <w:rFonts w:ascii="Wingdings" w:hAnsi="Wingdings" w:hint="default"/>
      </w:rPr>
    </w:lvl>
    <w:lvl w:ilvl="1" w:tplc="0D3AB5FA" w:tentative="1">
      <w:start w:val="1"/>
      <w:numFmt w:val="bullet"/>
      <w:lvlText w:val=""/>
      <w:lvlJc w:val="left"/>
      <w:pPr>
        <w:tabs>
          <w:tab w:val="num" w:pos="1440"/>
        </w:tabs>
        <w:ind w:left="1440" w:hanging="360"/>
      </w:pPr>
      <w:rPr>
        <w:rFonts w:ascii="Wingdings" w:hAnsi="Wingdings" w:hint="default"/>
      </w:rPr>
    </w:lvl>
    <w:lvl w:ilvl="2" w:tplc="AA4228FE" w:tentative="1">
      <w:start w:val="1"/>
      <w:numFmt w:val="bullet"/>
      <w:lvlText w:val=""/>
      <w:lvlJc w:val="left"/>
      <w:pPr>
        <w:tabs>
          <w:tab w:val="num" w:pos="2160"/>
        </w:tabs>
        <w:ind w:left="2160" w:hanging="360"/>
      </w:pPr>
      <w:rPr>
        <w:rFonts w:ascii="Wingdings" w:hAnsi="Wingdings" w:hint="default"/>
      </w:rPr>
    </w:lvl>
    <w:lvl w:ilvl="3" w:tplc="FFE8295C" w:tentative="1">
      <w:start w:val="1"/>
      <w:numFmt w:val="bullet"/>
      <w:lvlText w:val=""/>
      <w:lvlJc w:val="left"/>
      <w:pPr>
        <w:tabs>
          <w:tab w:val="num" w:pos="2880"/>
        </w:tabs>
        <w:ind w:left="2880" w:hanging="360"/>
      </w:pPr>
      <w:rPr>
        <w:rFonts w:ascii="Wingdings" w:hAnsi="Wingdings" w:hint="default"/>
      </w:rPr>
    </w:lvl>
    <w:lvl w:ilvl="4" w:tplc="3370B9F0" w:tentative="1">
      <w:start w:val="1"/>
      <w:numFmt w:val="bullet"/>
      <w:lvlText w:val=""/>
      <w:lvlJc w:val="left"/>
      <w:pPr>
        <w:tabs>
          <w:tab w:val="num" w:pos="3600"/>
        </w:tabs>
        <w:ind w:left="3600" w:hanging="360"/>
      </w:pPr>
      <w:rPr>
        <w:rFonts w:ascii="Wingdings" w:hAnsi="Wingdings" w:hint="default"/>
      </w:rPr>
    </w:lvl>
    <w:lvl w:ilvl="5" w:tplc="BB5AFF0A" w:tentative="1">
      <w:start w:val="1"/>
      <w:numFmt w:val="bullet"/>
      <w:lvlText w:val=""/>
      <w:lvlJc w:val="left"/>
      <w:pPr>
        <w:tabs>
          <w:tab w:val="num" w:pos="4320"/>
        </w:tabs>
        <w:ind w:left="4320" w:hanging="360"/>
      </w:pPr>
      <w:rPr>
        <w:rFonts w:ascii="Wingdings" w:hAnsi="Wingdings" w:hint="default"/>
      </w:rPr>
    </w:lvl>
    <w:lvl w:ilvl="6" w:tplc="EBEC399E" w:tentative="1">
      <w:start w:val="1"/>
      <w:numFmt w:val="bullet"/>
      <w:lvlText w:val=""/>
      <w:lvlJc w:val="left"/>
      <w:pPr>
        <w:tabs>
          <w:tab w:val="num" w:pos="5040"/>
        </w:tabs>
        <w:ind w:left="5040" w:hanging="360"/>
      </w:pPr>
      <w:rPr>
        <w:rFonts w:ascii="Wingdings" w:hAnsi="Wingdings" w:hint="default"/>
      </w:rPr>
    </w:lvl>
    <w:lvl w:ilvl="7" w:tplc="D37E468A" w:tentative="1">
      <w:start w:val="1"/>
      <w:numFmt w:val="bullet"/>
      <w:lvlText w:val=""/>
      <w:lvlJc w:val="left"/>
      <w:pPr>
        <w:tabs>
          <w:tab w:val="num" w:pos="5760"/>
        </w:tabs>
        <w:ind w:left="5760" w:hanging="360"/>
      </w:pPr>
      <w:rPr>
        <w:rFonts w:ascii="Wingdings" w:hAnsi="Wingdings" w:hint="default"/>
      </w:rPr>
    </w:lvl>
    <w:lvl w:ilvl="8" w:tplc="A45845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4766A"/>
    <w:multiLevelType w:val="hybridMultilevel"/>
    <w:tmpl w:val="18B087A2"/>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5E007EDD"/>
    <w:multiLevelType w:val="hybridMultilevel"/>
    <w:tmpl w:val="856057E2"/>
    <w:lvl w:ilvl="0" w:tplc="07CA453A">
      <w:start w:val="1"/>
      <w:numFmt w:val="bullet"/>
      <w:lvlText w:val=""/>
      <w:lvlJc w:val="left"/>
      <w:pPr>
        <w:tabs>
          <w:tab w:val="num" w:pos="720"/>
        </w:tabs>
        <w:ind w:left="720" w:hanging="360"/>
      </w:pPr>
      <w:rPr>
        <w:rFonts w:ascii="Wingdings" w:hAnsi="Wingdings" w:hint="default"/>
      </w:rPr>
    </w:lvl>
    <w:lvl w:ilvl="1" w:tplc="59407F38" w:tentative="1">
      <w:start w:val="1"/>
      <w:numFmt w:val="bullet"/>
      <w:lvlText w:val=""/>
      <w:lvlJc w:val="left"/>
      <w:pPr>
        <w:tabs>
          <w:tab w:val="num" w:pos="1440"/>
        </w:tabs>
        <w:ind w:left="1440" w:hanging="360"/>
      </w:pPr>
      <w:rPr>
        <w:rFonts w:ascii="Wingdings" w:hAnsi="Wingdings" w:hint="default"/>
      </w:rPr>
    </w:lvl>
    <w:lvl w:ilvl="2" w:tplc="180AA104" w:tentative="1">
      <w:start w:val="1"/>
      <w:numFmt w:val="bullet"/>
      <w:lvlText w:val=""/>
      <w:lvlJc w:val="left"/>
      <w:pPr>
        <w:tabs>
          <w:tab w:val="num" w:pos="2160"/>
        </w:tabs>
        <w:ind w:left="2160" w:hanging="360"/>
      </w:pPr>
      <w:rPr>
        <w:rFonts w:ascii="Wingdings" w:hAnsi="Wingdings" w:hint="default"/>
      </w:rPr>
    </w:lvl>
    <w:lvl w:ilvl="3" w:tplc="BB36AB34" w:tentative="1">
      <w:start w:val="1"/>
      <w:numFmt w:val="bullet"/>
      <w:lvlText w:val=""/>
      <w:lvlJc w:val="left"/>
      <w:pPr>
        <w:tabs>
          <w:tab w:val="num" w:pos="2880"/>
        </w:tabs>
        <w:ind w:left="2880" w:hanging="360"/>
      </w:pPr>
      <w:rPr>
        <w:rFonts w:ascii="Wingdings" w:hAnsi="Wingdings" w:hint="default"/>
      </w:rPr>
    </w:lvl>
    <w:lvl w:ilvl="4" w:tplc="936C3EAC" w:tentative="1">
      <w:start w:val="1"/>
      <w:numFmt w:val="bullet"/>
      <w:lvlText w:val=""/>
      <w:lvlJc w:val="left"/>
      <w:pPr>
        <w:tabs>
          <w:tab w:val="num" w:pos="3600"/>
        </w:tabs>
        <w:ind w:left="3600" w:hanging="360"/>
      </w:pPr>
      <w:rPr>
        <w:rFonts w:ascii="Wingdings" w:hAnsi="Wingdings" w:hint="default"/>
      </w:rPr>
    </w:lvl>
    <w:lvl w:ilvl="5" w:tplc="AF76BDEC" w:tentative="1">
      <w:start w:val="1"/>
      <w:numFmt w:val="bullet"/>
      <w:lvlText w:val=""/>
      <w:lvlJc w:val="left"/>
      <w:pPr>
        <w:tabs>
          <w:tab w:val="num" w:pos="4320"/>
        </w:tabs>
        <w:ind w:left="4320" w:hanging="360"/>
      </w:pPr>
      <w:rPr>
        <w:rFonts w:ascii="Wingdings" w:hAnsi="Wingdings" w:hint="default"/>
      </w:rPr>
    </w:lvl>
    <w:lvl w:ilvl="6" w:tplc="79FC2272" w:tentative="1">
      <w:start w:val="1"/>
      <w:numFmt w:val="bullet"/>
      <w:lvlText w:val=""/>
      <w:lvlJc w:val="left"/>
      <w:pPr>
        <w:tabs>
          <w:tab w:val="num" w:pos="5040"/>
        </w:tabs>
        <w:ind w:left="5040" w:hanging="360"/>
      </w:pPr>
      <w:rPr>
        <w:rFonts w:ascii="Wingdings" w:hAnsi="Wingdings" w:hint="default"/>
      </w:rPr>
    </w:lvl>
    <w:lvl w:ilvl="7" w:tplc="DBC4ADE2" w:tentative="1">
      <w:start w:val="1"/>
      <w:numFmt w:val="bullet"/>
      <w:lvlText w:val=""/>
      <w:lvlJc w:val="left"/>
      <w:pPr>
        <w:tabs>
          <w:tab w:val="num" w:pos="5760"/>
        </w:tabs>
        <w:ind w:left="5760" w:hanging="360"/>
      </w:pPr>
      <w:rPr>
        <w:rFonts w:ascii="Wingdings" w:hAnsi="Wingdings" w:hint="default"/>
      </w:rPr>
    </w:lvl>
    <w:lvl w:ilvl="8" w:tplc="668687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20F37"/>
    <w:multiLevelType w:val="hybridMultilevel"/>
    <w:tmpl w:val="ABBCE724"/>
    <w:lvl w:ilvl="0" w:tplc="0C09000F">
      <w:start w:val="1"/>
      <w:numFmt w:val="decimal"/>
      <w:lvlText w:val="%1."/>
      <w:lvlJc w:val="left"/>
      <w:pPr>
        <w:ind w:left="822" w:hanging="360"/>
      </w:pPr>
      <w:rPr>
        <w:rFont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2"/>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B9"/>
    <w:rsid w:val="00001DCD"/>
    <w:rsid w:val="000226D7"/>
    <w:rsid w:val="00032154"/>
    <w:rsid w:val="00054F5D"/>
    <w:rsid w:val="000561DE"/>
    <w:rsid w:val="00056BDE"/>
    <w:rsid w:val="00065B07"/>
    <w:rsid w:val="00070E42"/>
    <w:rsid w:val="000921EB"/>
    <w:rsid w:val="0009754B"/>
    <w:rsid w:val="000C2715"/>
    <w:rsid w:val="000C6AB0"/>
    <w:rsid w:val="000D13C0"/>
    <w:rsid w:val="000D3FB9"/>
    <w:rsid w:val="000E1515"/>
    <w:rsid w:val="00100B53"/>
    <w:rsid w:val="00114512"/>
    <w:rsid w:val="00121E8A"/>
    <w:rsid w:val="00136CB6"/>
    <w:rsid w:val="00152E18"/>
    <w:rsid w:val="001643CF"/>
    <w:rsid w:val="00164659"/>
    <w:rsid w:val="00174C9B"/>
    <w:rsid w:val="0018102F"/>
    <w:rsid w:val="0019148E"/>
    <w:rsid w:val="00195471"/>
    <w:rsid w:val="001A25E1"/>
    <w:rsid w:val="001A2F3E"/>
    <w:rsid w:val="001A7709"/>
    <w:rsid w:val="001A7B77"/>
    <w:rsid w:val="001B3918"/>
    <w:rsid w:val="001C1852"/>
    <w:rsid w:val="001C68C1"/>
    <w:rsid w:val="001D0250"/>
    <w:rsid w:val="001E723A"/>
    <w:rsid w:val="0020340E"/>
    <w:rsid w:val="002309AF"/>
    <w:rsid w:val="00246B3B"/>
    <w:rsid w:val="002474B8"/>
    <w:rsid w:val="00247D11"/>
    <w:rsid w:val="0025400C"/>
    <w:rsid w:val="00254EE3"/>
    <w:rsid w:val="0027074F"/>
    <w:rsid w:val="0029293B"/>
    <w:rsid w:val="002A6394"/>
    <w:rsid w:val="002C15CC"/>
    <w:rsid w:val="002C2DBF"/>
    <w:rsid w:val="002C47D0"/>
    <w:rsid w:val="002C68F9"/>
    <w:rsid w:val="002D109D"/>
    <w:rsid w:val="002D4D5F"/>
    <w:rsid w:val="002E782D"/>
    <w:rsid w:val="002F3FA4"/>
    <w:rsid w:val="002F6C62"/>
    <w:rsid w:val="003019DA"/>
    <w:rsid w:val="00302B12"/>
    <w:rsid w:val="003107E4"/>
    <w:rsid w:val="00317787"/>
    <w:rsid w:val="0032256E"/>
    <w:rsid w:val="003367EA"/>
    <w:rsid w:val="00346290"/>
    <w:rsid w:val="00366D09"/>
    <w:rsid w:val="00374ABA"/>
    <w:rsid w:val="003A6636"/>
    <w:rsid w:val="003B4949"/>
    <w:rsid w:val="003B6ACD"/>
    <w:rsid w:val="003D4CB8"/>
    <w:rsid w:val="003F6482"/>
    <w:rsid w:val="00402460"/>
    <w:rsid w:val="00404A4A"/>
    <w:rsid w:val="00411B72"/>
    <w:rsid w:val="00411CD5"/>
    <w:rsid w:val="00423F24"/>
    <w:rsid w:val="00427F7D"/>
    <w:rsid w:val="00434D69"/>
    <w:rsid w:val="0044196E"/>
    <w:rsid w:val="00455A60"/>
    <w:rsid w:val="004567A1"/>
    <w:rsid w:val="00465032"/>
    <w:rsid w:val="00465AC6"/>
    <w:rsid w:val="004736A8"/>
    <w:rsid w:val="004745FB"/>
    <w:rsid w:val="00475173"/>
    <w:rsid w:val="00476890"/>
    <w:rsid w:val="00477E8F"/>
    <w:rsid w:val="00485FDB"/>
    <w:rsid w:val="00491E8B"/>
    <w:rsid w:val="0049252F"/>
    <w:rsid w:val="00492E75"/>
    <w:rsid w:val="004B2DF5"/>
    <w:rsid w:val="004B5612"/>
    <w:rsid w:val="004C4E63"/>
    <w:rsid w:val="004D3FB4"/>
    <w:rsid w:val="004D72B7"/>
    <w:rsid w:val="005110FA"/>
    <w:rsid w:val="00511636"/>
    <w:rsid w:val="005345DF"/>
    <w:rsid w:val="005367C9"/>
    <w:rsid w:val="00540DFD"/>
    <w:rsid w:val="00542845"/>
    <w:rsid w:val="00544ED9"/>
    <w:rsid w:val="00551E83"/>
    <w:rsid w:val="00554FC6"/>
    <w:rsid w:val="0055501C"/>
    <w:rsid w:val="00555917"/>
    <w:rsid w:val="005564B5"/>
    <w:rsid w:val="0056097C"/>
    <w:rsid w:val="00571A71"/>
    <w:rsid w:val="0057427B"/>
    <w:rsid w:val="00574FCD"/>
    <w:rsid w:val="0058136E"/>
    <w:rsid w:val="00590FE7"/>
    <w:rsid w:val="00596868"/>
    <w:rsid w:val="005B4170"/>
    <w:rsid w:val="005E1437"/>
    <w:rsid w:val="00601237"/>
    <w:rsid w:val="00607BFA"/>
    <w:rsid w:val="006111F5"/>
    <w:rsid w:val="006223E1"/>
    <w:rsid w:val="006250CB"/>
    <w:rsid w:val="006341B8"/>
    <w:rsid w:val="0064045C"/>
    <w:rsid w:val="00662091"/>
    <w:rsid w:val="00680371"/>
    <w:rsid w:val="00684DB7"/>
    <w:rsid w:val="006851C2"/>
    <w:rsid w:val="00685FB4"/>
    <w:rsid w:val="00692DF9"/>
    <w:rsid w:val="00695319"/>
    <w:rsid w:val="006A3685"/>
    <w:rsid w:val="006A7C02"/>
    <w:rsid w:val="006B2B46"/>
    <w:rsid w:val="006B4E3A"/>
    <w:rsid w:val="006B698A"/>
    <w:rsid w:val="006B6A47"/>
    <w:rsid w:val="006F4D4C"/>
    <w:rsid w:val="0070541C"/>
    <w:rsid w:val="00712FAB"/>
    <w:rsid w:val="00713E9F"/>
    <w:rsid w:val="0073153B"/>
    <w:rsid w:val="00745DBE"/>
    <w:rsid w:val="0074683F"/>
    <w:rsid w:val="00751E56"/>
    <w:rsid w:val="0076618F"/>
    <w:rsid w:val="007701B0"/>
    <w:rsid w:val="00780E54"/>
    <w:rsid w:val="00790F01"/>
    <w:rsid w:val="00792BCA"/>
    <w:rsid w:val="00794D4F"/>
    <w:rsid w:val="007A0249"/>
    <w:rsid w:val="007A5347"/>
    <w:rsid w:val="007C1279"/>
    <w:rsid w:val="007C3C2E"/>
    <w:rsid w:val="007C76D9"/>
    <w:rsid w:val="007D39D5"/>
    <w:rsid w:val="007F0CDA"/>
    <w:rsid w:val="00807271"/>
    <w:rsid w:val="0081182F"/>
    <w:rsid w:val="0081478B"/>
    <w:rsid w:val="008167D8"/>
    <w:rsid w:val="0081779D"/>
    <w:rsid w:val="00833112"/>
    <w:rsid w:val="00847068"/>
    <w:rsid w:val="00853C3B"/>
    <w:rsid w:val="00862187"/>
    <w:rsid w:val="008621B7"/>
    <w:rsid w:val="00883678"/>
    <w:rsid w:val="00886A84"/>
    <w:rsid w:val="008C717B"/>
    <w:rsid w:val="008D6F2E"/>
    <w:rsid w:val="00904A02"/>
    <w:rsid w:val="00905415"/>
    <w:rsid w:val="00927076"/>
    <w:rsid w:val="009316F0"/>
    <w:rsid w:val="009355F0"/>
    <w:rsid w:val="00950A58"/>
    <w:rsid w:val="009560A4"/>
    <w:rsid w:val="00967FB1"/>
    <w:rsid w:val="009727B0"/>
    <w:rsid w:val="0099087E"/>
    <w:rsid w:val="009A58D8"/>
    <w:rsid w:val="009A71CE"/>
    <w:rsid w:val="009B5982"/>
    <w:rsid w:val="009C72D5"/>
    <w:rsid w:val="009D71EE"/>
    <w:rsid w:val="009F0866"/>
    <w:rsid w:val="009F35CA"/>
    <w:rsid w:val="00A11CE6"/>
    <w:rsid w:val="00A16838"/>
    <w:rsid w:val="00A40361"/>
    <w:rsid w:val="00A51E42"/>
    <w:rsid w:val="00A628A8"/>
    <w:rsid w:val="00A67300"/>
    <w:rsid w:val="00A804BD"/>
    <w:rsid w:val="00A8302B"/>
    <w:rsid w:val="00A91333"/>
    <w:rsid w:val="00AA0B5B"/>
    <w:rsid w:val="00AA6B18"/>
    <w:rsid w:val="00AA6DC2"/>
    <w:rsid w:val="00AC330C"/>
    <w:rsid w:val="00AC55E5"/>
    <w:rsid w:val="00AD2259"/>
    <w:rsid w:val="00AD3000"/>
    <w:rsid w:val="00AE0F0E"/>
    <w:rsid w:val="00AE183A"/>
    <w:rsid w:val="00AF3F3A"/>
    <w:rsid w:val="00B07C28"/>
    <w:rsid w:val="00B144E2"/>
    <w:rsid w:val="00B17CAC"/>
    <w:rsid w:val="00B51194"/>
    <w:rsid w:val="00B60300"/>
    <w:rsid w:val="00B677CC"/>
    <w:rsid w:val="00B7194A"/>
    <w:rsid w:val="00B8050E"/>
    <w:rsid w:val="00B825AF"/>
    <w:rsid w:val="00B92B84"/>
    <w:rsid w:val="00B93261"/>
    <w:rsid w:val="00BA50FA"/>
    <w:rsid w:val="00BD35B2"/>
    <w:rsid w:val="00BD43A5"/>
    <w:rsid w:val="00BD5BCC"/>
    <w:rsid w:val="00BD6C26"/>
    <w:rsid w:val="00BD72AB"/>
    <w:rsid w:val="00BF0F9D"/>
    <w:rsid w:val="00C03455"/>
    <w:rsid w:val="00C13780"/>
    <w:rsid w:val="00C16EE0"/>
    <w:rsid w:val="00C2533F"/>
    <w:rsid w:val="00C26FA7"/>
    <w:rsid w:val="00C27248"/>
    <w:rsid w:val="00C3060C"/>
    <w:rsid w:val="00C5212C"/>
    <w:rsid w:val="00C539FD"/>
    <w:rsid w:val="00C5505D"/>
    <w:rsid w:val="00C55C55"/>
    <w:rsid w:val="00C60EF7"/>
    <w:rsid w:val="00C62124"/>
    <w:rsid w:val="00C63158"/>
    <w:rsid w:val="00C66C28"/>
    <w:rsid w:val="00C76B5C"/>
    <w:rsid w:val="00C8062C"/>
    <w:rsid w:val="00C85AC2"/>
    <w:rsid w:val="00C975F9"/>
    <w:rsid w:val="00C97E57"/>
    <w:rsid w:val="00CC7783"/>
    <w:rsid w:val="00CD51EA"/>
    <w:rsid w:val="00CE06BB"/>
    <w:rsid w:val="00CF163D"/>
    <w:rsid w:val="00CF590B"/>
    <w:rsid w:val="00D01337"/>
    <w:rsid w:val="00D0408B"/>
    <w:rsid w:val="00D056B1"/>
    <w:rsid w:val="00D11DA4"/>
    <w:rsid w:val="00D1326C"/>
    <w:rsid w:val="00D22AE4"/>
    <w:rsid w:val="00D3062D"/>
    <w:rsid w:val="00D32925"/>
    <w:rsid w:val="00D3727C"/>
    <w:rsid w:val="00D57B83"/>
    <w:rsid w:val="00D666A4"/>
    <w:rsid w:val="00D705C2"/>
    <w:rsid w:val="00D71AED"/>
    <w:rsid w:val="00D72A0C"/>
    <w:rsid w:val="00D73D59"/>
    <w:rsid w:val="00D754A2"/>
    <w:rsid w:val="00D7604D"/>
    <w:rsid w:val="00D90ADC"/>
    <w:rsid w:val="00DA5A3F"/>
    <w:rsid w:val="00DC1577"/>
    <w:rsid w:val="00DE6BE4"/>
    <w:rsid w:val="00E03510"/>
    <w:rsid w:val="00E05104"/>
    <w:rsid w:val="00E11F4E"/>
    <w:rsid w:val="00E129DA"/>
    <w:rsid w:val="00E33ED9"/>
    <w:rsid w:val="00E61DA9"/>
    <w:rsid w:val="00E706D4"/>
    <w:rsid w:val="00E71953"/>
    <w:rsid w:val="00EA08D9"/>
    <w:rsid w:val="00EA5FCD"/>
    <w:rsid w:val="00EA7C8F"/>
    <w:rsid w:val="00EB42C9"/>
    <w:rsid w:val="00EC5C1E"/>
    <w:rsid w:val="00ED4201"/>
    <w:rsid w:val="00EE0D0A"/>
    <w:rsid w:val="00EE7FAC"/>
    <w:rsid w:val="00F35832"/>
    <w:rsid w:val="00F54465"/>
    <w:rsid w:val="00F6128A"/>
    <w:rsid w:val="00FC1FD0"/>
    <w:rsid w:val="00FC5450"/>
    <w:rsid w:val="00FC67DC"/>
    <w:rsid w:val="00FD114A"/>
    <w:rsid w:val="00FD2DBA"/>
    <w:rsid w:val="00FD7177"/>
    <w:rsid w:val="00FE12A9"/>
    <w:rsid w:val="00FE34CA"/>
    <w:rsid w:val="00FF2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7F14EF-41C7-4D82-B5F0-8E2A5708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65"/>
    <w:pPr>
      <w:spacing w:before="120" w:after="240" w:line="264" w:lineRule="auto"/>
    </w:pPr>
    <w:rPr>
      <w:rFonts w:ascii="Calibri Light" w:hAnsi="Calibri Light"/>
      <w:sz w:val="18"/>
      <w:szCs w:val="18"/>
    </w:rPr>
  </w:style>
  <w:style w:type="paragraph" w:styleId="Heading1">
    <w:name w:val="heading 1"/>
    <w:basedOn w:val="Normal"/>
    <w:next w:val="Normal"/>
    <w:link w:val="Heading1Char"/>
    <w:uiPriority w:val="9"/>
    <w:qFormat/>
    <w:rsid w:val="00B8050E"/>
    <w:pPr>
      <w:spacing w:after="480" w:line="640" w:lineRule="exact"/>
      <w:outlineLvl w:val="0"/>
    </w:pPr>
    <w:rPr>
      <w:rFonts w:ascii="Tahoma" w:hAnsi="Tahoma" w:cs="Times New Roman (Body CS)"/>
      <w:b/>
      <w:bCs/>
      <w:caps/>
      <w:color w:val="FFFFFF" w:themeColor="background1"/>
      <w:sz w:val="52"/>
      <w:szCs w:val="60"/>
    </w:rPr>
  </w:style>
  <w:style w:type="paragraph" w:styleId="Heading2">
    <w:name w:val="heading 2"/>
    <w:basedOn w:val="Normal"/>
    <w:next w:val="Normal"/>
    <w:link w:val="Heading2Char"/>
    <w:uiPriority w:val="9"/>
    <w:unhideWhenUsed/>
    <w:qFormat/>
    <w:rsid w:val="00465AC6"/>
    <w:pPr>
      <w:keepNext/>
      <w:keepLines/>
      <w:spacing w:before="360" w:after="120" w:line="300" w:lineRule="exact"/>
      <w:outlineLvl w:val="1"/>
    </w:pPr>
    <w:rPr>
      <w:rFonts w:ascii="Calibri" w:eastAsiaTheme="majorEastAsia" w:hAnsi="Calibri" w:cs="Times New Roman (Headings CS)"/>
      <w:b/>
      <w:bCs/>
      <w:caps/>
      <w:color w:val="09C7E2" w:themeColor="accent1"/>
      <w:sz w:val="32"/>
      <w:szCs w:val="32"/>
    </w:rPr>
  </w:style>
  <w:style w:type="paragraph" w:styleId="Heading3">
    <w:name w:val="heading 3"/>
    <w:basedOn w:val="Normal"/>
    <w:next w:val="Normal"/>
    <w:link w:val="Heading3Char"/>
    <w:uiPriority w:val="9"/>
    <w:unhideWhenUsed/>
    <w:qFormat/>
    <w:rsid w:val="00465AC6"/>
    <w:pPr>
      <w:keepNext/>
      <w:keepLines/>
      <w:spacing w:before="240" w:after="120"/>
      <w:outlineLvl w:val="2"/>
    </w:pPr>
    <w:rPr>
      <w:rFonts w:eastAsiaTheme="majorEastAsia" w:cstheme="majorBidi"/>
      <w:b/>
      <w:bCs/>
      <w:color w:val="0E113D" w:themeColor="text1"/>
      <w:sz w:val="20"/>
      <w:szCs w:val="20"/>
    </w:rPr>
  </w:style>
  <w:style w:type="paragraph" w:styleId="Heading4">
    <w:name w:val="heading 4"/>
    <w:basedOn w:val="Normal"/>
    <w:next w:val="Normal"/>
    <w:link w:val="Heading4Char"/>
    <w:uiPriority w:val="9"/>
    <w:unhideWhenUsed/>
    <w:qFormat/>
    <w:rsid w:val="00C97E57"/>
    <w:pPr>
      <w:keepNext/>
      <w:keepLines/>
      <w:spacing w:before="360"/>
      <w:outlineLvl w:val="3"/>
    </w:pPr>
    <w:rPr>
      <w:rFonts w:ascii="Montserrat SemiBold" w:eastAsiaTheme="majorEastAsia" w:hAnsi="Montserrat SemiBold" w:cstheme="majorBidi"/>
      <w:b/>
      <w:bCs/>
      <w:color w:val="0E113D"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4D3FB4"/>
    <w:pPr>
      <w:suppressAutoHyphens/>
      <w:autoSpaceDE w:val="0"/>
      <w:autoSpaceDN w:val="0"/>
      <w:adjustRightInd w:val="0"/>
      <w:spacing w:line="200" w:lineRule="exact"/>
      <w:textAlignment w:val="center"/>
    </w:pPr>
    <w:rPr>
      <w:rFonts w:ascii="Arial" w:eastAsia="Arial" w:hAnsi="Arial" w:cs="Arial"/>
      <w:color w:val="000000"/>
      <w:sz w:val="14"/>
      <w:szCs w:val="14"/>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rFonts w:ascii="Montserrat" w:hAnsi="Montserrat"/>
      <w:b w:val="0"/>
      <w:i w:val="0"/>
      <w:sz w:val="20"/>
      <w:szCs w:val="20"/>
    </w:rPr>
  </w:style>
  <w:style w:type="paragraph" w:customStyle="1" w:styleId="DocumentHeading">
    <w:name w:val="Document Heading"/>
    <w:basedOn w:val="Normal"/>
    <w:qFormat/>
    <w:rsid w:val="00254EE3"/>
    <w:pPr>
      <w:spacing w:line="760" w:lineRule="exact"/>
    </w:pPr>
    <w:rPr>
      <w:rFonts w:ascii="Barlow Condensed SemiBold" w:hAnsi="Barlow Condensed SemiBold" w:cs="Times New Roman (Body CS)"/>
      <w:b/>
      <w:bCs/>
      <w:caps/>
      <w:color w:val="FFFFFF" w:themeColor="background1"/>
      <w:sz w:val="80"/>
      <w:szCs w:val="80"/>
    </w:rPr>
  </w:style>
  <w:style w:type="paragraph" w:customStyle="1" w:styleId="DocumentSub-Title">
    <w:name w:val="Document Sub-Title"/>
    <w:basedOn w:val="Normal"/>
    <w:qFormat/>
    <w:rsid w:val="00F54465"/>
    <w:pPr>
      <w:spacing w:line="280" w:lineRule="exact"/>
    </w:pPr>
    <w:rPr>
      <w:rFonts w:ascii="Calibri" w:hAnsi="Calibri" w:cs="Times New Roman (Body CS)"/>
      <w:b/>
      <w:bCs/>
      <w:caps/>
      <w:color w:val="09C7E2" w:themeColor="accent1"/>
      <w:sz w:val="28"/>
      <w:szCs w:val="28"/>
    </w:rPr>
  </w:style>
  <w:style w:type="paragraph" w:styleId="Header">
    <w:name w:val="header"/>
    <w:basedOn w:val="Normal"/>
    <w:link w:val="HeaderChar"/>
    <w:uiPriority w:val="99"/>
    <w:unhideWhenUsed/>
    <w:rsid w:val="000D3FB9"/>
    <w:pPr>
      <w:tabs>
        <w:tab w:val="center" w:pos="4680"/>
        <w:tab w:val="right" w:pos="9360"/>
      </w:tabs>
    </w:pPr>
  </w:style>
  <w:style w:type="character" w:customStyle="1" w:styleId="HeaderChar">
    <w:name w:val="Header Char"/>
    <w:basedOn w:val="DefaultParagraphFont"/>
    <w:link w:val="Header"/>
    <w:uiPriority w:val="99"/>
    <w:rsid w:val="000D3FB9"/>
    <w:rPr>
      <w:rFonts w:ascii="Montserrat" w:hAnsi="Montserrat"/>
      <w:b w:val="0"/>
      <w:i w:val="0"/>
      <w:sz w:val="18"/>
    </w:rPr>
  </w:style>
  <w:style w:type="paragraph" w:styleId="Footer">
    <w:name w:val="footer"/>
    <w:basedOn w:val="Normal"/>
    <w:link w:val="FooterChar"/>
    <w:uiPriority w:val="99"/>
    <w:unhideWhenUsed/>
    <w:rsid w:val="0025400C"/>
    <w:pPr>
      <w:tabs>
        <w:tab w:val="center" w:pos="4680"/>
        <w:tab w:val="right" w:pos="9360"/>
      </w:tabs>
    </w:pPr>
    <w:rPr>
      <w:rFonts w:ascii="Barlow Condensed SemiBold" w:hAnsi="Barlow Condensed SemiBold" w:cs="Times New Roman (Body CS)"/>
      <w:b/>
      <w:bCs/>
      <w:caps/>
      <w:color w:val="FFFFFF" w:themeColor="background1"/>
      <w:sz w:val="20"/>
      <w:szCs w:val="20"/>
    </w:rPr>
  </w:style>
  <w:style w:type="character" w:customStyle="1" w:styleId="FooterChar">
    <w:name w:val="Footer Char"/>
    <w:basedOn w:val="DefaultParagraphFont"/>
    <w:link w:val="Footer"/>
    <w:uiPriority w:val="99"/>
    <w:rsid w:val="0025400C"/>
    <w:rPr>
      <w:rFonts w:ascii="Barlow Condensed SemiBold" w:hAnsi="Barlow Condensed SemiBold" w:cs="Times New Roman (Body CS)"/>
      <w:b/>
      <w:bCs/>
      <w:i w:val="0"/>
      <w:caps/>
      <w:color w:val="FFFFFF" w:themeColor="background1"/>
      <w:sz w:val="20"/>
      <w:szCs w:val="20"/>
    </w:rPr>
  </w:style>
  <w:style w:type="paragraph" w:styleId="NoSpacing">
    <w:name w:val="No Spacing"/>
    <w:link w:val="NoSpacingChar"/>
    <w:uiPriority w:val="1"/>
    <w:qFormat/>
    <w:rsid w:val="00B144E2"/>
    <w:rPr>
      <w:rFonts w:eastAsiaTheme="minorEastAsia"/>
      <w:sz w:val="22"/>
      <w:szCs w:val="22"/>
      <w:lang w:val="en-US" w:eastAsia="zh-CN"/>
    </w:rPr>
  </w:style>
  <w:style w:type="character" w:customStyle="1" w:styleId="NoSpacingChar">
    <w:name w:val="No Spacing Char"/>
    <w:basedOn w:val="DefaultParagraphFont"/>
    <w:link w:val="NoSpacing"/>
    <w:uiPriority w:val="1"/>
    <w:rsid w:val="00B144E2"/>
    <w:rPr>
      <w:rFonts w:ascii="Montserrat" w:eastAsiaTheme="minorEastAsia" w:hAnsi="Montserrat"/>
      <w:b w:val="0"/>
      <w:i w:val="0"/>
      <w:sz w:val="22"/>
      <w:szCs w:val="22"/>
      <w:lang w:val="en-US" w:eastAsia="zh-CN"/>
    </w:rPr>
  </w:style>
  <w:style w:type="character" w:customStyle="1" w:styleId="Heading1Char">
    <w:name w:val="Heading 1 Char"/>
    <w:basedOn w:val="DefaultParagraphFont"/>
    <w:link w:val="Heading1"/>
    <w:uiPriority w:val="9"/>
    <w:rsid w:val="00B8050E"/>
    <w:rPr>
      <w:rFonts w:ascii="Tahoma" w:hAnsi="Tahoma" w:cs="Times New Roman (Body CS)"/>
      <w:b/>
      <w:bCs/>
      <w:caps/>
      <w:color w:val="FFFFFF" w:themeColor="background1"/>
      <w:sz w:val="52"/>
      <w:szCs w:val="60"/>
    </w:rPr>
  </w:style>
  <w:style w:type="paragraph" w:customStyle="1" w:styleId="Intro">
    <w:name w:val="Intro"/>
    <w:basedOn w:val="Normal"/>
    <w:qFormat/>
    <w:rsid w:val="00465AC6"/>
    <w:pPr>
      <w:spacing w:before="0"/>
    </w:pPr>
    <w:rPr>
      <w:b/>
      <w:bCs/>
      <w:color w:val="09C7E2" w:themeColor="accent1"/>
      <w:sz w:val="24"/>
      <w:szCs w:val="24"/>
    </w:rPr>
  </w:style>
  <w:style w:type="character" w:customStyle="1" w:styleId="Heading2Char">
    <w:name w:val="Heading 2 Char"/>
    <w:basedOn w:val="DefaultParagraphFont"/>
    <w:link w:val="Heading2"/>
    <w:uiPriority w:val="9"/>
    <w:rsid w:val="00465AC6"/>
    <w:rPr>
      <w:rFonts w:ascii="Calibri" w:eastAsiaTheme="majorEastAsia" w:hAnsi="Calibri" w:cs="Times New Roman (Headings CS)"/>
      <w:b/>
      <w:bCs/>
      <w:caps/>
      <w:color w:val="09C7E2" w:themeColor="accent1"/>
      <w:sz w:val="32"/>
      <w:szCs w:val="32"/>
    </w:rPr>
  </w:style>
  <w:style w:type="character" w:customStyle="1" w:styleId="Heading3Char">
    <w:name w:val="Heading 3 Char"/>
    <w:basedOn w:val="DefaultParagraphFont"/>
    <w:link w:val="Heading3"/>
    <w:uiPriority w:val="9"/>
    <w:rsid w:val="00465AC6"/>
    <w:rPr>
      <w:rFonts w:ascii="Calibri Light" w:eastAsiaTheme="majorEastAsia" w:hAnsi="Calibri Light" w:cstheme="majorBidi"/>
      <w:b/>
      <w:bCs/>
      <w:color w:val="0E113D" w:themeColor="text1"/>
      <w:sz w:val="20"/>
      <w:szCs w:val="20"/>
    </w:rPr>
  </w:style>
  <w:style w:type="character" w:customStyle="1" w:styleId="Heading4Char">
    <w:name w:val="Heading 4 Char"/>
    <w:basedOn w:val="DefaultParagraphFont"/>
    <w:link w:val="Heading4"/>
    <w:uiPriority w:val="9"/>
    <w:rsid w:val="00C97E57"/>
    <w:rPr>
      <w:rFonts w:ascii="Montserrat SemiBold" w:eastAsiaTheme="majorEastAsia" w:hAnsi="Montserrat SemiBold" w:cstheme="majorBidi"/>
      <w:b/>
      <w:bCs/>
      <w:i w:val="0"/>
      <w:color w:val="0E113D" w:themeColor="text1"/>
      <w:sz w:val="18"/>
      <w:szCs w:val="18"/>
    </w:rPr>
  </w:style>
  <w:style w:type="paragraph" w:styleId="ListParagraph">
    <w:name w:val="List Paragraph"/>
    <w:basedOn w:val="Normal"/>
    <w:uiPriority w:val="34"/>
    <w:qFormat/>
    <w:rsid w:val="007A5347"/>
    <w:pPr>
      <w:numPr>
        <w:numId w:val="1"/>
      </w:numPr>
      <w:tabs>
        <w:tab w:val="left" w:pos="227"/>
      </w:tabs>
      <w:spacing w:before="0"/>
    </w:pPr>
  </w:style>
  <w:style w:type="character" w:styleId="Strong">
    <w:name w:val="Strong"/>
    <w:basedOn w:val="DefaultParagraphFont"/>
    <w:uiPriority w:val="22"/>
    <w:qFormat/>
    <w:rsid w:val="00CF590B"/>
    <w:rPr>
      <w:rFonts w:ascii="Montserrat SemiBold" w:hAnsi="Montserrat SemiBold"/>
      <w:b/>
      <w:bCs/>
      <w:i w:val="0"/>
      <w:sz w:val="18"/>
    </w:rPr>
  </w:style>
  <w:style w:type="character" w:styleId="Emphasis">
    <w:name w:val="Emphasis"/>
    <w:basedOn w:val="DefaultParagraphFont"/>
    <w:uiPriority w:val="20"/>
    <w:qFormat/>
    <w:rsid w:val="00CF590B"/>
    <w:rPr>
      <w:rFonts w:ascii="Montserrat" w:hAnsi="Montserrat"/>
      <w:b w:val="0"/>
      <w:i/>
      <w:iCs/>
      <w:sz w:val="18"/>
    </w:rPr>
  </w:style>
  <w:style w:type="character" w:styleId="SubtleEmphasis">
    <w:name w:val="Subtle Emphasis"/>
    <w:basedOn w:val="DefaultParagraphFont"/>
    <w:uiPriority w:val="19"/>
    <w:qFormat/>
    <w:rsid w:val="00F54465"/>
    <w:rPr>
      <w:rFonts w:ascii="Calibri Light" w:hAnsi="Calibri Light"/>
      <w:b/>
      <w:i/>
      <w:iCs/>
      <w:caps/>
      <w:smallCaps w:val="0"/>
      <w:sz w:val="36"/>
    </w:rPr>
  </w:style>
  <w:style w:type="paragraph" w:styleId="Title">
    <w:name w:val="Title"/>
    <w:basedOn w:val="Normal"/>
    <w:next w:val="Normal"/>
    <w:link w:val="TitleChar"/>
    <w:uiPriority w:val="10"/>
    <w:qFormat/>
    <w:rsid w:val="00F54465"/>
    <w:pPr>
      <w:spacing w:before="240" w:after="360" w:line="520" w:lineRule="exact"/>
      <w:contextualSpacing/>
    </w:pPr>
    <w:rPr>
      <w:rFonts w:ascii="Calibri" w:eastAsiaTheme="majorEastAsia" w:hAnsi="Calibri" w:cs="Times New Roman (Headings CS)"/>
      <w:b/>
      <w:bCs/>
      <w:caps/>
      <w:color w:val="0E113D" w:themeColor="text1"/>
      <w:spacing w:val="-10"/>
      <w:kern w:val="28"/>
      <w:sz w:val="56"/>
      <w:szCs w:val="56"/>
    </w:rPr>
  </w:style>
  <w:style w:type="character" w:customStyle="1" w:styleId="TitleChar">
    <w:name w:val="Title Char"/>
    <w:basedOn w:val="DefaultParagraphFont"/>
    <w:link w:val="Title"/>
    <w:uiPriority w:val="10"/>
    <w:rsid w:val="00F54465"/>
    <w:rPr>
      <w:rFonts w:ascii="Calibri" w:eastAsiaTheme="majorEastAsia" w:hAnsi="Calibri" w:cs="Times New Roman (Headings CS)"/>
      <w:b/>
      <w:bCs/>
      <w:caps/>
      <w:color w:val="0E113D" w:themeColor="text1"/>
      <w:spacing w:val="-10"/>
      <w:kern w:val="28"/>
      <w:sz w:val="56"/>
      <w:szCs w:val="56"/>
    </w:rPr>
  </w:style>
  <w:style w:type="paragraph" w:styleId="Subtitle">
    <w:name w:val="Subtitle"/>
    <w:basedOn w:val="Normal"/>
    <w:next w:val="Normal"/>
    <w:link w:val="SubtitleChar"/>
    <w:uiPriority w:val="11"/>
    <w:qFormat/>
    <w:rsid w:val="00F54465"/>
    <w:pPr>
      <w:numPr>
        <w:ilvl w:val="1"/>
      </w:numPr>
      <w:spacing w:before="240" w:after="360" w:line="340" w:lineRule="exact"/>
    </w:pPr>
    <w:rPr>
      <w:rFonts w:ascii="Calibri" w:eastAsiaTheme="minorEastAsia" w:hAnsi="Calibri" w:cs="Times New Roman (Body CS)"/>
      <w:b/>
      <w:bCs/>
      <w:caps/>
      <w:color w:val="09C7E2" w:themeColor="accent1"/>
      <w:spacing w:val="15"/>
      <w:sz w:val="36"/>
      <w:szCs w:val="36"/>
    </w:rPr>
  </w:style>
  <w:style w:type="character" w:customStyle="1" w:styleId="SubtitleChar">
    <w:name w:val="Subtitle Char"/>
    <w:basedOn w:val="DefaultParagraphFont"/>
    <w:link w:val="Subtitle"/>
    <w:uiPriority w:val="11"/>
    <w:rsid w:val="00F54465"/>
    <w:rPr>
      <w:rFonts w:ascii="Calibri" w:eastAsiaTheme="minorEastAsia" w:hAnsi="Calibri" w:cs="Times New Roman (Body CS)"/>
      <w:b/>
      <w:bCs/>
      <w:caps/>
      <w:color w:val="09C7E2" w:themeColor="accent1"/>
      <w:spacing w:val="15"/>
      <w:sz w:val="36"/>
      <w:szCs w:val="36"/>
    </w:rPr>
  </w:style>
  <w:style w:type="character" w:styleId="IntenseEmphasis">
    <w:name w:val="Intense Emphasis"/>
    <w:basedOn w:val="DefaultParagraphFont"/>
    <w:uiPriority w:val="21"/>
    <w:qFormat/>
    <w:rsid w:val="00EB42C9"/>
    <w:rPr>
      <w:rFonts w:ascii="Montserrat" w:hAnsi="Montserrat"/>
      <w:b w:val="0"/>
      <w:i/>
      <w:iCs/>
      <w:color w:val="09C7E2" w:themeColor="accent1"/>
      <w:sz w:val="18"/>
    </w:rPr>
  </w:style>
  <w:style w:type="character" w:styleId="PageNumber">
    <w:name w:val="page number"/>
    <w:basedOn w:val="DefaultParagraphFont"/>
    <w:uiPriority w:val="99"/>
    <w:semiHidden/>
    <w:unhideWhenUsed/>
    <w:rsid w:val="002E782D"/>
  </w:style>
  <w:style w:type="character" w:styleId="CommentReference">
    <w:name w:val="annotation reference"/>
    <w:basedOn w:val="DefaultParagraphFont"/>
    <w:uiPriority w:val="99"/>
    <w:semiHidden/>
    <w:unhideWhenUsed/>
    <w:rsid w:val="00601237"/>
    <w:rPr>
      <w:sz w:val="16"/>
      <w:szCs w:val="16"/>
    </w:rPr>
  </w:style>
  <w:style w:type="paragraph" w:styleId="CommentText">
    <w:name w:val="annotation text"/>
    <w:basedOn w:val="Normal"/>
    <w:link w:val="CommentTextChar"/>
    <w:uiPriority w:val="99"/>
    <w:semiHidden/>
    <w:unhideWhenUsed/>
    <w:rsid w:val="00601237"/>
    <w:pPr>
      <w:spacing w:line="240" w:lineRule="auto"/>
    </w:pPr>
    <w:rPr>
      <w:sz w:val="20"/>
      <w:szCs w:val="20"/>
    </w:rPr>
  </w:style>
  <w:style w:type="character" w:customStyle="1" w:styleId="CommentTextChar">
    <w:name w:val="Comment Text Char"/>
    <w:basedOn w:val="DefaultParagraphFont"/>
    <w:link w:val="CommentText"/>
    <w:uiPriority w:val="99"/>
    <w:semiHidden/>
    <w:rsid w:val="0060123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01237"/>
    <w:rPr>
      <w:b/>
      <w:bCs/>
    </w:rPr>
  </w:style>
  <w:style w:type="character" w:customStyle="1" w:styleId="CommentSubjectChar">
    <w:name w:val="Comment Subject Char"/>
    <w:basedOn w:val="CommentTextChar"/>
    <w:link w:val="CommentSubject"/>
    <w:uiPriority w:val="99"/>
    <w:semiHidden/>
    <w:rsid w:val="00601237"/>
    <w:rPr>
      <w:rFonts w:ascii="Calibri Light" w:hAnsi="Calibri Light"/>
      <w:b/>
      <w:bCs/>
      <w:sz w:val="20"/>
      <w:szCs w:val="20"/>
    </w:rPr>
  </w:style>
  <w:style w:type="paragraph" w:styleId="BalloonText">
    <w:name w:val="Balloon Text"/>
    <w:basedOn w:val="Normal"/>
    <w:link w:val="BalloonTextChar"/>
    <w:uiPriority w:val="99"/>
    <w:semiHidden/>
    <w:unhideWhenUsed/>
    <w:rsid w:val="00601237"/>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01237"/>
    <w:rPr>
      <w:rFonts w:ascii="Segoe UI" w:hAnsi="Segoe UI" w:cs="Segoe UI"/>
      <w:sz w:val="18"/>
      <w:szCs w:val="18"/>
    </w:rPr>
  </w:style>
  <w:style w:type="character" w:styleId="Hyperlink">
    <w:name w:val="Hyperlink"/>
    <w:basedOn w:val="DefaultParagraphFont"/>
    <w:uiPriority w:val="99"/>
    <w:unhideWhenUsed/>
    <w:rsid w:val="00B07C28"/>
    <w:rPr>
      <w:color w:val="09C7E2" w:themeColor="hyperlink"/>
      <w:u w:val="single"/>
    </w:rPr>
  </w:style>
  <w:style w:type="paragraph" w:customStyle="1" w:styleId="Default">
    <w:name w:val="Default"/>
    <w:rsid w:val="00001DCD"/>
    <w:pPr>
      <w:autoSpaceDE w:val="0"/>
      <w:autoSpaceDN w:val="0"/>
      <w:adjustRightInd w:val="0"/>
    </w:pPr>
    <w:rPr>
      <w:rFonts w:ascii="Montserrat" w:hAnsi="Montserrat" w:cs="Montserrat"/>
      <w:color w:val="000000"/>
    </w:rPr>
  </w:style>
  <w:style w:type="table" w:styleId="TableGrid">
    <w:name w:val="Table Grid"/>
    <w:basedOn w:val="TableNormal"/>
    <w:uiPriority w:val="39"/>
    <w:rsid w:val="00780E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778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9355F0"/>
    <w:rPr>
      <w:color w:val="605E5C"/>
      <w:shd w:val="clear" w:color="auto" w:fill="E1DFDD"/>
    </w:rPr>
  </w:style>
  <w:style w:type="character" w:styleId="FollowedHyperlink">
    <w:name w:val="FollowedHyperlink"/>
    <w:basedOn w:val="DefaultParagraphFont"/>
    <w:uiPriority w:val="99"/>
    <w:semiHidden/>
    <w:unhideWhenUsed/>
    <w:rsid w:val="00A11CE6"/>
    <w:rPr>
      <w:color w:val="0995E2" w:themeColor="followedHyperlink"/>
      <w:u w:val="single"/>
    </w:rPr>
  </w:style>
  <w:style w:type="character" w:customStyle="1" w:styleId="au-header-heading">
    <w:name w:val="au-header-heading"/>
    <w:basedOn w:val="DefaultParagraphFont"/>
    <w:rsid w:val="00A628A8"/>
  </w:style>
  <w:style w:type="paragraph" w:customStyle="1" w:styleId="TableParagraph">
    <w:name w:val="Table Paragraph"/>
    <w:basedOn w:val="Normal"/>
    <w:uiPriority w:val="1"/>
    <w:qFormat/>
    <w:rsid w:val="00152E18"/>
    <w:pPr>
      <w:widowControl w:val="0"/>
      <w:spacing w:before="0" w:after="0" w:line="240" w:lineRule="auto"/>
    </w:pPr>
    <w:rPr>
      <w:rFonts w:asciiTheme="minorHAnsi" w:hAnsiTheme="minorHAnsi"/>
      <w:sz w:val="22"/>
      <w:szCs w:val="22"/>
      <w:lang w:val="en-US"/>
    </w:rPr>
  </w:style>
  <w:style w:type="character" w:customStyle="1" w:styleId="UnresolvedMention2">
    <w:name w:val="Unresolved Mention2"/>
    <w:basedOn w:val="DefaultParagraphFont"/>
    <w:uiPriority w:val="99"/>
    <w:semiHidden/>
    <w:unhideWhenUsed/>
    <w:rsid w:val="000D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5316">
      <w:bodyDiv w:val="1"/>
      <w:marLeft w:val="0"/>
      <w:marRight w:val="0"/>
      <w:marTop w:val="0"/>
      <w:marBottom w:val="0"/>
      <w:divBdr>
        <w:top w:val="none" w:sz="0" w:space="0" w:color="auto"/>
        <w:left w:val="none" w:sz="0" w:space="0" w:color="auto"/>
        <w:bottom w:val="none" w:sz="0" w:space="0" w:color="auto"/>
        <w:right w:val="none" w:sz="0" w:space="0" w:color="auto"/>
      </w:divBdr>
      <w:divsChild>
        <w:div w:id="1878347178">
          <w:marLeft w:val="446"/>
          <w:marRight w:val="0"/>
          <w:marTop w:val="160"/>
          <w:marBottom w:val="0"/>
          <w:divBdr>
            <w:top w:val="none" w:sz="0" w:space="0" w:color="auto"/>
            <w:left w:val="none" w:sz="0" w:space="0" w:color="auto"/>
            <w:bottom w:val="none" w:sz="0" w:space="0" w:color="auto"/>
            <w:right w:val="none" w:sz="0" w:space="0" w:color="auto"/>
          </w:divBdr>
        </w:div>
      </w:divsChild>
    </w:div>
    <w:div w:id="318965975">
      <w:bodyDiv w:val="1"/>
      <w:marLeft w:val="0"/>
      <w:marRight w:val="0"/>
      <w:marTop w:val="0"/>
      <w:marBottom w:val="0"/>
      <w:divBdr>
        <w:top w:val="none" w:sz="0" w:space="0" w:color="auto"/>
        <w:left w:val="none" w:sz="0" w:space="0" w:color="auto"/>
        <w:bottom w:val="none" w:sz="0" w:space="0" w:color="auto"/>
        <w:right w:val="none" w:sz="0" w:space="0" w:color="auto"/>
      </w:divBdr>
    </w:div>
    <w:div w:id="545798196">
      <w:bodyDiv w:val="1"/>
      <w:marLeft w:val="0"/>
      <w:marRight w:val="0"/>
      <w:marTop w:val="0"/>
      <w:marBottom w:val="0"/>
      <w:divBdr>
        <w:top w:val="none" w:sz="0" w:space="0" w:color="auto"/>
        <w:left w:val="none" w:sz="0" w:space="0" w:color="auto"/>
        <w:bottom w:val="none" w:sz="0" w:space="0" w:color="auto"/>
        <w:right w:val="none" w:sz="0" w:space="0" w:color="auto"/>
      </w:divBdr>
    </w:div>
    <w:div w:id="781345054">
      <w:bodyDiv w:val="1"/>
      <w:marLeft w:val="0"/>
      <w:marRight w:val="0"/>
      <w:marTop w:val="0"/>
      <w:marBottom w:val="0"/>
      <w:divBdr>
        <w:top w:val="none" w:sz="0" w:space="0" w:color="auto"/>
        <w:left w:val="none" w:sz="0" w:space="0" w:color="auto"/>
        <w:bottom w:val="none" w:sz="0" w:space="0" w:color="auto"/>
        <w:right w:val="none" w:sz="0" w:space="0" w:color="auto"/>
      </w:divBdr>
    </w:div>
    <w:div w:id="949779898">
      <w:bodyDiv w:val="1"/>
      <w:marLeft w:val="0"/>
      <w:marRight w:val="0"/>
      <w:marTop w:val="0"/>
      <w:marBottom w:val="0"/>
      <w:divBdr>
        <w:top w:val="none" w:sz="0" w:space="0" w:color="auto"/>
        <w:left w:val="none" w:sz="0" w:space="0" w:color="auto"/>
        <w:bottom w:val="none" w:sz="0" w:space="0" w:color="auto"/>
        <w:right w:val="none" w:sz="0" w:space="0" w:color="auto"/>
      </w:divBdr>
      <w:divsChild>
        <w:div w:id="2096828182">
          <w:marLeft w:val="446"/>
          <w:marRight w:val="0"/>
          <w:marTop w:val="160"/>
          <w:marBottom w:val="0"/>
          <w:divBdr>
            <w:top w:val="none" w:sz="0" w:space="0" w:color="auto"/>
            <w:left w:val="none" w:sz="0" w:space="0" w:color="auto"/>
            <w:bottom w:val="none" w:sz="0" w:space="0" w:color="auto"/>
            <w:right w:val="none" w:sz="0" w:space="0" w:color="auto"/>
          </w:divBdr>
        </w:div>
      </w:divsChild>
    </w:div>
    <w:div w:id="1011953202">
      <w:bodyDiv w:val="1"/>
      <w:marLeft w:val="0"/>
      <w:marRight w:val="0"/>
      <w:marTop w:val="0"/>
      <w:marBottom w:val="0"/>
      <w:divBdr>
        <w:top w:val="none" w:sz="0" w:space="0" w:color="auto"/>
        <w:left w:val="none" w:sz="0" w:space="0" w:color="auto"/>
        <w:bottom w:val="none" w:sz="0" w:space="0" w:color="auto"/>
        <w:right w:val="none" w:sz="0" w:space="0" w:color="auto"/>
      </w:divBdr>
    </w:div>
    <w:div w:id="1040933785">
      <w:bodyDiv w:val="1"/>
      <w:marLeft w:val="0"/>
      <w:marRight w:val="0"/>
      <w:marTop w:val="0"/>
      <w:marBottom w:val="0"/>
      <w:divBdr>
        <w:top w:val="none" w:sz="0" w:space="0" w:color="auto"/>
        <w:left w:val="none" w:sz="0" w:space="0" w:color="auto"/>
        <w:bottom w:val="none" w:sz="0" w:space="0" w:color="auto"/>
        <w:right w:val="none" w:sz="0" w:space="0" w:color="auto"/>
      </w:divBdr>
      <w:divsChild>
        <w:div w:id="2056346625">
          <w:marLeft w:val="446"/>
          <w:marRight w:val="0"/>
          <w:marTop w:val="160"/>
          <w:marBottom w:val="0"/>
          <w:divBdr>
            <w:top w:val="none" w:sz="0" w:space="0" w:color="auto"/>
            <w:left w:val="none" w:sz="0" w:space="0" w:color="auto"/>
            <w:bottom w:val="none" w:sz="0" w:space="0" w:color="auto"/>
            <w:right w:val="none" w:sz="0" w:space="0" w:color="auto"/>
          </w:divBdr>
        </w:div>
      </w:divsChild>
    </w:div>
    <w:div w:id="1161123569">
      <w:bodyDiv w:val="1"/>
      <w:marLeft w:val="0"/>
      <w:marRight w:val="0"/>
      <w:marTop w:val="0"/>
      <w:marBottom w:val="0"/>
      <w:divBdr>
        <w:top w:val="none" w:sz="0" w:space="0" w:color="auto"/>
        <w:left w:val="none" w:sz="0" w:space="0" w:color="auto"/>
        <w:bottom w:val="none" w:sz="0" w:space="0" w:color="auto"/>
        <w:right w:val="none" w:sz="0" w:space="0" w:color="auto"/>
      </w:divBdr>
      <w:divsChild>
        <w:div w:id="432819084">
          <w:marLeft w:val="446"/>
          <w:marRight w:val="0"/>
          <w:marTop w:val="160"/>
          <w:marBottom w:val="0"/>
          <w:divBdr>
            <w:top w:val="none" w:sz="0" w:space="0" w:color="auto"/>
            <w:left w:val="none" w:sz="0" w:space="0" w:color="auto"/>
            <w:bottom w:val="none" w:sz="0" w:space="0" w:color="auto"/>
            <w:right w:val="none" w:sz="0" w:space="0" w:color="auto"/>
          </w:divBdr>
        </w:div>
      </w:divsChild>
    </w:div>
    <w:div w:id="1445807994">
      <w:bodyDiv w:val="1"/>
      <w:marLeft w:val="0"/>
      <w:marRight w:val="0"/>
      <w:marTop w:val="0"/>
      <w:marBottom w:val="0"/>
      <w:divBdr>
        <w:top w:val="none" w:sz="0" w:space="0" w:color="auto"/>
        <w:left w:val="none" w:sz="0" w:space="0" w:color="auto"/>
        <w:bottom w:val="none" w:sz="0" w:space="0" w:color="auto"/>
        <w:right w:val="none" w:sz="0" w:space="0" w:color="auto"/>
      </w:divBdr>
    </w:div>
    <w:div w:id="1616061498">
      <w:bodyDiv w:val="1"/>
      <w:marLeft w:val="0"/>
      <w:marRight w:val="0"/>
      <w:marTop w:val="0"/>
      <w:marBottom w:val="0"/>
      <w:divBdr>
        <w:top w:val="none" w:sz="0" w:space="0" w:color="auto"/>
        <w:left w:val="none" w:sz="0" w:space="0" w:color="auto"/>
        <w:bottom w:val="none" w:sz="0" w:space="0" w:color="auto"/>
        <w:right w:val="none" w:sz="0" w:space="0" w:color="auto"/>
      </w:divBdr>
      <w:divsChild>
        <w:div w:id="2107723420">
          <w:marLeft w:val="446"/>
          <w:marRight w:val="0"/>
          <w:marTop w:val="160"/>
          <w:marBottom w:val="0"/>
          <w:divBdr>
            <w:top w:val="none" w:sz="0" w:space="0" w:color="auto"/>
            <w:left w:val="none" w:sz="0" w:space="0" w:color="auto"/>
            <w:bottom w:val="none" w:sz="0" w:space="0" w:color="auto"/>
            <w:right w:val="none" w:sz="0" w:space="0" w:color="auto"/>
          </w:divBdr>
        </w:div>
      </w:divsChild>
    </w:div>
    <w:div w:id="1734961282">
      <w:bodyDiv w:val="1"/>
      <w:marLeft w:val="0"/>
      <w:marRight w:val="0"/>
      <w:marTop w:val="0"/>
      <w:marBottom w:val="0"/>
      <w:divBdr>
        <w:top w:val="none" w:sz="0" w:space="0" w:color="auto"/>
        <w:left w:val="none" w:sz="0" w:space="0" w:color="auto"/>
        <w:bottom w:val="none" w:sz="0" w:space="0" w:color="auto"/>
        <w:right w:val="none" w:sz="0" w:space="0" w:color="auto"/>
      </w:divBdr>
    </w:div>
    <w:div w:id="1833375763">
      <w:bodyDiv w:val="1"/>
      <w:marLeft w:val="0"/>
      <w:marRight w:val="0"/>
      <w:marTop w:val="0"/>
      <w:marBottom w:val="0"/>
      <w:divBdr>
        <w:top w:val="none" w:sz="0" w:space="0" w:color="auto"/>
        <w:left w:val="none" w:sz="0" w:space="0" w:color="auto"/>
        <w:bottom w:val="none" w:sz="0" w:space="0" w:color="auto"/>
        <w:right w:val="none" w:sz="0" w:space="0" w:color="auto"/>
      </w:divBdr>
    </w:div>
    <w:div w:id="18965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sterly.wh.org.au/livebestca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rvey.wh.org.au/redcap/surveys/?s=R9LMPKL7HXRKDL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cid:image002.png@01D98C9E.15D3BE20" TargetMode="External"/><Relationship Id="rId10" Type="http://schemas.openxmlformats.org/officeDocument/2006/relationships/hyperlink" Target="mailto:BestCare@wh.org.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Live Best Care">
      <a:dk1>
        <a:srgbClr val="0E113D"/>
      </a:dk1>
      <a:lt1>
        <a:srgbClr val="FFFFFF"/>
      </a:lt1>
      <a:dk2>
        <a:srgbClr val="0E113D"/>
      </a:dk2>
      <a:lt2>
        <a:srgbClr val="E7E6E6"/>
      </a:lt2>
      <a:accent1>
        <a:srgbClr val="09C7E2"/>
      </a:accent1>
      <a:accent2>
        <a:srgbClr val="FFD600"/>
      </a:accent2>
      <a:accent3>
        <a:srgbClr val="4FE5C8"/>
      </a:accent3>
      <a:accent4>
        <a:srgbClr val="984CB1"/>
      </a:accent4>
      <a:accent5>
        <a:srgbClr val="300A44"/>
      </a:accent5>
      <a:accent6>
        <a:srgbClr val="929292"/>
      </a:accent6>
      <a:hlink>
        <a:srgbClr val="09C7E2"/>
      </a:hlink>
      <a:folHlink>
        <a:srgbClr val="0995E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A39C-DB00-4B35-902F-9A2D36B1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Lamb, Allison</cp:lastModifiedBy>
  <cp:revision>7</cp:revision>
  <dcterms:created xsi:type="dcterms:W3CDTF">2023-05-21T01:53:00Z</dcterms:created>
  <dcterms:modified xsi:type="dcterms:W3CDTF">2023-05-22T02:38:00Z</dcterms:modified>
</cp:coreProperties>
</file>