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B71C1" w14:textId="77777777" w:rsidR="002F6C62" w:rsidRDefault="002F6C62" w:rsidP="009B5982">
      <w:pPr>
        <w:spacing w:before="0" w:after="0"/>
        <w:rPr>
          <w:rFonts w:ascii="Century Gothic" w:hAnsi="Century Gothic"/>
          <w:b/>
          <w:color w:val="FFFFFF" w:themeColor="background1"/>
          <w:sz w:val="4"/>
          <w:szCs w:val="16"/>
        </w:rPr>
      </w:pPr>
    </w:p>
    <w:p w14:paraId="3EC7FD5D" w14:textId="77777777" w:rsidR="002F6C62" w:rsidRDefault="002F6C62" w:rsidP="009B5982">
      <w:pPr>
        <w:spacing w:before="0" w:after="0"/>
        <w:rPr>
          <w:rFonts w:ascii="Century Gothic" w:hAnsi="Century Gothic"/>
          <w:b/>
          <w:color w:val="FFFFFF" w:themeColor="background1"/>
          <w:sz w:val="4"/>
          <w:szCs w:val="16"/>
        </w:rPr>
      </w:pPr>
    </w:p>
    <w:p w14:paraId="194FA331" w14:textId="77777777" w:rsidR="002F6C62" w:rsidRDefault="002F6C62" w:rsidP="009B5982">
      <w:pPr>
        <w:spacing w:before="0" w:after="0"/>
        <w:rPr>
          <w:rFonts w:ascii="Century Gothic" w:hAnsi="Century Gothic"/>
          <w:b/>
          <w:color w:val="FFFFFF" w:themeColor="background1"/>
          <w:sz w:val="4"/>
          <w:szCs w:val="16"/>
        </w:rPr>
      </w:pPr>
    </w:p>
    <w:p w14:paraId="1F345071" w14:textId="77777777" w:rsidR="002F6C62" w:rsidRDefault="002F6C62" w:rsidP="009B5982">
      <w:pPr>
        <w:spacing w:before="0" w:after="0"/>
        <w:rPr>
          <w:rFonts w:ascii="Century Gothic" w:hAnsi="Century Gothic"/>
          <w:b/>
          <w:color w:val="FFFFFF" w:themeColor="background1"/>
          <w:sz w:val="4"/>
          <w:szCs w:val="16"/>
        </w:rPr>
      </w:pPr>
    </w:p>
    <w:p w14:paraId="34FEB706" w14:textId="77777777" w:rsidR="002F6C62" w:rsidRDefault="002F6C62" w:rsidP="009B5982">
      <w:pPr>
        <w:spacing w:before="0" w:after="0"/>
        <w:rPr>
          <w:rFonts w:ascii="Century Gothic" w:hAnsi="Century Gothic"/>
          <w:b/>
          <w:color w:val="FFFFFF" w:themeColor="background1"/>
          <w:sz w:val="4"/>
          <w:szCs w:val="16"/>
        </w:rPr>
      </w:pPr>
    </w:p>
    <w:p w14:paraId="2AC02EF5" w14:textId="77777777" w:rsidR="002F6C62" w:rsidRDefault="002F6C62" w:rsidP="009B5982">
      <w:pPr>
        <w:spacing w:before="0" w:after="0"/>
        <w:rPr>
          <w:rFonts w:ascii="Century Gothic" w:hAnsi="Century Gothic"/>
          <w:b/>
          <w:color w:val="FFFFFF" w:themeColor="background1"/>
          <w:sz w:val="4"/>
          <w:szCs w:val="16"/>
        </w:rPr>
      </w:pPr>
    </w:p>
    <w:p w14:paraId="29D63550" w14:textId="77777777" w:rsidR="002F6C62" w:rsidRDefault="002F6C62" w:rsidP="009B5982">
      <w:pPr>
        <w:spacing w:before="0" w:after="0"/>
        <w:rPr>
          <w:rFonts w:ascii="Century Gothic" w:hAnsi="Century Gothic"/>
          <w:b/>
          <w:color w:val="FFFFFF" w:themeColor="background1"/>
          <w:sz w:val="4"/>
          <w:szCs w:val="16"/>
        </w:rPr>
      </w:pPr>
    </w:p>
    <w:p w14:paraId="19C7FC68" w14:textId="77777777" w:rsidR="002F6C62" w:rsidRDefault="002F6C62" w:rsidP="009B5982">
      <w:pPr>
        <w:spacing w:before="0" w:after="0"/>
        <w:rPr>
          <w:rFonts w:ascii="Century Gothic" w:hAnsi="Century Gothic"/>
          <w:b/>
          <w:color w:val="FFFFFF" w:themeColor="background1"/>
          <w:sz w:val="4"/>
          <w:szCs w:val="16"/>
        </w:rPr>
      </w:pPr>
    </w:p>
    <w:p w14:paraId="282ADA0E" w14:textId="77777777" w:rsidR="002F6C62" w:rsidRDefault="002F6C62" w:rsidP="009B5982">
      <w:pPr>
        <w:spacing w:before="0" w:after="0"/>
        <w:rPr>
          <w:rFonts w:ascii="Century Gothic" w:hAnsi="Century Gothic"/>
          <w:b/>
          <w:color w:val="FFFFFF" w:themeColor="background1"/>
          <w:sz w:val="4"/>
          <w:szCs w:val="16"/>
        </w:rPr>
      </w:pPr>
    </w:p>
    <w:p w14:paraId="0EFC0E60" w14:textId="77777777" w:rsidR="002F6C62" w:rsidRDefault="002F6C62" w:rsidP="009B5982">
      <w:pPr>
        <w:spacing w:before="0" w:after="0"/>
        <w:rPr>
          <w:rFonts w:ascii="Century Gothic" w:hAnsi="Century Gothic"/>
          <w:b/>
          <w:color w:val="FFFFFF" w:themeColor="background1"/>
          <w:sz w:val="4"/>
          <w:szCs w:val="16"/>
        </w:rPr>
      </w:pPr>
    </w:p>
    <w:p w14:paraId="76C030B2" w14:textId="77777777" w:rsidR="002F6C62" w:rsidRDefault="002F6C62" w:rsidP="009B5982">
      <w:pPr>
        <w:spacing w:before="0" w:after="0"/>
        <w:rPr>
          <w:rFonts w:ascii="Century Gothic" w:hAnsi="Century Gothic"/>
          <w:b/>
          <w:color w:val="FFFFFF" w:themeColor="background1"/>
          <w:sz w:val="4"/>
          <w:szCs w:val="16"/>
        </w:rPr>
      </w:pPr>
    </w:p>
    <w:p w14:paraId="461902DE" w14:textId="77777777" w:rsidR="002F6C62" w:rsidRDefault="002F6C62" w:rsidP="009B5982">
      <w:pPr>
        <w:spacing w:before="0" w:after="0"/>
        <w:rPr>
          <w:rFonts w:ascii="Century Gothic" w:hAnsi="Century Gothic"/>
          <w:b/>
          <w:color w:val="FFFFFF" w:themeColor="background1"/>
          <w:sz w:val="4"/>
          <w:szCs w:val="16"/>
        </w:rPr>
      </w:pPr>
    </w:p>
    <w:p w14:paraId="488FCF32" w14:textId="77777777" w:rsidR="002F6C62" w:rsidRDefault="002F6C62" w:rsidP="009B5982">
      <w:pPr>
        <w:spacing w:before="0" w:after="0"/>
        <w:rPr>
          <w:rFonts w:ascii="Century Gothic" w:hAnsi="Century Gothic"/>
          <w:b/>
          <w:color w:val="FFFFFF" w:themeColor="background1"/>
          <w:sz w:val="4"/>
          <w:szCs w:val="16"/>
        </w:rPr>
      </w:pPr>
    </w:p>
    <w:p w14:paraId="500C951E" w14:textId="77777777" w:rsidR="002F6C62" w:rsidRDefault="002F6C62" w:rsidP="009B5982">
      <w:pPr>
        <w:spacing w:before="0" w:after="0"/>
        <w:rPr>
          <w:rFonts w:ascii="Century Gothic" w:hAnsi="Century Gothic"/>
          <w:b/>
          <w:color w:val="FFFFFF" w:themeColor="background1"/>
          <w:sz w:val="4"/>
          <w:szCs w:val="16"/>
        </w:rPr>
      </w:pPr>
    </w:p>
    <w:p w14:paraId="0DC18594" w14:textId="77777777" w:rsidR="002F6C62" w:rsidRDefault="002F6C62" w:rsidP="009B5982">
      <w:pPr>
        <w:spacing w:before="0" w:after="0"/>
        <w:rPr>
          <w:rFonts w:ascii="Century Gothic" w:hAnsi="Century Gothic"/>
          <w:b/>
          <w:color w:val="FFFFFF" w:themeColor="background1"/>
          <w:sz w:val="4"/>
          <w:szCs w:val="16"/>
        </w:rPr>
      </w:pPr>
    </w:p>
    <w:p w14:paraId="542E44E6" w14:textId="77777777" w:rsidR="002F6C62" w:rsidRDefault="002F6C62" w:rsidP="009B5982">
      <w:pPr>
        <w:spacing w:before="0" w:after="0"/>
        <w:rPr>
          <w:rFonts w:ascii="Century Gothic" w:hAnsi="Century Gothic"/>
          <w:b/>
          <w:color w:val="FFFFFF" w:themeColor="background1"/>
          <w:sz w:val="4"/>
          <w:szCs w:val="16"/>
        </w:rPr>
      </w:pPr>
    </w:p>
    <w:p w14:paraId="0E1605FF" w14:textId="77777777" w:rsidR="002F6C62" w:rsidRDefault="002F6C62" w:rsidP="009B5982">
      <w:pPr>
        <w:spacing w:before="0" w:after="0"/>
        <w:rPr>
          <w:rFonts w:ascii="Century Gothic" w:hAnsi="Century Gothic"/>
          <w:b/>
          <w:color w:val="FFFFFF" w:themeColor="background1"/>
          <w:sz w:val="4"/>
          <w:szCs w:val="16"/>
        </w:rPr>
      </w:pPr>
    </w:p>
    <w:p w14:paraId="7DF0C453" w14:textId="77777777" w:rsidR="002F6C62" w:rsidRDefault="002F6C62" w:rsidP="009B5982">
      <w:pPr>
        <w:spacing w:before="0" w:after="0"/>
        <w:rPr>
          <w:rFonts w:ascii="Century Gothic" w:hAnsi="Century Gothic"/>
          <w:b/>
          <w:color w:val="FFFFFF" w:themeColor="background1"/>
          <w:sz w:val="4"/>
          <w:szCs w:val="16"/>
        </w:rPr>
      </w:pPr>
    </w:p>
    <w:p w14:paraId="18A8A94D" w14:textId="77777777" w:rsidR="002F6C62" w:rsidRDefault="002F6C62" w:rsidP="009B5982">
      <w:pPr>
        <w:spacing w:before="0" w:after="0"/>
        <w:rPr>
          <w:rFonts w:ascii="Century Gothic" w:hAnsi="Century Gothic"/>
          <w:b/>
          <w:color w:val="FFFFFF" w:themeColor="background1"/>
          <w:sz w:val="4"/>
          <w:szCs w:val="16"/>
        </w:rPr>
      </w:pPr>
    </w:p>
    <w:p w14:paraId="1973C046" w14:textId="77777777" w:rsidR="002F6C62" w:rsidRDefault="002F6C62" w:rsidP="009B5982">
      <w:pPr>
        <w:spacing w:before="0" w:after="0"/>
        <w:rPr>
          <w:rFonts w:ascii="Century Gothic" w:hAnsi="Century Gothic"/>
          <w:b/>
          <w:color w:val="FFFFFF" w:themeColor="background1"/>
          <w:sz w:val="4"/>
          <w:szCs w:val="16"/>
        </w:rPr>
      </w:pPr>
    </w:p>
    <w:p w14:paraId="08A3F3FB" w14:textId="28679A21" w:rsidR="002F6C62" w:rsidRDefault="00EE1496" w:rsidP="00EE1496">
      <w:pPr>
        <w:tabs>
          <w:tab w:val="left" w:pos="2175"/>
        </w:tabs>
        <w:spacing w:before="0" w:after="0"/>
        <w:rPr>
          <w:rFonts w:ascii="Century Gothic" w:hAnsi="Century Gothic"/>
          <w:b/>
          <w:color w:val="FFFFFF" w:themeColor="background1"/>
          <w:sz w:val="4"/>
          <w:szCs w:val="16"/>
        </w:rPr>
      </w:pPr>
      <w:r>
        <w:rPr>
          <w:rFonts w:ascii="Century Gothic" w:hAnsi="Century Gothic"/>
          <w:b/>
          <w:color w:val="FFFFFF" w:themeColor="background1"/>
          <w:sz w:val="4"/>
          <w:szCs w:val="16"/>
        </w:rPr>
        <w:tab/>
      </w:r>
    </w:p>
    <w:p w14:paraId="14D3A0A7" w14:textId="77777777" w:rsidR="002F6C62" w:rsidRDefault="002F6C62" w:rsidP="009B5982">
      <w:pPr>
        <w:spacing w:before="0" w:after="0"/>
        <w:rPr>
          <w:rFonts w:ascii="Century Gothic" w:hAnsi="Century Gothic"/>
          <w:b/>
          <w:color w:val="FFFFFF" w:themeColor="background1"/>
          <w:sz w:val="4"/>
          <w:szCs w:val="16"/>
        </w:rPr>
      </w:pPr>
    </w:p>
    <w:p w14:paraId="15C6F08D" w14:textId="77777777" w:rsidR="002F6C62" w:rsidRDefault="002F6C62" w:rsidP="009B5982">
      <w:pPr>
        <w:spacing w:before="0" w:after="0"/>
        <w:rPr>
          <w:rFonts w:ascii="Century Gothic" w:hAnsi="Century Gothic"/>
          <w:b/>
          <w:color w:val="FFFFFF" w:themeColor="background1"/>
          <w:sz w:val="4"/>
          <w:szCs w:val="16"/>
        </w:rPr>
      </w:pPr>
    </w:p>
    <w:p w14:paraId="0C070873" w14:textId="77777777" w:rsidR="002F6C62" w:rsidRDefault="002F6C62" w:rsidP="009B5982">
      <w:pPr>
        <w:spacing w:before="0" w:after="0"/>
        <w:rPr>
          <w:rFonts w:ascii="Century Gothic" w:hAnsi="Century Gothic"/>
          <w:b/>
          <w:color w:val="FFFFFF" w:themeColor="background1"/>
          <w:sz w:val="4"/>
          <w:szCs w:val="16"/>
        </w:rPr>
      </w:pPr>
    </w:p>
    <w:p w14:paraId="04DBD23D" w14:textId="77777777" w:rsidR="002F6C62" w:rsidRDefault="002F6C62" w:rsidP="009B5982">
      <w:pPr>
        <w:spacing w:before="0" w:after="0"/>
        <w:rPr>
          <w:rFonts w:ascii="Century Gothic" w:hAnsi="Century Gothic"/>
          <w:b/>
          <w:color w:val="FFFFFF" w:themeColor="background1"/>
          <w:sz w:val="4"/>
          <w:szCs w:val="16"/>
        </w:rPr>
      </w:pPr>
    </w:p>
    <w:p w14:paraId="001D12F4" w14:textId="77777777" w:rsidR="002F6C62" w:rsidRDefault="002F6C62" w:rsidP="009B5982">
      <w:pPr>
        <w:spacing w:before="0" w:after="0"/>
        <w:rPr>
          <w:rFonts w:ascii="Century Gothic" w:hAnsi="Century Gothic"/>
          <w:b/>
          <w:color w:val="FFFFFF" w:themeColor="background1"/>
          <w:sz w:val="4"/>
          <w:szCs w:val="16"/>
        </w:rPr>
      </w:pPr>
    </w:p>
    <w:p w14:paraId="766CD53B" w14:textId="77777777" w:rsidR="002F6C62" w:rsidRDefault="002F6C62" w:rsidP="009B5982">
      <w:pPr>
        <w:spacing w:before="0" w:after="0"/>
        <w:rPr>
          <w:rFonts w:ascii="Century Gothic" w:hAnsi="Century Gothic"/>
          <w:b/>
          <w:color w:val="FFFFFF" w:themeColor="background1"/>
          <w:sz w:val="4"/>
          <w:szCs w:val="16"/>
        </w:rPr>
      </w:pPr>
    </w:p>
    <w:p w14:paraId="483D3A49" w14:textId="77777777" w:rsidR="002F6C62" w:rsidRDefault="002F6C62" w:rsidP="009B5982">
      <w:pPr>
        <w:spacing w:before="0" w:after="0"/>
        <w:rPr>
          <w:rFonts w:ascii="Century Gothic" w:hAnsi="Century Gothic"/>
          <w:b/>
          <w:color w:val="FFFFFF" w:themeColor="background1"/>
          <w:sz w:val="4"/>
          <w:szCs w:val="16"/>
        </w:rPr>
      </w:pPr>
    </w:p>
    <w:p w14:paraId="6FF1E280" w14:textId="77777777" w:rsidR="002F6C62" w:rsidRDefault="002F6C62" w:rsidP="009B5982">
      <w:pPr>
        <w:spacing w:before="0" w:after="0"/>
        <w:rPr>
          <w:rFonts w:ascii="Century Gothic" w:hAnsi="Century Gothic"/>
          <w:b/>
          <w:color w:val="FFFFFF" w:themeColor="background1"/>
          <w:sz w:val="4"/>
          <w:szCs w:val="16"/>
        </w:rPr>
      </w:pPr>
    </w:p>
    <w:p w14:paraId="2D8B3C7E" w14:textId="77777777" w:rsidR="002F6C62" w:rsidRDefault="002F6C62" w:rsidP="009B5982">
      <w:pPr>
        <w:spacing w:before="0" w:after="0"/>
        <w:rPr>
          <w:rFonts w:ascii="Century Gothic" w:hAnsi="Century Gothic"/>
          <w:b/>
          <w:color w:val="FFFFFF" w:themeColor="background1"/>
          <w:sz w:val="4"/>
          <w:szCs w:val="16"/>
        </w:rPr>
      </w:pPr>
    </w:p>
    <w:p w14:paraId="519C6824" w14:textId="77777777" w:rsidR="002F6C62" w:rsidRDefault="002F6C62" w:rsidP="009B5982">
      <w:pPr>
        <w:spacing w:before="0" w:after="0"/>
        <w:rPr>
          <w:rFonts w:ascii="Century Gothic" w:hAnsi="Century Gothic"/>
          <w:b/>
          <w:color w:val="FFFFFF" w:themeColor="background1"/>
          <w:sz w:val="4"/>
          <w:szCs w:val="16"/>
        </w:rPr>
      </w:pPr>
    </w:p>
    <w:p w14:paraId="78541A05" w14:textId="77777777" w:rsidR="002F6C62" w:rsidRDefault="002F6C62" w:rsidP="009B5982">
      <w:pPr>
        <w:spacing w:before="0" w:after="0"/>
        <w:rPr>
          <w:rFonts w:ascii="Century Gothic" w:hAnsi="Century Gothic"/>
          <w:b/>
          <w:color w:val="FFFFFF" w:themeColor="background1"/>
          <w:sz w:val="4"/>
          <w:szCs w:val="16"/>
        </w:rPr>
      </w:pPr>
    </w:p>
    <w:p w14:paraId="4D773610" w14:textId="77777777" w:rsidR="002F6C62" w:rsidRDefault="002F6C62" w:rsidP="009B5982">
      <w:pPr>
        <w:spacing w:before="0" w:after="0"/>
        <w:rPr>
          <w:rFonts w:ascii="Century Gothic" w:hAnsi="Century Gothic"/>
          <w:b/>
          <w:color w:val="FFFFFF" w:themeColor="background1"/>
          <w:sz w:val="4"/>
          <w:szCs w:val="16"/>
        </w:rPr>
      </w:pPr>
    </w:p>
    <w:p w14:paraId="7161F494" w14:textId="77777777" w:rsidR="002F6C62" w:rsidRDefault="002F6C62" w:rsidP="009B5982">
      <w:pPr>
        <w:spacing w:before="0" w:after="0"/>
        <w:rPr>
          <w:rFonts w:ascii="Century Gothic" w:hAnsi="Century Gothic"/>
          <w:b/>
          <w:color w:val="FFFFFF" w:themeColor="background1"/>
          <w:sz w:val="4"/>
          <w:szCs w:val="16"/>
        </w:rPr>
      </w:pPr>
    </w:p>
    <w:p w14:paraId="55F0B9C4" w14:textId="77777777" w:rsidR="002F6C62" w:rsidRDefault="002F6C62" w:rsidP="009B5982">
      <w:pPr>
        <w:spacing w:before="0" w:after="0"/>
        <w:rPr>
          <w:rFonts w:ascii="Century Gothic" w:hAnsi="Century Gothic"/>
          <w:b/>
          <w:color w:val="FFFFFF" w:themeColor="background1"/>
          <w:sz w:val="4"/>
          <w:szCs w:val="16"/>
        </w:rPr>
      </w:pPr>
    </w:p>
    <w:p w14:paraId="0F13728B" w14:textId="77777777" w:rsidR="002F6C62" w:rsidRDefault="002F6C62" w:rsidP="009B5982">
      <w:pPr>
        <w:spacing w:before="0" w:after="0"/>
        <w:rPr>
          <w:rFonts w:ascii="Century Gothic" w:hAnsi="Century Gothic"/>
          <w:b/>
          <w:color w:val="FFFFFF" w:themeColor="background1"/>
          <w:sz w:val="4"/>
          <w:szCs w:val="16"/>
        </w:rPr>
      </w:pPr>
    </w:p>
    <w:p w14:paraId="781DE5E8" w14:textId="77777777" w:rsidR="002F6C62" w:rsidRDefault="002F6C62" w:rsidP="009B5982">
      <w:pPr>
        <w:spacing w:before="0" w:after="0"/>
        <w:rPr>
          <w:rFonts w:ascii="Century Gothic" w:hAnsi="Century Gothic"/>
          <w:b/>
          <w:color w:val="FFFFFF" w:themeColor="background1"/>
          <w:sz w:val="4"/>
          <w:szCs w:val="16"/>
        </w:rPr>
      </w:pPr>
    </w:p>
    <w:p w14:paraId="2E09E3F4" w14:textId="77777777" w:rsidR="002F6C62" w:rsidRDefault="002F6C62" w:rsidP="009B5982">
      <w:pPr>
        <w:spacing w:before="0" w:after="0"/>
        <w:rPr>
          <w:rFonts w:ascii="Century Gothic" w:hAnsi="Century Gothic"/>
          <w:b/>
          <w:color w:val="FFFFFF" w:themeColor="background1"/>
          <w:sz w:val="4"/>
          <w:szCs w:val="16"/>
        </w:rPr>
      </w:pPr>
    </w:p>
    <w:p w14:paraId="4C7AC60E" w14:textId="77777777" w:rsidR="002F6C62" w:rsidRDefault="002F6C62" w:rsidP="009B5982">
      <w:pPr>
        <w:spacing w:before="0" w:after="0"/>
        <w:rPr>
          <w:rFonts w:ascii="Century Gothic" w:hAnsi="Century Gothic"/>
          <w:b/>
          <w:color w:val="FFFFFF" w:themeColor="background1"/>
          <w:sz w:val="4"/>
          <w:szCs w:val="16"/>
        </w:rPr>
      </w:pPr>
    </w:p>
    <w:p w14:paraId="1D0CECB1" w14:textId="77777777" w:rsidR="002F6C62" w:rsidRDefault="002F6C62" w:rsidP="009B5982">
      <w:pPr>
        <w:spacing w:before="0" w:after="0"/>
        <w:rPr>
          <w:rFonts w:ascii="Century Gothic" w:hAnsi="Century Gothic"/>
          <w:b/>
          <w:color w:val="FFFFFF" w:themeColor="background1"/>
          <w:sz w:val="4"/>
          <w:szCs w:val="16"/>
        </w:rPr>
      </w:pPr>
    </w:p>
    <w:tbl>
      <w:tblPr>
        <w:tblStyle w:val="TableGrid"/>
        <w:tblW w:w="11345" w:type="dxa"/>
        <w:tblInd w:w="-577" w:type="dxa"/>
        <w:tblLook w:val="04A0" w:firstRow="1" w:lastRow="0" w:firstColumn="1" w:lastColumn="0" w:noHBand="0" w:noVBand="1"/>
      </w:tblPr>
      <w:tblGrid>
        <w:gridCol w:w="5817"/>
        <w:gridCol w:w="5528"/>
      </w:tblGrid>
      <w:tr w:rsidR="00FC5450" w14:paraId="6406846E" w14:textId="77777777" w:rsidTr="00164659">
        <w:trPr>
          <w:trHeight w:val="12615"/>
        </w:trPr>
        <w:tc>
          <w:tcPr>
            <w:tcW w:w="5817" w:type="dxa"/>
            <w:tcBorders>
              <w:top w:val="nil"/>
              <w:left w:val="nil"/>
              <w:bottom w:val="nil"/>
              <w:right w:val="nil"/>
            </w:tcBorders>
            <w:shd w:val="clear" w:color="auto" w:fill="auto"/>
          </w:tcPr>
          <w:p w14:paraId="13E10178" w14:textId="4CFCE22D" w:rsidR="00C60EF7" w:rsidRPr="00056BDE" w:rsidRDefault="00A67300" w:rsidP="00C05EF1">
            <w:pPr>
              <w:spacing w:after="120" w:line="240" w:lineRule="auto"/>
              <w:rPr>
                <w:rFonts w:ascii="Century Gothic" w:hAnsi="Century Gothic"/>
                <w:b/>
                <w:color w:val="09C7E2" w:themeColor="accent1"/>
                <w:sz w:val="22"/>
              </w:rPr>
            </w:pPr>
            <w:r>
              <w:rPr>
                <w:rFonts w:ascii="Century Gothic" w:hAnsi="Century Gothic"/>
                <w:b/>
                <w:color w:val="09C7E2" w:themeColor="accent1"/>
                <w:sz w:val="22"/>
              </w:rPr>
              <w:t>Wha</w:t>
            </w:r>
            <w:r w:rsidR="00EE1496">
              <w:rPr>
                <w:rFonts w:ascii="Century Gothic" w:hAnsi="Century Gothic"/>
                <w:b/>
                <w:color w:val="09C7E2" w:themeColor="accent1"/>
                <w:sz w:val="22"/>
              </w:rPr>
              <w:t>t is the intention of Standard 1</w:t>
            </w:r>
            <w:r>
              <w:rPr>
                <w:rFonts w:ascii="Century Gothic" w:hAnsi="Century Gothic"/>
                <w:b/>
                <w:color w:val="09C7E2" w:themeColor="accent1"/>
                <w:sz w:val="22"/>
              </w:rPr>
              <w:t>?</w:t>
            </w:r>
          </w:p>
          <w:p w14:paraId="3A0210CA" w14:textId="0AF36575" w:rsidR="00C5212C" w:rsidRDefault="0073001E" w:rsidP="00C05EF1">
            <w:pPr>
              <w:pStyle w:val="ListParagraph"/>
              <w:numPr>
                <w:ilvl w:val="0"/>
                <w:numId w:val="0"/>
              </w:numPr>
              <w:shd w:val="clear" w:color="auto" w:fill="FFFFFF"/>
              <w:tabs>
                <w:tab w:val="clear" w:pos="227"/>
              </w:tabs>
              <w:spacing w:before="120" w:after="120" w:line="240" w:lineRule="auto"/>
              <w:ind w:left="323"/>
              <w:rPr>
                <w:rFonts w:ascii="Calibri" w:eastAsia="Times New Roman" w:hAnsi="Calibri" w:cs="Calibri"/>
                <w:color w:val="000000"/>
                <w:sz w:val="20"/>
                <w:szCs w:val="22"/>
                <w:lang w:eastAsia="en-AU"/>
              </w:rPr>
            </w:pPr>
            <w:r w:rsidRPr="00095288">
              <w:rPr>
                <w:b/>
                <w:noProof/>
                <w:lang w:eastAsia="en-AU"/>
              </w:rPr>
              <w:drawing>
                <wp:anchor distT="0" distB="0" distL="114300" distR="114300" simplePos="0" relativeHeight="251729920" behindDoc="0" locked="0" layoutInCell="1" allowOverlap="1" wp14:anchorId="3687FDEA" wp14:editId="727BD1A1">
                  <wp:simplePos x="0" y="0"/>
                  <wp:positionH relativeFrom="column">
                    <wp:posOffset>4445</wp:posOffset>
                  </wp:positionH>
                  <wp:positionV relativeFrom="paragraph">
                    <wp:posOffset>31750</wp:posOffset>
                  </wp:positionV>
                  <wp:extent cx="838200" cy="830608"/>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22" t="4622" r="4442" b="5084"/>
                          <a:stretch/>
                        </pic:blipFill>
                        <pic:spPr bwMode="auto">
                          <a:xfrm>
                            <a:off x="0" y="0"/>
                            <a:ext cx="838200" cy="830608"/>
                          </a:xfrm>
                          <a:prstGeom prst="ellipse">
                            <a:avLst/>
                          </a:prstGeom>
                          <a:ln>
                            <a:noFill/>
                          </a:ln>
                          <a:extLst>
                            <a:ext uri="{53640926-AAD7-44D8-BBD7-CCE9431645EC}">
                              <a14:shadowObscured xmlns:a14="http://schemas.microsoft.com/office/drawing/2010/main"/>
                            </a:ext>
                          </a:extLst>
                        </pic:spPr>
                      </pic:pic>
                    </a:graphicData>
                  </a:graphic>
                </wp:anchor>
              </w:drawing>
            </w:r>
            <w:r w:rsidR="00EE1496" w:rsidRPr="00EE1496">
              <w:rPr>
                <w:rFonts w:ascii="Calibri" w:eastAsia="Times New Roman" w:hAnsi="Calibri" w:cs="Calibri"/>
                <w:color w:val="000000"/>
                <w:sz w:val="20"/>
                <w:szCs w:val="22"/>
                <w:lang w:eastAsia="en-AU"/>
              </w:rPr>
              <w:t>The Clinical Governance Standard aligns with the governance of Best Care and aims to ensure that there are systems in place within Western Health to maintain and improve the reliability, safety and quality of health care</w:t>
            </w:r>
            <w:r w:rsidR="006B2B46" w:rsidRPr="006B2B46">
              <w:rPr>
                <w:rFonts w:ascii="Calibri" w:eastAsia="Times New Roman" w:hAnsi="Calibri" w:cs="Calibri"/>
                <w:color w:val="000000"/>
                <w:sz w:val="20"/>
                <w:szCs w:val="22"/>
                <w:lang w:eastAsia="en-AU"/>
              </w:rPr>
              <w:t>.</w:t>
            </w:r>
          </w:p>
          <w:p w14:paraId="2B1FC323" w14:textId="4130996C" w:rsidR="005F13C2" w:rsidRPr="003C1701" w:rsidRDefault="006E12E1" w:rsidP="00C05EF1">
            <w:pPr>
              <w:shd w:val="clear" w:color="auto" w:fill="FFFFFF"/>
              <w:spacing w:after="120" w:line="240" w:lineRule="auto"/>
              <w:ind w:left="327"/>
              <w:rPr>
                <w:rFonts w:ascii="Calibri" w:eastAsia="Times New Roman" w:hAnsi="Calibri" w:cs="Calibri"/>
                <w:color w:val="000000"/>
                <w:sz w:val="20"/>
                <w:szCs w:val="22"/>
                <w:lang w:eastAsia="en-AU"/>
              </w:rPr>
            </w:pPr>
            <w:hyperlink r:id="rId9" w:history="1">
              <w:r w:rsidR="005F13C2" w:rsidRPr="003C1701">
                <w:rPr>
                  <w:rStyle w:val="Hyperlink"/>
                  <w:b/>
                  <w:color w:val="auto"/>
                </w:rPr>
                <w:t>Western Health Best Care framework</w:t>
              </w:r>
            </w:hyperlink>
            <w:r w:rsidR="0049647B" w:rsidRPr="0012133F">
              <w:rPr>
                <w:rFonts w:ascii="Calibri" w:eastAsia="Times New Roman" w:hAnsi="Calibri" w:cs="Calibri"/>
                <w:color w:val="000000"/>
                <w:sz w:val="20"/>
                <w:szCs w:val="22"/>
                <w:lang w:eastAsia="en-AU"/>
              </w:rPr>
              <w:t xml:space="preserve"> is</w:t>
            </w:r>
            <w:r w:rsidR="0049647B">
              <w:rPr>
                <w:rFonts w:ascii="Calibri" w:eastAsia="Times New Roman" w:hAnsi="Calibri" w:cs="Calibri"/>
                <w:color w:val="000000"/>
                <w:sz w:val="20"/>
                <w:szCs w:val="22"/>
                <w:lang w:eastAsia="en-AU"/>
              </w:rPr>
              <w:t xml:space="preserve"> an approach </w:t>
            </w:r>
            <w:r w:rsidR="00C2008C">
              <w:rPr>
                <w:rFonts w:ascii="Calibri" w:eastAsia="Times New Roman" w:hAnsi="Calibri" w:cs="Calibri"/>
                <w:color w:val="000000"/>
                <w:sz w:val="20"/>
                <w:szCs w:val="22"/>
                <w:lang w:eastAsia="en-AU"/>
              </w:rPr>
              <w:t>to clinical g</w:t>
            </w:r>
            <w:r w:rsidR="0012133F">
              <w:rPr>
                <w:rFonts w:ascii="Calibri" w:eastAsia="Times New Roman" w:hAnsi="Calibri" w:cs="Calibri"/>
                <w:color w:val="000000"/>
                <w:sz w:val="20"/>
                <w:szCs w:val="22"/>
                <w:lang w:eastAsia="en-AU"/>
              </w:rPr>
              <w:t>overnance that focu</w:t>
            </w:r>
            <w:r w:rsidR="0049647B">
              <w:rPr>
                <w:rFonts w:ascii="Calibri" w:eastAsia="Times New Roman" w:hAnsi="Calibri" w:cs="Calibri"/>
                <w:color w:val="000000"/>
                <w:sz w:val="20"/>
                <w:szCs w:val="22"/>
                <w:lang w:eastAsia="en-AU"/>
              </w:rPr>
              <w:t>ses on care from the perspective of our patients and absorbs and supports ou</w:t>
            </w:r>
            <w:r w:rsidR="0012133F">
              <w:rPr>
                <w:rFonts w:ascii="Calibri" w:eastAsia="Times New Roman" w:hAnsi="Calibri" w:cs="Calibri"/>
                <w:color w:val="000000"/>
                <w:sz w:val="20"/>
                <w:szCs w:val="22"/>
                <w:lang w:eastAsia="en-AU"/>
              </w:rPr>
              <w:t>r</w:t>
            </w:r>
            <w:r w:rsidR="0049647B">
              <w:rPr>
                <w:rFonts w:ascii="Calibri" w:eastAsia="Times New Roman" w:hAnsi="Calibri" w:cs="Calibri"/>
                <w:color w:val="000000"/>
                <w:sz w:val="20"/>
                <w:szCs w:val="22"/>
                <w:lang w:eastAsia="en-AU"/>
              </w:rPr>
              <w:t xml:space="preserve"> in-house quality requirements and external frameworks, standards and programs</w:t>
            </w:r>
            <w:r w:rsidR="003C1701">
              <w:rPr>
                <w:rFonts w:ascii="Calibri" w:eastAsia="Times New Roman" w:hAnsi="Calibri" w:cs="Calibri"/>
                <w:color w:val="000000"/>
                <w:sz w:val="20"/>
                <w:szCs w:val="22"/>
                <w:lang w:eastAsia="en-AU"/>
              </w:rPr>
              <w:t>.</w:t>
            </w:r>
            <w:r w:rsidR="0049647B">
              <w:rPr>
                <w:rFonts w:ascii="Calibri" w:eastAsia="Times New Roman" w:hAnsi="Calibri" w:cs="Calibri"/>
                <w:color w:val="000000"/>
                <w:sz w:val="20"/>
                <w:szCs w:val="22"/>
                <w:lang w:eastAsia="en-AU"/>
              </w:rPr>
              <w:t xml:space="preserve"> </w:t>
            </w:r>
          </w:p>
          <w:p w14:paraId="631B601E" w14:textId="58CFFB3D" w:rsidR="00905415" w:rsidRPr="00056BDE" w:rsidRDefault="00EE1496" w:rsidP="00C05EF1">
            <w:pPr>
              <w:spacing w:after="120" w:line="240" w:lineRule="auto"/>
              <w:rPr>
                <w:rFonts w:ascii="Century Gothic" w:hAnsi="Century Gothic"/>
                <w:b/>
                <w:color w:val="09C7E2" w:themeColor="accent1"/>
                <w:sz w:val="22"/>
              </w:rPr>
            </w:pPr>
            <w:r>
              <w:rPr>
                <w:rFonts w:ascii="Century Gothic" w:hAnsi="Century Gothic"/>
                <w:b/>
                <w:color w:val="09C7E2" w:themeColor="accent1"/>
                <w:sz w:val="22"/>
              </w:rPr>
              <w:t>How do you provide Best Care?</w:t>
            </w:r>
          </w:p>
          <w:p w14:paraId="64F19552" w14:textId="77777777" w:rsidR="00C05EF1" w:rsidRDefault="00EE1496" w:rsidP="00C05EF1">
            <w:pPr>
              <w:numPr>
                <w:ilvl w:val="0"/>
                <w:numId w:val="2"/>
              </w:numPr>
              <w:shd w:val="clear" w:color="auto" w:fill="FFFFFF"/>
              <w:spacing w:before="60" w:after="60" w:line="240" w:lineRule="auto"/>
              <w:ind w:left="714" w:hanging="357"/>
              <w:rPr>
                <w:rFonts w:ascii="Calibri" w:hAnsi="Calibri" w:cs="Calibri"/>
                <w:sz w:val="20"/>
              </w:rPr>
            </w:pPr>
            <w:r w:rsidRPr="00C05EF1">
              <w:rPr>
                <w:rFonts w:ascii="Calibri" w:hAnsi="Calibri" w:cs="Calibri"/>
                <w:sz w:val="20"/>
              </w:rPr>
              <w:t>I communicate with patients and their families an</w:t>
            </w:r>
            <w:r w:rsidR="00B94654" w:rsidRPr="00C05EF1">
              <w:rPr>
                <w:rFonts w:ascii="Calibri" w:hAnsi="Calibri" w:cs="Calibri"/>
                <w:sz w:val="20"/>
              </w:rPr>
              <w:t>d</w:t>
            </w:r>
            <w:r w:rsidRPr="00C05EF1">
              <w:rPr>
                <w:rFonts w:ascii="Calibri" w:hAnsi="Calibri" w:cs="Calibri"/>
                <w:sz w:val="20"/>
              </w:rPr>
              <w:t xml:space="preserve"> am sensitive to their needs and preferences</w:t>
            </w:r>
          </w:p>
          <w:p w14:paraId="5E56A346" w14:textId="22FA5A6F" w:rsidR="00EE1496" w:rsidRPr="00C05EF1" w:rsidRDefault="00EE1496" w:rsidP="00C05EF1">
            <w:pPr>
              <w:numPr>
                <w:ilvl w:val="0"/>
                <w:numId w:val="2"/>
              </w:numPr>
              <w:shd w:val="clear" w:color="auto" w:fill="FFFFFF"/>
              <w:spacing w:before="60" w:after="60" w:line="240" w:lineRule="auto"/>
              <w:ind w:left="714" w:hanging="357"/>
              <w:rPr>
                <w:rFonts w:ascii="Calibri" w:hAnsi="Calibri" w:cs="Calibri"/>
                <w:sz w:val="20"/>
              </w:rPr>
            </w:pPr>
            <w:r w:rsidRPr="00C05EF1">
              <w:rPr>
                <w:rFonts w:ascii="Calibri" w:hAnsi="Calibri" w:cs="Calibri"/>
                <w:sz w:val="20"/>
              </w:rPr>
              <w:t>I am an active team player and look for ways to do things better</w:t>
            </w:r>
          </w:p>
          <w:p w14:paraId="3CC2AA11" w14:textId="61ECF9A8" w:rsidR="00EE1496" w:rsidRPr="00EE1496" w:rsidRDefault="00EE1496" w:rsidP="00C05EF1">
            <w:pPr>
              <w:numPr>
                <w:ilvl w:val="0"/>
                <w:numId w:val="2"/>
              </w:numPr>
              <w:shd w:val="clear" w:color="auto" w:fill="FFFFFF"/>
              <w:spacing w:before="60" w:after="60" w:line="240" w:lineRule="auto"/>
              <w:ind w:left="714" w:hanging="357"/>
              <w:rPr>
                <w:rFonts w:ascii="Calibri" w:hAnsi="Calibri" w:cs="Calibri"/>
                <w:sz w:val="20"/>
              </w:rPr>
            </w:pPr>
            <w:r w:rsidRPr="00EE1496">
              <w:rPr>
                <w:rFonts w:ascii="Calibri" w:hAnsi="Calibri" w:cs="Calibri"/>
                <w:sz w:val="20"/>
              </w:rPr>
              <w:t>I am competent in what I do and motivated to provide the best care and services possible</w:t>
            </w:r>
          </w:p>
          <w:p w14:paraId="02A21903" w14:textId="5B3292DF" w:rsidR="00905415" w:rsidRDefault="00D63198" w:rsidP="00C05EF1">
            <w:pPr>
              <w:numPr>
                <w:ilvl w:val="0"/>
                <w:numId w:val="2"/>
              </w:numPr>
              <w:shd w:val="clear" w:color="auto" w:fill="FFFFFF"/>
              <w:spacing w:before="60" w:after="60" w:line="240" w:lineRule="auto"/>
              <w:ind w:left="714" w:hanging="357"/>
              <w:rPr>
                <w:rFonts w:ascii="Calibri" w:hAnsi="Calibri" w:cs="Calibri"/>
                <w:sz w:val="20"/>
              </w:rPr>
            </w:pPr>
            <w:r>
              <w:rPr>
                <w:noProof/>
                <w:lang w:eastAsia="en-AU"/>
              </w:rPr>
              <w:drawing>
                <wp:anchor distT="0" distB="0" distL="114300" distR="114300" simplePos="0" relativeHeight="251737088" behindDoc="0" locked="0" layoutInCell="1" allowOverlap="1" wp14:anchorId="5DD7D051" wp14:editId="1BE2B905">
                  <wp:simplePos x="0" y="0"/>
                  <wp:positionH relativeFrom="column">
                    <wp:posOffset>456565</wp:posOffset>
                  </wp:positionH>
                  <wp:positionV relativeFrom="paragraph">
                    <wp:posOffset>259853</wp:posOffset>
                  </wp:positionV>
                  <wp:extent cx="1486535" cy="30924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35" cy="309245"/>
                          </a:xfrm>
                          <a:prstGeom prst="rect">
                            <a:avLst/>
                          </a:prstGeom>
                        </pic:spPr>
                      </pic:pic>
                    </a:graphicData>
                  </a:graphic>
                </wp:anchor>
              </w:drawing>
            </w:r>
            <w:r w:rsidR="00EE1496" w:rsidRPr="00EE1496">
              <w:rPr>
                <w:rFonts w:ascii="Calibri" w:hAnsi="Calibri" w:cs="Calibri"/>
                <w:sz w:val="20"/>
              </w:rPr>
              <w:t>I keep patients from harm</w:t>
            </w:r>
          </w:p>
          <w:p w14:paraId="1FA63B6B" w14:textId="5CC86A2E" w:rsidR="007A0249" w:rsidRDefault="00C05EF1" w:rsidP="00F853DC">
            <w:pPr>
              <w:shd w:val="clear" w:color="auto" w:fill="FFFFFF"/>
              <w:spacing w:before="240" w:after="120" w:line="240" w:lineRule="auto"/>
              <w:rPr>
                <w:rFonts w:ascii="Century Gothic" w:hAnsi="Century Gothic"/>
                <w:b/>
                <w:color w:val="09C7E2" w:themeColor="accent1"/>
                <w:sz w:val="22"/>
              </w:rPr>
            </w:pPr>
            <w:r>
              <w:rPr>
                <w:rFonts w:ascii="Century Gothic" w:hAnsi="Century Gothic"/>
                <w:b/>
                <w:color w:val="09C7E2" w:themeColor="accent1"/>
                <w:sz w:val="22"/>
              </w:rPr>
              <w:t>H</w:t>
            </w:r>
            <w:r w:rsidR="00AD2259">
              <w:rPr>
                <w:rFonts w:ascii="Century Gothic" w:hAnsi="Century Gothic"/>
                <w:b/>
                <w:color w:val="09C7E2" w:themeColor="accent1"/>
                <w:sz w:val="22"/>
              </w:rPr>
              <w:t xml:space="preserve">ow </w:t>
            </w:r>
            <w:r w:rsidR="00EE1496">
              <w:rPr>
                <w:rFonts w:ascii="Century Gothic" w:hAnsi="Century Gothic"/>
                <w:b/>
                <w:color w:val="09C7E2" w:themeColor="accent1"/>
                <w:sz w:val="22"/>
              </w:rPr>
              <w:t>would you access a policy or guideline at Western Health?</w:t>
            </w:r>
          </w:p>
          <w:p w14:paraId="5BE64A23" w14:textId="120E2E3E" w:rsidR="00D63198" w:rsidRPr="00D63198" w:rsidRDefault="00D63198" w:rsidP="00D63198">
            <w:pPr>
              <w:numPr>
                <w:ilvl w:val="0"/>
                <w:numId w:val="2"/>
              </w:numPr>
              <w:shd w:val="clear" w:color="auto" w:fill="FFFFFF"/>
              <w:spacing w:after="120" w:line="240" w:lineRule="auto"/>
              <w:ind w:left="714" w:hanging="357"/>
              <w:rPr>
                <w:rFonts w:ascii="Calibri" w:hAnsi="Calibri" w:cs="Calibri"/>
                <w:sz w:val="20"/>
              </w:rPr>
            </w:pPr>
            <w:r>
              <w:rPr>
                <w:noProof/>
                <w:lang w:eastAsia="en-AU"/>
              </w:rPr>
              <w:drawing>
                <wp:anchor distT="0" distB="0" distL="114300" distR="114300" simplePos="0" relativeHeight="251738112" behindDoc="1" locked="0" layoutInCell="1" allowOverlap="1" wp14:anchorId="4EE256D6" wp14:editId="698E78BD">
                  <wp:simplePos x="0" y="0"/>
                  <wp:positionH relativeFrom="column">
                    <wp:posOffset>456565</wp:posOffset>
                  </wp:positionH>
                  <wp:positionV relativeFrom="paragraph">
                    <wp:posOffset>223272</wp:posOffset>
                  </wp:positionV>
                  <wp:extent cx="1648460" cy="816610"/>
                  <wp:effectExtent l="0" t="0" r="8890" b="2540"/>
                  <wp:wrapTopAndBottom/>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48460" cy="816610"/>
                          </a:xfrm>
                          <a:prstGeom prst="rect">
                            <a:avLst/>
                          </a:prstGeom>
                        </pic:spPr>
                      </pic:pic>
                    </a:graphicData>
                  </a:graphic>
                </wp:anchor>
              </w:drawing>
            </w:r>
            <w:hyperlink r:id="rId13" w:history="1">
              <w:r w:rsidR="00EE1496" w:rsidRPr="002E35DD">
                <w:rPr>
                  <w:rStyle w:val="Hyperlink"/>
                  <w:rFonts w:ascii="Calibri" w:hAnsi="Calibri" w:cs="Calibri"/>
                  <w:sz w:val="20"/>
                </w:rPr>
                <w:t xml:space="preserve">Live Best Care Site </w:t>
              </w:r>
              <w:r w:rsidR="00C158A5" w:rsidRPr="002E35DD">
                <w:rPr>
                  <w:rStyle w:val="Hyperlink"/>
                  <w:rFonts w:ascii="Calibri" w:hAnsi="Calibri" w:cs="Calibri"/>
                  <w:sz w:val="20"/>
                </w:rPr>
                <w:t>–</w:t>
              </w:r>
              <w:r w:rsidR="00EE1496" w:rsidRPr="002E35DD">
                <w:rPr>
                  <w:rStyle w:val="Hyperlink"/>
                  <w:rFonts w:ascii="Calibri" w:hAnsi="Calibri" w:cs="Calibri"/>
                  <w:sz w:val="20"/>
                </w:rPr>
                <w:t xml:space="preserve"> PROMPT</w:t>
              </w:r>
            </w:hyperlink>
          </w:p>
          <w:p w14:paraId="6F453EAD" w14:textId="497D76F9" w:rsidR="00AD2259" w:rsidRPr="00C05EF1" w:rsidRDefault="003E71EC" w:rsidP="00F853DC">
            <w:pPr>
              <w:shd w:val="clear" w:color="auto" w:fill="FFFFFF"/>
              <w:spacing w:before="240" w:after="120" w:line="240" w:lineRule="auto"/>
              <w:rPr>
                <w:rFonts w:ascii="Calibri" w:hAnsi="Calibri" w:cs="Calibri"/>
                <w:sz w:val="20"/>
              </w:rPr>
            </w:pPr>
            <w:r>
              <w:rPr>
                <w:rFonts w:ascii="Century Gothic" w:hAnsi="Century Gothic"/>
                <w:b/>
                <w:color w:val="09C7E2" w:themeColor="accent1"/>
                <w:sz w:val="22"/>
              </w:rPr>
              <w:t xml:space="preserve">How do you utilise the </w:t>
            </w:r>
            <w:r w:rsidR="00EE1496">
              <w:rPr>
                <w:rFonts w:ascii="Century Gothic" w:hAnsi="Century Gothic"/>
                <w:b/>
                <w:color w:val="09C7E2" w:themeColor="accent1"/>
                <w:sz w:val="22"/>
              </w:rPr>
              <w:t>quality and safety systems at Western Health</w:t>
            </w:r>
            <w:r w:rsidR="00AD2259">
              <w:rPr>
                <w:rFonts w:ascii="Century Gothic" w:hAnsi="Century Gothic"/>
                <w:b/>
                <w:color w:val="09C7E2" w:themeColor="accent1"/>
                <w:sz w:val="22"/>
              </w:rPr>
              <w:t>?</w:t>
            </w:r>
          </w:p>
          <w:p w14:paraId="2FFA1ACB" w14:textId="77777777" w:rsidR="00D221F2" w:rsidRDefault="00D221F2" w:rsidP="00C05EF1">
            <w:pPr>
              <w:numPr>
                <w:ilvl w:val="0"/>
                <w:numId w:val="2"/>
              </w:numPr>
              <w:shd w:val="clear" w:color="auto" w:fill="FFFFFF"/>
              <w:spacing w:after="120" w:line="240" w:lineRule="auto"/>
              <w:ind w:left="714" w:hanging="357"/>
              <w:rPr>
                <w:rFonts w:ascii="Calibri" w:hAnsi="Calibri" w:cs="Calibri"/>
                <w:sz w:val="20"/>
              </w:rPr>
            </w:pPr>
            <w:r>
              <w:rPr>
                <w:rFonts w:ascii="Calibri" w:hAnsi="Calibri" w:cs="Calibri"/>
                <w:sz w:val="20"/>
              </w:rPr>
              <w:t>Maintain competence</w:t>
            </w:r>
            <w:r w:rsidRPr="00AD375D">
              <w:rPr>
                <w:rFonts w:ascii="Calibri" w:hAnsi="Calibri" w:cs="Calibri"/>
                <w:sz w:val="20"/>
              </w:rPr>
              <w:t xml:space="preserve"> </w:t>
            </w:r>
            <w:r>
              <w:rPr>
                <w:rFonts w:ascii="Calibri" w:hAnsi="Calibri" w:cs="Calibri"/>
                <w:sz w:val="20"/>
              </w:rPr>
              <w:t>for your scope of practice</w:t>
            </w:r>
          </w:p>
          <w:p w14:paraId="31402294" w14:textId="56B2B3CA" w:rsidR="00AD375D" w:rsidRPr="00AD375D" w:rsidRDefault="003E71EC" w:rsidP="00C05EF1">
            <w:pPr>
              <w:numPr>
                <w:ilvl w:val="0"/>
                <w:numId w:val="2"/>
              </w:numPr>
              <w:shd w:val="clear" w:color="auto" w:fill="FFFFFF"/>
              <w:spacing w:after="120" w:line="240" w:lineRule="auto"/>
              <w:ind w:left="714" w:hanging="357"/>
              <w:rPr>
                <w:rFonts w:ascii="Calibri" w:hAnsi="Calibri" w:cs="Calibri"/>
                <w:sz w:val="20"/>
              </w:rPr>
            </w:pPr>
            <w:r>
              <w:rPr>
                <w:rFonts w:ascii="Calibri" w:hAnsi="Calibri" w:cs="Calibri"/>
                <w:sz w:val="20"/>
              </w:rPr>
              <w:t xml:space="preserve">Refer to </w:t>
            </w:r>
            <w:r w:rsidR="00AD375D" w:rsidRPr="00AD375D">
              <w:rPr>
                <w:rFonts w:ascii="Calibri" w:hAnsi="Calibri" w:cs="Calibri"/>
                <w:sz w:val="20"/>
              </w:rPr>
              <w:t>Policies &amp; Procedures</w:t>
            </w:r>
            <w:r w:rsidR="00D221F2">
              <w:rPr>
                <w:rFonts w:ascii="Calibri" w:hAnsi="Calibri" w:cs="Calibri"/>
                <w:sz w:val="20"/>
              </w:rPr>
              <w:t xml:space="preserve"> on PROMPT</w:t>
            </w:r>
          </w:p>
          <w:p w14:paraId="6B91A1E6" w14:textId="1BAE3E2F" w:rsidR="00D221F2" w:rsidRDefault="00D221F2" w:rsidP="00C05EF1">
            <w:pPr>
              <w:numPr>
                <w:ilvl w:val="0"/>
                <w:numId w:val="2"/>
              </w:numPr>
              <w:shd w:val="clear" w:color="auto" w:fill="FFFFFF"/>
              <w:spacing w:after="120" w:line="240" w:lineRule="auto"/>
              <w:ind w:left="714" w:hanging="357"/>
              <w:rPr>
                <w:rFonts w:ascii="Calibri" w:hAnsi="Calibri" w:cs="Calibri"/>
                <w:sz w:val="20"/>
              </w:rPr>
            </w:pPr>
            <w:r>
              <w:rPr>
                <w:rFonts w:ascii="Calibri" w:hAnsi="Calibri" w:cs="Calibri"/>
                <w:sz w:val="20"/>
              </w:rPr>
              <w:t>Escalate issues and concerns to your line manager</w:t>
            </w:r>
          </w:p>
          <w:p w14:paraId="047B649B" w14:textId="3E1B61AD" w:rsidR="00AD375D" w:rsidRPr="00AD375D" w:rsidRDefault="003E71EC" w:rsidP="00C05EF1">
            <w:pPr>
              <w:numPr>
                <w:ilvl w:val="0"/>
                <w:numId w:val="2"/>
              </w:numPr>
              <w:shd w:val="clear" w:color="auto" w:fill="FFFFFF"/>
              <w:spacing w:after="120" w:line="240" w:lineRule="auto"/>
              <w:ind w:left="714" w:hanging="357"/>
              <w:rPr>
                <w:rFonts w:ascii="Calibri" w:hAnsi="Calibri" w:cs="Calibri"/>
                <w:sz w:val="20"/>
              </w:rPr>
            </w:pPr>
            <w:r>
              <w:rPr>
                <w:rFonts w:ascii="Calibri" w:hAnsi="Calibri" w:cs="Calibri"/>
                <w:sz w:val="20"/>
              </w:rPr>
              <w:t xml:space="preserve">Complete </w:t>
            </w:r>
            <w:r w:rsidR="00D221F2" w:rsidRPr="00AD375D">
              <w:rPr>
                <w:rFonts w:ascii="Calibri" w:hAnsi="Calibri" w:cs="Calibri"/>
                <w:sz w:val="20"/>
              </w:rPr>
              <w:t xml:space="preserve">Incident Reports </w:t>
            </w:r>
            <w:r w:rsidR="00D221F2">
              <w:rPr>
                <w:rFonts w:ascii="Calibri" w:hAnsi="Calibri" w:cs="Calibri"/>
                <w:sz w:val="20"/>
              </w:rPr>
              <w:t xml:space="preserve">in </w:t>
            </w:r>
            <w:proofErr w:type="spellStart"/>
            <w:r w:rsidR="00AD375D" w:rsidRPr="00AD375D">
              <w:rPr>
                <w:rFonts w:ascii="Calibri" w:hAnsi="Calibri" w:cs="Calibri"/>
                <w:sz w:val="20"/>
              </w:rPr>
              <w:t>RiskMan</w:t>
            </w:r>
            <w:proofErr w:type="spellEnd"/>
            <w:r w:rsidR="00AD375D" w:rsidRPr="00AD375D">
              <w:rPr>
                <w:rFonts w:ascii="Calibri" w:hAnsi="Calibri" w:cs="Calibri"/>
                <w:sz w:val="20"/>
              </w:rPr>
              <w:t xml:space="preserve"> </w:t>
            </w:r>
          </w:p>
          <w:p w14:paraId="0CCF43D0" w14:textId="0DB03260" w:rsidR="00AD375D" w:rsidRPr="00AD375D" w:rsidRDefault="003E71EC" w:rsidP="00C05EF1">
            <w:pPr>
              <w:numPr>
                <w:ilvl w:val="0"/>
                <w:numId w:val="2"/>
              </w:numPr>
              <w:shd w:val="clear" w:color="auto" w:fill="FFFFFF"/>
              <w:spacing w:after="120" w:line="240" w:lineRule="auto"/>
              <w:ind w:left="714" w:hanging="357"/>
              <w:rPr>
                <w:rFonts w:ascii="Calibri" w:hAnsi="Calibri" w:cs="Calibri"/>
                <w:sz w:val="20"/>
              </w:rPr>
            </w:pPr>
            <w:r>
              <w:rPr>
                <w:rFonts w:ascii="Calibri" w:hAnsi="Calibri" w:cs="Calibri"/>
                <w:sz w:val="20"/>
              </w:rPr>
              <w:t xml:space="preserve">Participate in </w:t>
            </w:r>
            <w:r w:rsidR="00AD375D" w:rsidRPr="00AD375D">
              <w:rPr>
                <w:rFonts w:ascii="Calibri" w:hAnsi="Calibri" w:cs="Calibri"/>
                <w:sz w:val="20"/>
              </w:rPr>
              <w:t>Quality Improvement Projects/Activities</w:t>
            </w:r>
          </w:p>
          <w:p w14:paraId="06692A34" w14:textId="013DCC49" w:rsidR="00AD375D" w:rsidRPr="00AD375D" w:rsidRDefault="00D221F2" w:rsidP="00C05EF1">
            <w:pPr>
              <w:numPr>
                <w:ilvl w:val="0"/>
                <w:numId w:val="2"/>
              </w:numPr>
              <w:shd w:val="clear" w:color="auto" w:fill="FFFFFF"/>
              <w:spacing w:after="120" w:line="240" w:lineRule="auto"/>
              <w:ind w:left="714" w:hanging="357"/>
              <w:rPr>
                <w:rFonts w:ascii="Calibri" w:hAnsi="Calibri" w:cs="Calibri"/>
                <w:sz w:val="20"/>
              </w:rPr>
            </w:pPr>
            <w:r>
              <w:rPr>
                <w:rFonts w:ascii="Calibri" w:hAnsi="Calibri" w:cs="Calibri"/>
                <w:sz w:val="20"/>
              </w:rPr>
              <w:t xml:space="preserve">Complete </w:t>
            </w:r>
            <w:r w:rsidR="00AD375D" w:rsidRPr="00AD375D">
              <w:rPr>
                <w:rFonts w:ascii="Calibri" w:hAnsi="Calibri" w:cs="Calibri"/>
                <w:sz w:val="20"/>
              </w:rPr>
              <w:t>Audits</w:t>
            </w:r>
          </w:p>
          <w:p w14:paraId="14348A86" w14:textId="77777777" w:rsidR="002E35DD" w:rsidRDefault="00D221F2" w:rsidP="00C05EF1">
            <w:pPr>
              <w:numPr>
                <w:ilvl w:val="0"/>
                <w:numId w:val="2"/>
              </w:numPr>
              <w:shd w:val="clear" w:color="auto" w:fill="FFFFFF"/>
              <w:spacing w:after="120" w:line="240" w:lineRule="auto"/>
              <w:ind w:left="714" w:hanging="357"/>
              <w:rPr>
                <w:rFonts w:ascii="Calibri" w:hAnsi="Calibri" w:cs="Calibri"/>
                <w:sz w:val="20"/>
              </w:rPr>
            </w:pPr>
            <w:r w:rsidRPr="0012133F">
              <w:rPr>
                <w:rFonts w:ascii="Calibri" w:hAnsi="Calibri" w:cs="Calibri"/>
                <w:sz w:val="20"/>
              </w:rPr>
              <w:t xml:space="preserve">Reviewing </w:t>
            </w:r>
            <w:r w:rsidR="00AD375D" w:rsidRPr="0012133F">
              <w:rPr>
                <w:rFonts w:ascii="Calibri" w:hAnsi="Calibri" w:cs="Calibri"/>
                <w:sz w:val="20"/>
              </w:rPr>
              <w:t>KHWD boards</w:t>
            </w:r>
          </w:p>
          <w:p w14:paraId="0771B4B3" w14:textId="0B7D6D9F" w:rsidR="00C158A5" w:rsidRPr="002E35DD" w:rsidRDefault="00D221F2" w:rsidP="00335A69">
            <w:pPr>
              <w:numPr>
                <w:ilvl w:val="0"/>
                <w:numId w:val="2"/>
              </w:numPr>
              <w:shd w:val="clear" w:color="auto" w:fill="FFFFFF"/>
              <w:spacing w:after="120" w:line="240" w:lineRule="auto"/>
              <w:ind w:left="714" w:hanging="357"/>
              <w:rPr>
                <w:rFonts w:ascii="Calibri" w:hAnsi="Calibri" w:cs="Calibri"/>
                <w:sz w:val="20"/>
              </w:rPr>
            </w:pPr>
            <w:r w:rsidRPr="0012133F">
              <w:rPr>
                <w:rFonts w:ascii="Calibri" w:hAnsi="Calibri" w:cs="Calibri"/>
                <w:sz w:val="20"/>
              </w:rPr>
              <w:t xml:space="preserve">Participate in </w:t>
            </w:r>
            <w:r w:rsidR="00AD375D" w:rsidRPr="0012133F">
              <w:rPr>
                <w:rFonts w:ascii="Calibri" w:hAnsi="Calibri" w:cs="Calibri"/>
                <w:sz w:val="20"/>
              </w:rPr>
              <w:t xml:space="preserve">Committee and Ward Working </w:t>
            </w:r>
            <w:proofErr w:type="spellStart"/>
            <w:r w:rsidR="00AD375D" w:rsidRPr="0012133F">
              <w:rPr>
                <w:rFonts w:ascii="Calibri" w:hAnsi="Calibri" w:cs="Calibri"/>
                <w:sz w:val="20"/>
              </w:rPr>
              <w:t>Parties</w:t>
            </w:r>
            <w:r w:rsidRPr="002E35DD">
              <w:rPr>
                <w:rFonts w:ascii="Calibri" w:hAnsi="Calibri" w:cs="Calibri"/>
                <w:sz w:val="20"/>
              </w:rPr>
              <w:t>Engage</w:t>
            </w:r>
            <w:proofErr w:type="spellEnd"/>
            <w:r w:rsidRPr="002E35DD">
              <w:rPr>
                <w:rFonts w:ascii="Calibri" w:hAnsi="Calibri" w:cs="Calibri"/>
                <w:sz w:val="20"/>
              </w:rPr>
              <w:t xml:space="preserve"> in education and learning opportunities</w:t>
            </w:r>
          </w:p>
          <w:p w14:paraId="13953CB3" w14:textId="77777777" w:rsidR="00C158A5" w:rsidRDefault="00C158A5" w:rsidP="00F853DC">
            <w:pPr>
              <w:spacing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How do you report and follow-up an incident?</w:t>
            </w:r>
          </w:p>
          <w:p w14:paraId="5F464983" w14:textId="77777777" w:rsidR="00C158A5" w:rsidRPr="00F853DC" w:rsidRDefault="00C158A5" w:rsidP="00C158A5">
            <w:pPr>
              <w:numPr>
                <w:ilvl w:val="0"/>
                <w:numId w:val="2"/>
              </w:numPr>
              <w:shd w:val="clear" w:color="auto" w:fill="FFFFFF"/>
              <w:spacing w:before="60" w:after="60" w:line="240" w:lineRule="auto"/>
              <w:ind w:left="714" w:hanging="357"/>
              <w:rPr>
                <w:rFonts w:ascii="Calibri" w:hAnsi="Calibri" w:cs="Calibri"/>
                <w:sz w:val="20"/>
              </w:rPr>
            </w:pPr>
            <w:r w:rsidRPr="00F853DC">
              <w:rPr>
                <w:rFonts w:ascii="Calibri" w:hAnsi="Calibri" w:cs="Calibri"/>
                <w:sz w:val="20"/>
              </w:rPr>
              <w:lastRenderedPageBreak/>
              <w:t xml:space="preserve">Report NUM/NIC of any incidents </w:t>
            </w:r>
          </w:p>
          <w:p w14:paraId="669CDF66" w14:textId="1B88C874" w:rsidR="00C158A5" w:rsidRPr="00F853DC" w:rsidRDefault="00C158A5" w:rsidP="003C1701">
            <w:pPr>
              <w:numPr>
                <w:ilvl w:val="0"/>
                <w:numId w:val="2"/>
              </w:numPr>
              <w:shd w:val="clear" w:color="auto" w:fill="FFFFFF"/>
              <w:spacing w:before="60" w:after="60" w:line="240" w:lineRule="auto"/>
              <w:ind w:left="714" w:hanging="357"/>
              <w:rPr>
                <w:rFonts w:ascii="Century Gothic" w:hAnsi="Century Gothic"/>
                <w:b/>
                <w:sz w:val="22"/>
              </w:rPr>
            </w:pPr>
            <w:r w:rsidRPr="00F853DC">
              <w:rPr>
                <w:rFonts w:ascii="Calibri" w:hAnsi="Calibri" w:cs="Calibri"/>
                <w:sz w:val="20"/>
              </w:rPr>
              <w:t xml:space="preserve">Log all incidents or near misses on </w:t>
            </w:r>
            <w:proofErr w:type="spellStart"/>
            <w:r w:rsidRPr="00F853DC">
              <w:rPr>
                <w:rFonts w:ascii="Calibri" w:hAnsi="Calibri" w:cs="Calibri"/>
                <w:sz w:val="20"/>
              </w:rPr>
              <w:t>Riskman</w:t>
            </w:r>
            <w:proofErr w:type="spellEnd"/>
          </w:p>
          <w:p w14:paraId="40285FA9" w14:textId="77777777" w:rsidR="002E35DD" w:rsidRDefault="002E35DD" w:rsidP="00F853DC">
            <w:pPr>
              <w:spacing w:after="120" w:line="240" w:lineRule="auto"/>
              <w:ind w:right="295"/>
              <w:jc w:val="both"/>
              <w:rPr>
                <w:rFonts w:ascii="Century Gothic" w:hAnsi="Century Gothic"/>
                <w:b/>
                <w:color w:val="09C7E2" w:themeColor="accent1"/>
                <w:sz w:val="22"/>
              </w:rPr>
            </w:pPr>
          </w:p>
          <w:p w14:paraId="21B46435" w14:textId="7E0D01D1" w:rsidR="00494A58" w:rsidRDefault="00494A58" w:rsidP="00F853DC">
            <w:pPr>
              <w:spacing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How do you activate and respond to an Emergency?</w:t>
            </w:r>
          </w:p>
          <w:p w14:paraId="4AB1CEB8" w14:textId="5CA6E387" w:rsidR="00494A58" w:rsidRDefault="004F0481" w:rsidP="004F0481">
            <w:pPr>
              <w:shd w:val="clear" w:color="auto" w:fill="FFFFFF"/>
              <w:spacing w:before="60" w:after="60" w:line="240" w:lineRule="auto"/>
              <w:rPr>
                <w:noProof/>
                <w:lang w:eastAsia="en-AU"/>
              </w:rPr>
            </w:pPr>
            <w:r>
              <w:rPr>
                <w:noProof/>
                <w:lang w:eastAsia="en-AU"/>
              </w:rPr>
              <w:drawing>
                <wp:anchor distT="0" distB="0" distL="114300" distR="114300" simplePos="0" relativeHeight="251732992" behindDoc="0" locked="0" layoutInCell="1" allowOverlap="1" wp14:anchorId="1FAE9D8F" wp14:editId="7ED5BA57">
                  <wp:simplePos x="0" y="0"/>
                  <wp:positionH relativeFrom="column">
                    <wp:posOffset>2538730</wp:posOffset>
                  </wp:positionH>
                  <wp:positionV relativeFrom="paragraph">
                    <wp:posOffset>2540</wp:posOffset>
                  </wp:positionV>
                  <wp:extent cx="809625" cy="6864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09625" cy="686435"/>
                          </a:xfrm>
                          <a:prstGeom prst="rect">
                            <a:avLst/>
                          </a:prstGeom>
                        </pic:spPr>
                      </pic:pic>
                    </a:graphicData>
                  </a:graphic>
                </wp:anchor>
              </w:drawing>
            </w:r>
            <w:r w:rsidR="00494A58" w:rsidRPr="00494A58">
              <w:rPr>
                <w:rFonts w:ascii="Calibri" w:hAnsi="Calibri" w:cs="Calibri"/>
                <w:sz w:val="20"/>
              </w:rPr>
              <w:t xml:space="preserve">Dial </w:t>
            </w:r>
            <w:r>
              <w:rPr>
                <w:rFonts w:ascii="Calibri" w:hAnsi="Calibri" w:cs="Calibri"/>
                <w:sz w:val="20"/>
              </w:rPr>
              <w:t>2222</w:t>
            </w:r>
            <w:r w:rsidR="00494A58" w:rsidRPr="00494A58">
              <w:rPr>
                <w:rFonts w:ascii="Calibri" w:hAnsi="Calibri" w:cs="Calibri"/>
                <w:sz w:val="20"/>
              </w:rPr>
              <w:t xml:space="preserve"> </w:t>
            </w:r>
            <w:r w:rsidR="006E12E1">
              <w:rPr>
                <w:rFonts w:ascii="Calibri" w:hAnsi="Calibri" w:cs="Calibri"/>
                <w:sz w:val="20"/>
              </w:rPr>
              <w:t xml:space="preserve">or your approved local area number </w:t>
            </w:r>
            <w:r w:rsidR="00494A58" w:rsidRPr="00494A58">
              <w:rPr>
                <w:rFonts w:ascii="Calibri" w:hAnsi="Calibri" w:cs="Calibri"/>
                <w:sz w:val="20"/>
              </w:rPr>
              <w:t>in case of emergency and describe what action should be taken</w:t>
            </w:r>
            <w:r w:rsidR="003C1701">
              <w:rPr>
                <w:noProof/>
                <w:lang w:eastAsia="en-AU"/>
              </w:rPr>
              <w:t>:</w:t>
            </w:r>
          </w:p>
          <w:p w14:paraId="22544A07"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Red – Fire/smoke</w:t>
            </w:r>
          </w:p>
          <w:p w14:paraId="16A8B893"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Orange – Evacuation</w:t>
            </w:r>
          </w:p>
          <w:p w14:paraId="61BDA48F"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Blue – Medical Emergency</w:t>
            </w:r>
          </w:p>
          <w:p w14:paraId="435EF4E4"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Purple – Bomb threat</w:t>
            </w:r>
          </w:p>
          <w:p w14:paraId="2CE59ABB"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Yellow – Internal Emergency</w:t>
            </w:r>
          </w:p>
          <w:p w14:paraId="7F6DD1D8"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Black – Armed Threat</w:t>
            </w:r>
          </w:p>
          <w:p w14:paraId="33184A79" w14:textId="77777777"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Grey – Unarmed threat</w:t>
            </w:r>
          </w:p>
          <w:p w14:paraId="42F28A0B" w14:textId="45EDD94D" w:rsidR="00494A58" w:rsidRPr="00494A58" w:rsidRDefault="00494A58" w:rsidP="00426BB4">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Brown – External Emergency</w:t>
            </w:r>
          </w:p>
          <w:p w14:paraId="051A1562" w14:textId="77777777" w:rsidR="004F0481" w:rsidRPr="004F0481" w:rsidRDefault="004F0481" w:rsidP="00434D69">
            <w:pPr>
              <w:spacing w:before="0" w:after="0" w:line="288" w:lineRule="auto"/>
              <w:ind w:right="295"/>
              <w:jc w:val="both"/>
              <w:rPr>
                <w:rFonts w:ascii="Century Gothic" w:hAnsi="Century Gothic"/>
                <w:b/>
                <w:color w:val="09C7E2" w:themeColor="accent1"/>
                <w:sz w:val="20"/>
                <w:szCs w:val="20"/>
              </w:rPr>
            </w:pPr>
          </w:p>
          <w:p w14:paraId="6510F9CC" w14:textId="23890CE1" w:rsidR="00434D69" w:rsidRPr="00056BDE" w:rsidRDefault="00434D69" w:rsidP="00434D69">
            <w:pPr>
              <w:spacing w:before="0" w:after="0" w:line="288" w:lineRule="auto"/>
              <w:ind w:right="295"/>
              <w:jc w:val="both"/>
              <w:rPr>
                <w:rFonts w:ascii="Century Gothic" w:hAnsi="Century Gothic"/>
                <w:b/>
                <w:color w:val="09C7E2" w:themeColor="accent1"/>
                <w:sz w:val="22"/>
              </w:rPr>
            </w:pPr>
            <w:r>
              <w:rPr>
                <w:rFonts w:ascii="Century Gothic" w:hAnsi="Century Gothic"/>
                <w:b/>
                <w:color w:val="09C7E2" w:themeColor="accent1"/>
                <w:sz w:val="22"/>
              </w:rPr>
              <w:t>Being Accreditation Ready means that …</w:t>
            </w:r>
          </w:p>
          <w:p w14:paraId="574BFAA6" w14:textId="17C90D50" w:rsidR="00B93261" w:rsidRDefault="00B93261" w:rsidP="007F0CDA">
            <w:pPr>
              <w:shd w:val="clear" w:color="auto" w:fill="FFFFFF"/>
              <w:spacing w:before="0" w:after="0" w:line="288" w:lineRule="auto"/>
              <w:rPr>
                <w:rFonts w:ascii="Calibri" w:eastAsia="Times New Roman" w:hAnsi="Calibri" w:cs="Calibri"/>
                <w:color w:val="000000"/>
                <w:sz w:val="8"/>
                <w:szCs w:val="22"/>
                <w:lang w:eastAsia="en-AU"/>
              </w:rPr>
            </w:pPr>
          </w:p>
          <w:p w14:paraId="18DB9B0F" w14:textId="222303CF" w:rsidR="00B93261" w:rsidRDefault="00B93261" w:rsidP="007F0CDA">
            <w:pPr>
              <w:shd w:val="clear" w:color="auto" w:fill="FFFFFF"/>
              <w:spacing w:before="0" w:after="0" w:line="288" w:lineRule="auto"/>
              <w:rPr>
                <w:rFonts w:ascii="Calibri" w:eastAsia="Times New Roman" w:hAnsi="Calibri" w:cs="Calibri"/>
                <w:color w:val="000000"/>
                <w:sz w:val="8"/>
                <w:szCs w:val="22"/>
                <w:lang w:eastAsia="en-AU"/>
              </w:rPr>
            </w:pPr>
          </w:p>
          <w:tbl>
            <w:tblPr>
              <w:tblStyle w:val="TableGrid"/>
              <w:tblW w:w="0" w:type="auto"/>
              <w:tblLook w:val="04A0" w:firstRow="1" w:lastRow="0" w:firstColumn="1" w:lastColumn="0" w:noHBand="0" w:noVBand="1"/>
            </w:tblPr>
            <w:tblGrid>
              <w:gridCol w:w="459"/>
              <w:gridCol w:w="5132"/>
            </w:tblGrid>
            <w:tr w:rsidR="0010481F" w14:paraId="26C538AD" w14:textId="77777777" w:rsidTr="005E1437">
              <w:tc>
                <w:tcPr>
                  <w:tcW w:w="459" w:type="dxa"/>
                </w:tcPr>
                <w:p w14:paraId="3BD83F61" w14:textId="77777777" w:rsidR="0010481F" w:rsidRPr="005E1437" w:rsidRDefault="0010481F" w:rsidP="0010481F">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5132" w:type="dxa"/>
                </w:tcPr>
                <w:p w14:paraId="7204372A" w14:textId="49FB4EA9"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support a positive workplace</w:t>
                  </w:r>
                </w:p>
              </w:tc>
            </w:tr>
            <w:tr w:rsidR="0010481F" w14:paraId="61C290A2" w14:textId="77777777" w:rsidTr="005E1437">
              <w:tc>
                <w:tcPr>
                  <w:tcW w:w="459" w:type="dxa"/>
                </w:tcPr>
                <w:p w14:paraId="771C0668" w14:textId="77777777" w:rsidR="0010481F" w:rsidRPr="005E1437" w:rsidRDefault="0010481F" w:rsidP="0010481F">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5132" w:type="dxa"/>
                </w:tcPr>
                <w:p w14:paraId="092EC184" w14:textId="723535BA"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know how to find a policy, procedure or guideline on PROMPT</w:t>
                  </w:r>
                </w:p>
              </w:tc>
            </w:tr>
            <w:tr w:rsidR="0010481F" w14:paraId="39B990AA" w14:textId="77777777" w:rsidTr="005E1437">
              <w:tc>
                <w:tcPr>
                  <w:tcW w:w="459" w:type="dxa"/>
                </w:tcPr>
                <w:p w14:paraId="00339316" w14:textId="77777777" w:rsidR="0010481F" w:rsidRDefault="0010481F" w:rsidP="0010481F">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5132" w:type="dxa"/>
                </w:tcPr>
                <w:p w14:paraId="559E6C9C" w14:textId="0716B3ED"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are up-to-date with all mandatory &amp; other relevant training relevant to you/ your area</w:t>
                  </w:r>
                </w:p>
              </w:tc>
            </w:tr>
            <w:tr w:rsidR="0010481F" w14:paraId="6134A5EE" w14:textId="77777777" w:rsidTr="005E1437">
              <w:tc>
                <w:tcPr>
                  <w:tcW w:w="459" w:type="dxa"/>
                </w:tcPr>
                <w:p w14:paraId="1EEF9284"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67D493BD" w14:textId="01C4F65B"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Your registration and other credentials are current</w:t>
                  </w:r>
                </w:p>
              </w:tc>
            </w:tr>
            <w:tr w:rsidR="0010481F" w14:paraId="0D452EFC" w14:textId="77777777" w:rsidTr="005E1437">
              <w:tc>
                <w:tcPr>
                  <w:tcW w:w="459" w:type="dxa"/>
                </w:tcPr>
                <w:p w14:paraId="3BCE875C"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7D2B9D79" w14:textId="3596E7FA"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work within your scope of clinical practice as defined for Western Health</w:t>
                  </w:r>
                </w:p>
              </w:tc>
            </w:tr>
            <w:tr w:rsidR="0010481F" w14:paraId="25CAE986" w14:textId="77777777" w:rsidTr="005E1437">
              <w:tc>
                <w:tcPr>
                  <w:tcW w:w="459" w:type="dxa"/>
                </w:tcPr>
                <w:p w14:paraId="32282F1F"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4AA48D3B" w14:textId="42EF77DF"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You’ve had a Performance Development review (PDP) in the last 12 months</w:t>
                  </w:r>
                </w:p>
              </w:tc>
            </w:tr>
            <w:tr w:rsidR="0010481F" w14:paraId="58E15D03" w14:textId="77777777" w:rsidTr="005E1437">
              <w:tc>
                <w:tcPr>
                  <w:tcW w:w="459" w:type="dxa"/>
                </w:tcPr>
                <w:p w14:paraId="746D9264"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2A9608EE" w14:textId="126F2629"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understand and meet requirements for patient care documentation (hard copy or electronic)</w:t>
                  </w:r>
                </w:p>
              </w:tc>
            </w:tr>
            <w:tr w:rsidR="0010481F" w14:paraId="6DD797BD" w14:textId="77777777" w:rsidTr="005E1437">
              <w:tc>
                <w:tcPr>
                  <w:tcW w:w="459" w:type="dxa"/>
                </w:tcPr>
                <w:p w14:paraId="58BA3207"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7A1E0CA2" w14:textId="505D06C7"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Your unit/ward/department is free from slip/trip hazards, dust &amp; clutter</w:t>
                  </w:r>
                </w:p>
              </w:tc>
            </w:tr>
            <w:tr w:rsidR="0010481F" w14:paraId="0D4FEC22" w14:textId="77777777" w:rsidTr="005E1437">
              <w:tc>
                <w:tcPr>
                  <w:tcW w:w="459" w:type="dxa"/>
                </w:tcPr>
                <w:p w14:paraId="02E5154A"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296E7374" w14:textId="0C78FC9F"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know how to activate and respond to an emergency and/or evacuation</w:t>
                  </w:r>
                </w:p>
              </w:tc>
            </w:tr>
            <w:tr w:rsidR="0010481F" w14:paraId="2477D118" w14:textId="77777777" w:rsidTr="00FD114A">
              <w:trPr>
                <w:trHeight w:val="234"/>
              </w:trPr>
              <w:tc>
                <w:tcPr>
                  <w:tcW w:w="459" w:type="dxa"/>
                </w:tcPr>
                <w:p w14:paraId="4E22874D"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1DAD8298" w14:textId="04691D18"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are aware of and involved in local audits of care and service delivery</w:t>
                  </w:r>
                </w:p>
              </w:tc>
            </w:tr>
            <w:tr w:rsidR="0010481F" w14:paraId="3A5F8FED" w14:textId="77777777" w:rsidTr="005E1437">
              <w:tc>
                <w:tcPr>
                  <w:tcW w:w="459" w:type="dxa"/>
                </w:tcPr>
                <w:p w14:paraId="239D5153"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65459B31" w14:textId="033C26E4" w:rsidR="0010481F" w:rsidRPr="005E1437"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know how &amp; feel confident to escalate concerns and report hazards or risks to care or service delivery</w:t>
                  </w:r>
                </w:p>
              </w:tc>
            </w:tr>
            <w:tr w:rsidR="0010481F" w14:paraId="6DF01004" w14:textId="77777777" w:rsidTr="005E1437">
              <w:tc>
                <w:tcPr>
                  <w:tcW w:w="459" w:type="dxa"/>
                </w:tcPr>
                <w:p w14:paraId="1A455448" w14:textId="77777777" w:rsidR="0010481F" w:rsidRPr="0010481F"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70BF175C" w14:textId="19B80AAB" w:rsidR="0010481F" w:rsidRPr="00434D69"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are involved in the review / follow-up of patient incidents</w:t>
                  </w:r>
                </w:p>
              </w:tc>
            </w:tr>
            <w:tr w:rsidR="0010481F" w14:paraId="343F63D8" w14:textId="77777777" w:rsidTr="005E1437">
              <w:tc>
                <w:tcPr>
                  <w:tcW w:w="459" w:type="dxa"/>
                </w:tcPr>
                <w:p w14:paraId="494D8A31" w14:textId="0BB759E4" w:rsidR="0010481F" w:rsidRPr="00197855"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3EBB5883" w14:textId="183708C3" w:rsidR="0010481F" w:rsidRPr="0010481F"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know how to report a clinical, non-clinical or OHS incident (</w:t>
                  </w:r>
                  <w:proofErr w:type="spellStart"/>
                  <w:r w:rsidRPr="0010481F">
                    <w:rPr>
                      <w:rFonts w:ascii="Calibri" w:eastAsia="Times New Roman" w:hAnsi="Calibri" w:cs="Calibri"/>
                      <w:color w:val="000000"/>
                      <w:sz w:val="20"/>
                      <w:szCs w:val="20"/>
                      <w:lang w:eastAsia="en-AU"/>
                    </w:rPr>
                    <w:t>Riskman</w:t>
                  </w:r>
                  <w:proofErr w:type="spellEnd"/>
                  <w:r w:rsidRPr="0010481F">
                    <w:rPr>
                      <w:rFonts w:ascii="Calibri" w:eastAsia="Times New Roman" w:hAnsi="Calibri" w:cs="Calibri"/>
                      <w:color w:val="000000"/>
                      <w:sz w:val="20"/>
                      <w:szCs w:val="20"/>
                      <w:lang w:eastAsia="en-AU"/>
                    </w:rPr>
                    <w:t>)</w:t>
                  </w:r>
                </w:p>
              </w:tc>
            </w:tr>
            <w:tr w:rsidR="0010481F" w14:paraId="52D2A731" w14:textId="77777777" w:rsidTr="005E1437">
              <w:tc>
                <w:tcPr>
                  <w:tcW w:w="459" w:type="dxa"/>
                </w:tcPr>
                <w:p w14:paraId="0B4142A7" w14:textId="1400285E" w:rsidR="0010481F" w:rsidRPr="00197855"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61A6B09F" w14:textId="0CDBF9F3" w:rsidR="0010481F" w:rsidRPr="0010481F"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have access to and discuss performance measures and audit data relevant to your area</w:t>
                  </w:r>
                </w:p>
              </w:tc>
            </w:tr>
            <w:tr w:rsidR="0010481F" w14:paraId="1028D27E" w14:textId="77777777" w:rsidTr="005E1437">
              <w:tc>
                <w:tcPr>
                  <w:tcW w:w="459" w:type="dxa"/>
                </w:tcPr>
                <w:p w14:paraId="4380B9A3" w14:textId="65195BE3" w:rsidR="0010481F" w:rsidRPr="00197855" w:rsidRDefault="0010481F" w:rsidP="0010481F">
                  <w:pPr>
                    <w:spacing w:before="20" w:after="20"/>
                    <w:rPr>
                      <w:rFonts w:ascii="Calibri" w:eastAsia="Times New Roman" w:hAnsi="Calibri" w:cs="Calibri"/>
                      <w:color w:val="000000"/>
                      <w:sz w:val="20"/>
                      <w:szCs w:val="20"/>
                      <w:lang w:eastAsia="en-AU"/>
                    </w:rPr>
                  </w:pPr>
                  <w:r w:rsidRPr="00197855">
                    <w:rPr>
                      <w:rFonts w:ascii="Calibri" w:eastAsia="Times New Roman" w:hAnsi="Calibri" w:cs="Calibri"/>
                      <w:color w:val="000000"/>
                      <w:sz w:val="20"/>
                      <w:szCs w:val="20"/>
                      <w:lang w:eastAsia="en-AU"/>
                    </w:rPr>
                    <w:sym w:font="Wingdings" w:char="F06F"/>
                  </w:r>
                </w:p>
              </w:tc>
              <w:tc>
                <w:tcPr>
                  <w:tcW w:w="5132" w:type="dxa"/>
                </w:tcPr>
                <w:p w14:paraId="3C5E7E87" w14:textId="7E3D330A" w:rsidR="0010481F" w:rsidRPr="0010481F" w:rsidRDefault="0010481F" w:rsidP="0010481F">
                  <w:pPr>
                    <w:spacing w:before="20" w:after="20"/>
                    <w:rPr>
                      <w:rFonts w:ascii="Calibri" w:eastAsia="Times New Roman" w:hAnsi="Calibri" w:cs="Calibri"/>
                      <w:color w:val="000000"/>
                      <w:sz w:val="20"/>
                      <w:szCs w:val="20"/>
                      <w:lang w:eastAsia="en-AU"/>
                    </w:rPr>
                  </w:pPr>
                  <w:r w:rsidRPr="0010481F">
                    <w:rPr>
                      <w:rFonts w:ascii="Calibri" w:eastAsia="Times New Roman" w:hAnsi="Calibri" w:cs="Calibri"/>
                      <w:color w:val="000000"/>
                      <w:sz w:val="20"/>
                      <w:szCs w:val="20"/>
                      <w:lang w:eastAsia="en-AU"/>
                    </w:rPr>
                    <w:t>You are aware of quality improvement activities occurring in your area and can provide examples</w:t>
                  </w:r>
                </w:p>
              </w:tc>
            </w:tr>
          </w:tbl>
          <w:p w14:paraId="2DA3635D" w14:textId="40858AFF" w:rsidR="005E1437" w:rsidRDefault="005E1437" w:rsidP="007F0CDA">
            <w:pPr>
              <w:shd w:val="clear" w:color="auto" w:fill="FFFFFF"/>
              <w:spacing w:before="0" w:after="0" w:line="288" w:lineRule="auto"/>
              <w:rPr>
                <w:rFonts w:ascii="Calibri" w:eastAsia="Times New Roman" w:hAnsi="Calibri" w:cs="Calibri"/>
                <w:color w:val="000000"/>
                <w:sz w:val="8"/>
                <w:szCs w:val="22"/>
                <w:lang w:eastAsia="en-AU"/>
              </w:rPr>
            </w:pPr>
          </w:p>
          <w:p w14:paraId="339DA4E4" w14:textId="516F7DC7" w:rsidR="00D3727C" w:rsidRPr="00402460" w:rsidRDefault="00A628A8" w:rsidP="0010481F">
            <w:pPr>
              <w:shd w:val="clear" w:color="auto" w:fill="FFFFFF"/>
              <w:spacing w:before="0" w:after="0" w:line="288" w:lineRule="auto"/>
              <w:jc w:val="both"/>
              <w:rPr>
                <w:rFonts w:ascii="Calibri" w:eastAsia="Times New Roman" w:hAnsi="Calibri" w:cs="Calibri"/>
                <w:color w:val="000000"/>
                <w:sz w:val="6"/>
                <w:szCs w:val="22"/>
                <w:lang w:eastAsia="en-AU"/>
              </w:rPr>
            </w:pPr>
            <w:r>
              <w:rPr>
                <w:rFonts w:ascii="Calibri" w:eastAsia="Times New Roman" w:hAnsi="Calibri" w:cs="Calibri"/>
                <w:color w:val="000000"/>
                <w:sz w:val="20"/>
                <w:szCs w:val="22"/>
                <w:lang w:eastAsia="en-AU"/>
              </w:rPr>
              <w:t xml:space="preserve"> </w:t>
            </w:r>
          </w:p>
        </w:tc>
        <w:tc>
          <w:tcPr>
            <w:tcW w:w="5528" w:type="dxa"/>
            <w:tcBorders>
              <w:top w:val="nil"/>
              <w:left w:val="nil"/>
              <w:bottom w:val="nil"/>
              <w:right w:val="nil"/>
            </w:tcBorders>
            <w:shd w:val="clear" w:color="auto" w:fill="auto"/>
          </w:tcPr>
          <w:p w14:paraId="41CB8DCE" w14:textId="105FE87F" w:rsidR="00905415" w:rsidRDefault="00AD375D" w:rsidP="003C1701">
            <w:pPr>
              <w:spacing w:before="60" w:after="60" w:line="240" w:lineRule="auto"/>
              <w:rPr>
                <w:rFonts w:ascii="Century Gothic" w:hAnsi="Century Gothic"/>
                <w:b/>
                <w:color w:val="09C7E2" w:themeColor="accent1"/>
                <w:sz w:val="22"/>
              </w:rPr>
            </w:pPr>
            <w:r>
              <w:rPr>
                <w:rFonts w:ascii="Century Gothic" w:hAnsi="Century Gothic"/>
                <w:b/>
                <w:color w:val="09C7E2" w:themeColor="accent1"/>
                <w:sz w:val="22"/>
              </w:rPr>
              <w:lastRenderedPageBreak/>
              <w:t>What mandatory training is required to be kept up-to-date</w:t>
            </w:r>
            <w:r w:rsidR="00AD2259">
              <w:rPr>
                <w:rFonts w:ascii="Century Gothic" w:hAnsi="Century Gothic"/>
                <w:b/>
                <w:color w:val="09C7E2" w:themeColor="accent1"/>
                <w:sz w:val="22"/>
              </w:rPr>
              <w:t>?</w:t>
            </w:r>
          </w:p>
          <w:p w14:paraId="7F617570" w14:textId="6B391601" w:rsidR="00143CEC" w:rsidRPr="003C1701" w:rsidRDefault="00143CEC" w:rsidP="003C1701">
            <w:pPr>
              <w:spacing w:before="60" w:after="60" w:line="240" w:lineRule="auto"/>
              <w:rPr>
                <w:rFonts w:ascii="Calibri" w:hAnsi="Calibri" w:cs="Calibri"/>
                <w:sz w:val="20"/>
              </w:rPr>
            </w:pPr>
            <w:r w:rsidRPr="003C1701">
              <w:rPr>
                <w:rFonts w:ascii="Calibri" w:hAnsi="Calibri" w:cs="Calibri"/>
                <w:sz w:val="20"/>
              </w:rPr>
              <w:t>For all WH staff</w:t>
            </w:r>
            <w:r w:rsidR="003C1701">
              <w:rPr>
                <w:rFonts w:ascii="Calibri" w:hAnsi="Calibri" w:cs="Calibri"/>
                <w:sz w:val="20"/>
              </w:rPr>
              <w:t>:</w:t>
            </w:r>
          </w:p>
          <w:p w14:paraId="039899AF" w14:textId="77777777" w:rsidR="00AD375D" w:rsidRPr="00494A58" w:rsidRDefault="00AD375D" w:rsidP="003C1701">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Fire and Emergency Procedures</w:t>
            </w:r>
          </w:p>
          <w:p w14:paraId="104C73AB" w14:textId="47AC37FD" w:rsidR="00AD375D" w:rsidRPr="00494A58" w:rsidRDefault="00AD375D" w:rsidP="003C1701">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Hand Hygiene</w:t>
            </w:r>
          </w:p>
          <w:p w14:paraId="3E9C2F77" w14:textId="2A1FDED4" w:rsidR="00AD375D" w:rsidRPr="00494A58" w:rsidRDefault="00143CEC" w:rsidP="003C1701">
            <w:pPr>
              <w:numPr>
                <w:ilvl w:val="0"/>
                <w:numId w:val="2"/>
              </w:numPr>
              <w:shd w:val="clear" w:color="auto" w:fill="FFFFFF"/>
              <w:spacing w:before="60" w:after="60" w:line="240" w:lineRule="auto"/>
              <w:ind w:left="714" w:hanging="357"/>
              <w:rPr>
                <w:rFonts w:ascii="Calibri" w:hAnsi="Calibri" w:cs="Calibri"/>
                <w:sz w:val="20"/>
              </w:rPr>
            </w:pPr>
            <w:r>
              <w:rPr>
                <w:rFonts w:ascii="Calibri" w:hAnsi="Calibri" w:cs="Calibri"/>
                <w:sz w:val="20"/>
              </w:rPr>
              <w:t xml:space="preserve">General </w:t>
            </w:r>
            <w:r w:rsidR="00AD375D" w:rsidRPr="00494A58">
              <w:rPr>
                <w:rFonts w:ascii="Calibri" w:hAnsi="Calibri" w:cs="Calibri"/>
                <w:sz w:val="20"/>
              </w:rPr>
              <w:t>Manual Handling</w:t>
            </w:r>
          </w:p>
          <w:p w14:paraId="736A5E83" w14:textId="17453461" w:rsidR="00143CEC" w:rsidRDefault="00143CEC" w:rsidP="003C1701">
            <w:pPr>
              <w:numPr>
                <w:ilvl w:val="0"/>
                <w:numId w:val="2"/>
              </w:numPr>
              <w:shd w:val="clear" w:color="auto" w:fill="FFFFFF"/>
              <w:spacing w:before="60" w:after="60" w:line="240" w:lineRule="auto"/>
              <w:ind w:left="714" w:hanging="357"/>
              <w:rPr>
                <w:rFonts w:ascii="Calibri" w:hAnsi="Calibri" w:cs="Calibri"/>
                <w:sz w:val="20"/>
              </w:rPr>
            </w:pPr>
            <w:r w:rsidRPr="00494A58">
              <w:rPr>
                <w:rFonts w:ascii="Calibri" w:hAnsi="Calibri" w:cs="Calibri"/>
                <w:sz w:val="20"/>
              </w:rPr>
              <w:t>O</w:t>
            </w:r>
            <w:r>
              <w:rPr>
                <w:rFonts w:ascii="Calibri" w:hAnsi="Calibri" w:cs="Calibri"/>
                <w:sz w:val="20"/>
              </w:rPr>
              <w:t>ccupational Violence &amp; Aggression</w:t>
            </w:r>
          </w:p>
          <w:p w14:paraId="7D521096" w14:textId="21A7A6EF" w:rsidR="00143CEC" w:rsidRPr="003C1701" w:rsidRDefault="00143CEC" w:rsidP="003C1701">
            <w:pPr>
              <w:spacing w:before="60" w:after="60" w:line="240" w:lineRule="auto"/>
              <w:rPr>
                <w:rFonts w:ascii="Calibri" w:hAnsi="Calibri" w:cs="Calibri"/>
                <w:sz w:val="20"/>
              </w:rPr>
            </w:pPr>
            <w:r w:rsidRPr="003C1701">
              <w:rPr>
                <w:rFonts w:ascii="Calibri" w:hAnsi="Calibri" w:cs="Calibri"/>
                <w:sz w:val="20"/>
              </w:rPr>
              <w:t>For specific roles:</w:t>
            </w:r>
          </w:p>
          <w:p w14:paraId="5D6A6B9A" w14:textId="5124356D" w:rsidR="00143CEC" w:rsidRDefault="00F853DC" w:rsidP="00F853DC">
            <w:pPr>
              <w:shd w:val="clear" w:color="auto" w:fill="FFFFFF"/>
              <w:spacing w:before="60" w:line="240" w:lineRule="auto"/>
              <w:rPr>
                <w:rFonts w:ascii="Calibri" w:hAnsi="Calibri" w:cs="Calibri"/>
                <w:sz w:val="20"/>
              </w:rPr>
            </w:pPr>
            <w:r>
              <w:rPr>
                <w:noProof/>
                <w:lang w:eastAsia="en-AU"/>
              </w:rPr>
              <w:drawing>
                <wp:anchor distT="0" distB="0" distL="114300" distR="114300" simplePos="0" relativeHeight="251741184" behindDoc="0" locked="0" layoutInCell="1" allowOverlap="0" wp14:anchorId="647FC87B" wp14:editId="0304164B">
                  <wp:simplePos x="0" y="0"/>
                  <wp:positionH relativeFrom="column">
                    <wp:posOffset>-469</wp:posOffset>
                  </wp:positionH>
                  <wp:positionV relativeFrom="paragraph">
                    <wp:posOffset>475284</wp:posOffset>
                  </wp:positionV>
                  <wp:extent cx="2638425" cy="701675"/>
                  <wp:effectExtent l="0" t="0" r="9525" b="3175"/>
                  <wp:wrapTopAndBottom/>
                  <wp:docPr id="5" name="Picture 5" descr="INSTUCTIONS ON HOW TO ACCESS WESTERN HEALTH'S ONLINE LEARNING PLATFORM  Western Health uses a system called 'Welearn' t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UCTIONS ON HOW TO ACCESS WESTERN HEALTH'S ONLINE LEARNING PLATFORM  Western Health uses a system called 'Welearn' to 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CEC" w:rsidRPr="003C1701">
              <w:rPr>
                <w:rFonts w:ascii="Calibri" w:hAnsi="Calibri" w:cs="Calibri"/>
                <w:sz w:val="20"/>
              </w:rPr>
              <w:t>Depending on your role, other mandatory training is required – please refer to</w:t>
            </w:r>
            <w:r w:rsidR="0049647B">
              <w:rPr>
                <w:rFonts w:ascii="Calibri" w:hAnsi="Calibri" w:cs="Calibri"/>
                <w:sz w:val="20"/>
              </w:rPr>
              <w:t xml:space="preserve"> </w:t>
            </w:r>
            <w:hyperlink r:id="rId16" w:history="1">
              <w:r w:rsidR="00D63198" w:rsidRPr="00D63198">
                <w:rPr>
                  <w:rFonts w:ascii="Calibri" w:hAnsi="Calibri" w:cs="Calibri"/>
                  <w:sz w:val="20"/>
                  <w:u w:val="single"/>
                </w:rPr>
                <w:t>Mandatory Training</w:t>
              </w:r>
            </w:hyperlink>
            <w:r w:rsidR="0012133F">
              <w:rPr>
                <w:rFonts w:ascii="Calibri" w:hAnsi="Calibri" w:cs="Calibri"/>
                <w:sz w:val="20"/>
              </w:rPr>
              <w:t xml:space="preserve"> </w:t>
            </w:r>
            <w:r w:rsidR="002E35DD">
              <w:rPr>
                <w:rFonts w:ascii="Calibri" w:hAnsi="Calibri" w:cs="Calibri"/>
                <w:sz w:val="20"/>
              </w:rPr>
              <w:t xml:space="preserve">procedure </w:t>
            </w:r>
            <w:r w:rsidR="00143CEC" w:rsidRPr="00143CEC">
              <w:rPr>
                <w:rFonts w:ascii="Calibri" w:hAnsi="Calibri" w:cs="Calibri"/>
                <w:sz w:val="20"/>
              </w:rPr>
              <w:t>in PROMPT</w:t>
            </w:r>
          </w:p>
          <w:p w14:paraId="7843F9E0" w14:textId="65E32E06" w:rsidR="004B2DF5" w:rsidRPr="00EA7C8F" w:rsidRDefault="00F853DC" w:rsidP="00F853DC">
            <w:pPr>
              <w:shd w:val="clear" w:color="auto" w:fill="FFFFFF"/>
              <w:spacing w:before="240" w:after="120" w:line="240" w:lineRule="auto"/>
              <w:rPr>
                <w:rFonts w:ascii="Calibri" w:eastAsia="Times New Roman" w:hAnsi="Calibri" w:cs="Calibri"/>
                <w:color w:val="000000"/>
                <w:sz w:val="20"/>
                <w:szCs w:val="22"/>
                <w:lang w:eastAsia="en-AU"/>
              </w:rPr>
            </w:pPr>
            <w:r>
              <w:rPr>
                <w:rFonts w:ascii="Century Gothic" w:hAnsi="Century Gothic"/>
                <w:b/>
                <w:color w:val="09C7E2" w:themeColor="accent1"/>
                <w:sz w:val="22"/>
              </w:rPr>
              <w:br/>
            </w:r>
            <w:r w:rsidR="00AD375D">
              <w:rPr>
                <w:rFonts w:ascii="Century Gothic" w:hAnsi="Century Gothic"/>
                <w:b/>
                <w:color w:val="09C7E2" w:themeColor="accent1"/>
                <w:sz w:val="22"/>
              </w:rPr>
              <w:t>How do</w:t>
            </w:r>
            <w:r w:rsidR="00CA6D7F">
              <w:rPr>
                <w:rFonts w:ascii="Century Gothic" w:hAnsi="Century Gothic"/>
                <w:b/>
                <w:color w:val="09C7E2" w:themeColor="accent1"/>
                <w:sz w:val="22"/>
              </w:rPr>
              <w:t xml:space="preserve"> the multi-disciplinary team </w:t>
            </w:r>
            <w:r w:rsidR="00AD375D">
              <w:rPr>
                <w:rFonts w:ascii="Century Gothic" w:hAnsi="Century Gothic"/>
                <w:b/>
                <w:color w:val="09C7E2" w:themeColor="accent1"/>
                <w:sz w:val="22"/>
              </w:rPr>
              <w:t>document</w:t>
            </w:r>
            <w:r w:rsidR="002E35DD">
              <w:rPr>
                <w:rFonts w:ascii="Century Gothic" w:hAnsi="Century Gothic"/>
                <w:b/>
                <w:color w:val="09C7E2" w:themeColor="accent1"/>
                <w:sz w:val="22"/>
              </w:rPr>
              <w:t xml:space="preserve"> </w:t>
            </w:r>
            <w:r w:rsidR="00494A58">
              <w:rPr>
                <w:rFonts w:ascii="Century Gothic" w:hAnsi="Century Gothic"/>
                <w:b/>
                <w:color w:val="09C7E2" w:themeColor="accent1"/>
                <w:sz w:val="22"/>
              </w:rPr>
              <w:t>patient</w:t>
            </w:r>
            <w:r w:rsidR="00AD375D">
              <w:rPr>
                <w:rFonts w:ascii="Century Gothic" w:hAnsi="Century Gothic"/>
                <w:b/>
                <w:color w:val="09C7E2" w:themeColor="accent1"/>
                <w:sz w:val="22"/>
              </w:rPr>
              <w:t xml:space="preserve"> risks</w:t>
            </w:r>
            <w:r w:rsidR="006B2B46">
              <w:rPr>
                <w:rFonts w:ascii="Century Gothic" w:hAnsi="Century Gothic"/>
                <w:b/>
                <w:color w:val="09C7E2" w:themeColor="accent1"/>
                <w:sz w:val="22"/>
              </w:rPr>
              <w:t xml:space="preserve">? </w:t>
            </w:r>
          </w:p>
          <w:p w14:paraId="1147F073" w14:textId="205EF005" w:rsidR="00AD375D" w:rsidRDefault="00CA6D7F" w:rsidP="00F853DC">
            <w:pPr>
              <w:numPr>
                <w:ilvl w:val="0"/>
                <w:numId w:val="2"/>
              </w:numPr>
              <w:shd w:val="clear" w:color="auto" w:fill="FFFFFF"/>
              <w:spacing w:before="60" w:after="120" w:line="240" w:lineRule="auto"/>
              <w:ind w:left="714" w:hanging="357"/>
              <w:rPr>
                <w:rFonts w:ascii="Calibri" w:hAnsi="Calibri" w:cs="Calibri"/>
                <w:sz w:val="20"/>
              </w:rPr>
            </w:pPr>
            <w:r>
              <w:rPr>
                <w:rFonts w:ascii="Calibri" w:hAnsi="Calibri" w:cs="Calibri"/>
                <w:sz w:val="20"/>
              </w:rPr>
              <w:t xml:space="preserve">In the electronic medical record, complete </w:t>
            </w:r>
            <w:r w:rsidR="00AD375D" w:rsidRPr="00494A58">
              <w:rPr>
                <w:rFonts w:ascii="Calibri" w:hAnsi="Calibri" w:cs="Calibri"/>
                <w:sz w:val="20"/>
              </w:rPr>
              <w:t>Comprehensive Care Risks Assessments</w:t>
            </w:r>
            <w:r>
              <w:rPr>
                <w:rFonts w:ascii="Calibri" w:hAnsi="Calibri" w:cs="Calibri"/>
                <w:sz w:val="20"/>
              </w:rPr>
              <w:t xml:space="preserve"> and actioning care sets as appropriate</w:t>
            </w:r>
          </w:p>
          <w:p w14:paraId="7F757F91" w14:textId="3FBE8711" w:rsidR="0012133F" w:rsidRPr="003C1701" w:rsidRDefault="00CA6D7F" w:rsidP="00F853DC">
            <w:pPr>
              <w:spacing w:after="120" w:line="240" w:lineRule="auto"/>
              <w:rPr>
                <w:rFonts w:ascii="Calibri" w:eastAsia="Times New Roman" w:hAnsi="Calibri" w:cs="Calibri"/>
                <w:color w:val="000000"/>
                <w:sz w:val="20"/>
                <w:szCs w:val="22"/>
                <w:lang w:eastAsia="en-AU"/>
              </w:rPr>
            </w:pPr>
            <w:r>
              <w:rPr>
                <w:rFonts w:ascii="Century Gothic" w:hAnsi="Century Gothic"/>
                <w:b/>
                <w:color w:val="09C7E2" w:themeColor="accent1"/>
                <w:sz w:val="22"/>
              </w:rPr>
              <w:t>What information can I expect to see on the KHWD boards</w:t>
            </w:r>
            <w:r w:rsidR="006B2B46">
              <w:rPr>
                <w:rFonts w:ascii="Century Gothic" w:hAnsi="Century Gothic"/>
                <w:b/>
                <w:color w:val="09C7E2" w:themeColor="accent1"/>
                <w:sz w:val="22"/>
              </w:rPr>
              <w:t>?</w:t>
            </w:r>
          </w:p>
          <w:p w14:paraId="2812C4B6" w14:textId="0B506ACD" w:rsidR="0012133F" w:rsidRDefault="00295AFE" w:rsidP="003C1701">
            <w:pPr>
              <w:pStyle w:val="ListParagraph"/>
              <w:numPr>
                <w:ilvl w:val="0"/>
                <w:numId w:val="5"/>
              </w:numPr>
              <w:spacing w:before="60" w:after="60" w:line="240" w:lineRule="auto"/>
              <w:rPr>
                <w:rFonts w:ascii="Calibri" w:eastAsia="Times New Roman" w:hAnsi="Calibri" w:cs="Calibri"/>
                <w:color w:val="000000"/>
                <w:sz w:val="20"/>
                <w:szCs w:val="22"/>
                <w:lang w:eastAsia="en-AU"/>
              </w:rPr>
            </w:pPr>
            <w:r>
              <w:rPr>
                <w:rFonts w:ascii="Calibri" w:eastAsia="Times New Roman" w:hAnsi="Calibri" w:cs="Calibri"/>
                <w:color w:val="000000"/>
                <w:sz w:val="20"/>
                <w:szCs w:val="22"/>
                <w:lang w:eastAsia="en-AU"/>
              </w:rPr>
              <w:t>Patient feedback – compliments &amp; complaints</w:t>
            </w:r>
          </w:p>
          <w:p w14:paraId="6E2D90D5" w14:textId="16D35B57" w:rsidR="0012133F" w:rsidRPr="003C1701" w:rsidRDefault="00295AFE" w:rsidP="003C1701">
            <w:pPr>
              <w:pStyle w:val="ListParagraph"/>
              <w:numPr>
                <w:ilvl w:val="0"/>
                <w:numId w:val="5"/>
              </w:numPr>
              <w:spacing w:before="60" w:after="60" w:line="240" w:lineRule="auto"/>
              <w:rPr>
                <w:rFonts w:ascii="Calibri" w:eastAsia="Times New Roman" w:hAnsi="Calibri" w:cs="Calibri"/>
                <w:color w:val="000000"/>
                <w:sz w:val="20"/>
                <w:szCs w:val="22"/>
                <w:lang w:eastAsia="en-AU"/>
              </w:rPr>
            </w:pPr>
            <w:r>
              <w:rPr>
                <w:rFonts w:ascii="Calibri" w:eastAsia="Times New Roman" w:hAnsi="Calibri" w:cs="Calibri"/>
                <w:color w:val="000000"/>
                <w:sz w:val="20"/>
                <w:szCs w:val="22"/>
                <w:lang w:eastAsia="en-AU"/>
              </w:rPr>
              <w:t>Performance metrics – audit results, mandatory training, incident trends</w:t>
            </w:r>
            <w:r w:rsidR="00631D59">
              <w:rPr>
                <w:rFonts w:ascii="Calibri" w:eastAsia="Times New Roman" w:hAnsi="Calibri" w:cs="Calibri"/>
                <w:color w:val="000000"/>
                <w:sz w:val="20"/>
                <w:szCs w:val="22"/>
                <w:lang w:eastAsia="en-AU"/>
              </w:rPr>
              <w:t>, key performance indicator</w:t>
            </w:r>
            <w:r w:rsidR="0012133F">
              <w:rPr>
                <w:rFonts w:ascii="Calibri" w:eastAsia="Times New Roman" w:hAnsi="Calibri" w:cs="Calibri"/>
                <w:color w:val="000000"/>
                <w:sz w:val="20"/>
                <w:szCs w:val="22"/>
                <w:lang w:eastAsia="en-AU"/>
              </w:rPr>
              <w:t>s</w:t>
            </w:r>
          </w:p>
          <w:p w14:paraId="27840108" w14:textId="2517E2A7" w:rsidR="00494A58" w:rsidRPr="0012133F" w:rsidRDefault="00295AFE" w:rsidP="003C1701">
            <w:pPr>
              <w:pStyle w:val="ListParagraph"/>
              <w:numPr>
                <w:ilvl w:val="0"/>
                <w:numId w:val="5"/>
              </w:numPr>
              <w:spacing w:before="60" w:after="60" w:line="240" w:lineRule="auto"/>
              <w:rPr>
                <w:rFonts w:ascii="Calibri" w:eastAsia="Times New Roman" w:hAnsi="Calibri" w:cs="Calibri"/>
                <w:color w:val="000000"/>
                <w:sz w:val="20"/>
                <w:szCs w:val="22"/>
                <w:lang w:eastAsia="en-AU"/>
              </w:rPr>
            </w:pPr>
            <w:r w:rsidRPr="0012133F">
              <w:rPr>
                <w:rFonts w:ascii="Calibri" w:eastAsia="Times New Roman" w:hAnsi="Calibri" w:cs="Calibri"/>
                <w:color w:val="000000"/>
                <w:sz w:val="20"/>
                <w:szCs w:val="22"/>
                <w:lang w:eastAsia="en-AU"/>
              </w:rPr>
              <w:t>Quality improvement projects</w:t>
            </w:r>
          </w:p>
          <w:p w14:paraId="3AF830B1" w14:textId="77777777" w:rsidR="00426BB4" w:rsidRPr="00426BB4" w:rsidRDefault="00426BB4" w:rsidP="00F853DC">
            <w:pPr>
              <w:pStyle w:val="TableParagraph"/>
              <w:spacing w:before="120" w:after="120"/>
              <w:ind w:right="284"/>
              <w:rPr>
                <w:rFonts w:ascii="Century Gothic" w:hAnsi="Century Gothic"/>
                <w:b/>
                <w:color w:val="09C7E2" w:themeColor="accent1"/>
                <w:szCs w:val="18"/>
                <w:lang w:val="en-AU"/>
              </w:rPr>
            </w:pPr>
            <w:r w:rsidRPr="00426BB4">
              <w:rPr>
                <w:rFonts w:ascii="Century Gothic" w:hAnsi="Century Gothic"/>
                <w:b/>
                <w:color w:val="09C7E2" w:themeColor="accent1"/>
                <w:szCs w:val="18"/>
                <w:lang w:val="en-AU"/>
              </w:rPr>
              <w:t xml:space="preserve">How do you report a hazard you have identified, such as a spill on the floor, which may cause someone to fall? </w:t>
            </w:r>
          </w:p>
          <w:p w14:paraId="5A3E8FF4" w14:textId="77777777" w:rsidR="00426BB4" w:rsidRPr="00426BB4" w:rsidRDefault="00426BB4" w:rsidP="003C1701">
            <w:pPr>
              <w:pStyle w:val="ListParagraph"/>
              <w:numPr>
                <w:ilvl w:val="0"/>
                <w:numId w:val="5"/>
              </w:numPr>
              <w:spacing w:before="60" w:after="60" w:line="240" w:lineRule="auto"/>
              <w:rPr>
                <w:rFonts w:ascii="Calibri" w:eastAsia="Times New Roman" w:hAnsi="Calibri" w:cs="Calibri"/>
                <w:color w:val="000000"/>
                <w:sz w:val="20"/>
                <w:szCs w:val="22"/>
                <w:lang w:eastAsia="en-AU"/>
              </w:rPr>
            </w:pPr>
            <w:r w:rsidRPr="00426BB4">
              <w:rPr>
                <w:rFonts w:ascii="Calibri" w:eastAsia="Times New Roman" w:hAnsi="Calibri" w:cs="Calibri"/>
                <w:color w:val="000000"/>
                <w:sz w:val="20"/>
                <w:szCs w:val="22"/>
                <w:lang w:eastAsia="en-AU"/>
              </w:rPr>
              <w:t>Notify NUM/NIC of any hazard or risk</w:t>
            </w:r>
          </w:p>
          <w:p w14:paraId="2D255ED4" w14:textId="77777777" w:rsidR="00426BB4" w:rsidRPr="00426BB4" w:rsidRDefault="00426BB4" w:rsidP="003C1701">
            <w:pPr>
              <w:pStyle w:val="ListParagraph"/>
              <w:numPr>
                <w:ilvl w:val="0"/>
                <w:numId w:val="5"/>
              </w:numPr>
              <w:spacing w:before="60" w:after="60" w:line="240" w:lineRule="auto"/>
              <w:rPr>
                <w:rFonts w:ascii="Calibri" w:eastAsia="Times New Roman" w:hAnsi="Calibri" w:cs="Calibri"/>
                <w:color w:val="000000"/>
                <w:sz w:val="20"/>
                <w:szCs w:val="22"/>
                <w:lang w:eastAsia="en-AU"/>
              </w:rPr>
            </w:pPr>
            <w:r w:rsidRPr="00426BB4">
              <w:rPr>
                <w:rFonts w:ascii="Calibri" w:eastAsia="Times New Roman" w:hAnsi="Calibri" w:cs="Calibri"/>
                <w:color w:val="000000"/>
                <w:sz w:val="20"/>
                <w:szCs w:val="22"/>
                <w:lang w:eastAsia="en-AU"/>
              </w:rPr>
              <w:t xml:space="preserve">Report to appropriate department if needed </w:t>
            </w:r>
          </w:p>
          <w:p w14:paraId="5145CA7E" w14:textId="550DBC5A" w:rsidR="00A11285" w:rsidRPr="00A11285" w:rsidRDefault="00426BB4" w:rsidP="003C1701">
            <w:pPr>
              <w:pStyle w:val="ListParagraph"/>
              <w:numPr>
                <w:ilvl w:val="0"/>
                <w:numId w:val="5"/>
              </w:numPr>
              <w:spacing w:before="60" w:after="60" w:line="240" w:lineRule="auto"/>
              <w:rPr>
                <w:rFonts w:ascii="Calibri" w:eastAsia="Times New Roman" w:hAnsi="Calibri" w:cs="Calibri"/>
                <w:color w:val="000000"/>
                <w:sz w:val="20"/>
                <w:szCs w:val="22"/>
                <w:lang w:eastAsia="en-AU"/>
              </w:rPr>
            </w:pPr>
            <w:r w:rsidRPr="00426BB4">
              <w:rPr>
                <w:rFonts w:ascii="Calibri" w:eastAsia="Times New Roman" w:hAnsi="Calibri" w:cs="Calibri"/>
                <w:color w:val="000000"/>
                <w:sz w:val="20"/>
                <w:szCs w:val="22"/>
                <w:lang w:eastAsia="en-AU"/>
              </w:rPr>
              <w:t xml:space="preserve">Log all hazards or potential risks on </w:t>
            </w:r>
            <w:proofErr w:type="spellStart"/>
            <w:r w:rsidRPr="00426BB4">
              <w:rPr>
                <w:rFonts w:ascii="Calibri" w:eastAsia="Times New Roman" w:hAnsi="Calibri" w:cs="Calibri"/>
                <w:color w:val="000000"/>
                <w:sz w:val="20"/>
                <w:szCs w:val="22"/>
                <w:lang w:eastAsia="en-AU"/>
              </w:rPr>
              <w:t>Riskman</w:t>
            </w:r>
            <w:proofErr w:type="spellEnd"/>
            <w:r w:rsidRPr="00426BB4">
              <w:rPr>
                <w:rFonts w:ascii="Calibri" w:eastAsia="Times New Roman" w:hAnsi="Calibri" w:cs="Calibri"/>
                <w:color w:val="000000"/>
                <w:sz w:val="20"/>
                <w:szCs w:val="22"/>
                <w:lang w:eastAsia="en-AU"/>
              </w:rPr>
              <w:t xml:space="preserve"> </w:t>
            </w:r>
          </w:p>
          <w:p w14:paraId="04F39417" w14:textId="31F7416D" w:rsidR="003C1701" w:rsidRPr="00056BDE" w:rsidRDefault="0012133F" w:rsidP="00F853DC">
            <w:pPr>
              <w:spacing w:before="240" w:after="120" w:line="288" w:lineRule="auto"/>
              <w:rPr>
                <w:rFonts w:ascii="Century Gothic" w:hAnsi="Century Gothic"/>
                <w:b/>
                <w:color w:val="09C7E2" w:themeColor="accent1"/>
                <w:sz w:val="22"/>
              </w:rPr>
            </w:pPr>
            <w:r>
              <w:rPr>
                <w:noProof/>
                <w:lang w:eastAsia="en-AU"/>
              </w:rPr>
              <w:drawing>
                <wp:anchor distT="0" distB="0" distL="114300" distR="114300" simplePos="0" relativeHeight="251740160" behindDoc="0" locked="0" layoutInCell="1" allowOverlap="1" wp14:anchorId="32AD37E9" wp14:editId="5969610E">
                  <wp:simplePos x="0" y="0"/>
                  <wp:positionH relativeFrom="column">
                    <wp:posOffset>-469</wp:posOffset>
                  </wp:positionH>
                  <wp:positionV relativeFrom="paragraph">
                    <wp:posOffset>114935</wp:posOffset>
                  </wp:positionV>
                  <wp:extent cx="2095500" cy="6762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95500" cy="676275"/>
                          </a:xfrm>
                          <a:prstGeom prst="rect">
                            <a:avLst/>
                          </a:prstGeom>
                        </pic:spPr>
                      </pic:pic>
                    </a:graphicData>
                  </a:graphic>
                </wp:anchor>
              </w:drawing>
            </w:r>
            <w:r w:rsidR="003C1701">
              <w:rPr>
                <w:rFonts w:ascii="Century Gothic" w:hAnsi="Century Gothic"/>
                <w:b/>
                <w:color w:val="09C7E2" w:themeColor="accent1"/>
                <w:sz w:val="22"/>
              </w:rPr>
              <w:t>How often should you have a performance review?</w:t>
            </w:r>
          </w:p>
          <w:p w14:paraId="3AA30808" w14:textId="0F84E989" w:rsidR="003C1701" w:rsidRDefault="003C1701" w:rsidP="003C1701">
            <w:pPr>
              <w:spacing w:before="0" w:after="0" w:line="288" w:lineRule="auto"/>
              <w:rPr>
                <w:rFonts w:ascii="Century Gothic" w:hAnsi="Century Gothic"/>
                <w:b/>
                <w:color w:val="09C7E2" w:themeColor="accent1"/>
                <w:sz w:val="22"/>
              </w:rPr>
            </w:pPr>
            <w:r>
              <w:rPr>
                <w:rFonts w:ascii="Calibri" w:hAnsi="Calibri" w:cs="Calibri"/>
                <w:sz w:val="20"/>
              </w:rPr>
              <w:t>Every 12 months</w:t>
            </w:r>
          </w:p>
          <w:p w14:paraId="172582D6" w14:textId="77777777" w:rsidR="00F853DC" w:rsidRDefault="00F853DC" w:rsidP="00BE4D9C">
            <w:pPr>
              <w:spacing w:before="0" w:after="0" w:line="288" w:lineRule="auto"/>
              <w:rPr>
                <w:rFonts w:ascii="Century Gothic" w:hAnsi="Century Gothic"/>
                <w:b/>
                <w:color w:val="09C7E2" w:themeColor="accent1"/>
                <w:sz w:val="22"/>
              </w:rPr>
            </w:pPr>
          </w:p>
          <w:p w14:paraId="7423E5B2" w14:textId="5CD93471" w:rsidR="00BE4D9C" w:rsidRPr="00056BDE" w:rsidRDefault="00426BB4" w:rsidP="00BE4D9C">
            <w:pPr>
              <w:spacing w:before="0" w:after="0" w:line="288" w:lineRule="auto"/>
              <w:rPr>
                <w:rFonts w:ascii="Century Gothic" w:hAnsi="Century Gothic"/>
                <w:b/>
                <w:color w:val="09C7E2" w:themeColor="accent1"/>
                <w:sz w:val="22"/>
              </w:rPr>
            </w:pPr>
            <w:r>
              <w:rPr>
                <w:rFonts w:ascii="Century Gothic" w:hAnsi="Century Gothic"/>
                <w:b/>
                <w:color w:val="09C7E2" w:themeColor="accent1"/>
                <w:sz w:val="22"/>
              </w:rPr>
              <w:lastRenderedPageBreak/>
              <w:t>Reflection...</w:t>
            </w:r>
          </w:p>
          <w:p w14:paraId="558E3E85" w14:textId="62A6E28E" w:rsidR="00F6128A" w:rsidRPr="00A11285" w:rsidRDefault="00426BB4" w:rsidP="00A11285">
            <w:pPr>
              <w:pStyle w:val="ListParagraph"/>
              <w:numPr>
                <w:ilvl w:val="0"/>
                <w:numId w:val="17"/>
              </w:numPr>
              <w:spacing w:after="0" w:line="288" w:lineRule="auto"/>
              <w:rPr>
                <w:rFonts w:ascii="Century Gothic" w:hAnsi="Century Gothic"/>
                <w:b/>
                <w:color w:val="09C7E2" w:themeColor="accent1"/>
                <w:sz w:val="20"/>
              </w:rPr>
            </w:pPr>
            <w:r w:rsidRPr="00A11285">
              <w:rPr>
                <w:rFonts w:ascii="Calibri" w:eastAsia="Times New Roman" w:hAnsi="Calibri" w:cs="Calibri"/>
                <w:color w:val="000000"/>
                <w:sz w:val="20"/>
                <w:szCs w:val="22"/>
                <w:lang w:eastAsia="en-AU"/>
              </w:rPr>
              <w:t>What are the key clinical/non clinical risks in your area?</w:t>
            </w:r>
          </w:p>
          <w:p w14:paraId="6EC2B66D" w14:textId="2C92FE51" w:rsidR="00A11285" w:rsidRPr="00A11285" w:rsidRDefault="00A11285" w:rsidP="00A11285">
            <w:pPr>
              <w:pStyle w:val="ListParagraph"/>
              <w:numPr>
                <w:ilvl w:val="0"/>
                <w:numId w:val="17"/>
              </w:numPr>
              <w:spacing w:after="0" w:line="288" w:lineRule="auto"/>
              <w:rPr>
                <w:rFonts w:ascii="Century Gothic" w:hAnsi="Century Gothic"/>
                <w:b/>
                <w:color w:val="09C7E2" w:themeColor="accent1"/>
                <w:sz w:val="20"/>
              </w:rPr>
            </w:pPr>
            <w:r>
              <w:rPr>
                <w:rFonts w:ascii="Calibri" w:eastAsia="Times New Roman" w:hAnsi="Calibri" w:cs="Calibri"/>
                <w:color w:val="000000"/>
                <w:sz w:val="20"/>
                <w:szCs w:val="22"/>
                <w:lang w:eastAsia="en-AU"/>
              </w:rPr>
              <w:t>What quality improvement projects have you undertaken in your area in the past 12 months?</w:t>
            </w:r>
          </w:p>
          <w:p w14:paraId="7D8F23B3" w14:textId="77777777" w:rsidR="00C158A5" w:rsidRDefault="00C158A5" w:rsidP="00434D69">
            <w:pPr>
              <w:spacing w:before="0" w:after="0" w:line="288" w:lineRule="auto"/>
              <w:ind w:right="295"/>
              <w:jc w:val="both"/>
              <w:rPr>
                <w:rFonts w:ascii="Century Gothic" w:hAnsi="Century Gothic"/>
                <w:b/>
                <w:color w:val="09C7E2" w:themeColor="accent1"/>
                <w:sz w:val="22"/>
              </w:rPr>
            </w:pPr>
          </w:p>
          <w:p w14:paraId="73DE2195" w14:textId="77777777" w:rsidR="00434D69" w:rsidRPr="00056BDE" w:rsidRDefault="00434D69" w:rsidP="00434D69">
            <w:pPr>
              <w:spacing w:before="0" w:after="0" w:line="288" w:lineRule="auto"/>
              <w:ind w:right="295"/>
              <w:jc w:val="both"/>
              <w:rPr>
                <w:rFonts w:ascii="Century Gothic" w:hAnsi="Century Gothic"/>
                <w:b/>
                <w:color w:val="09C7E2" w:themeColor="accent1"/>
                <w:sz w:val="22"/>
              </w:rPr>
            </w:pPr>
            <w:r>
              <w:rPr>
                <w:rFonts w:ascii="Century Gothic" w:hAnsi="Century Gothic"/>
                <w:b/>
                <w:color w:val="09C7E2" w:themeColor="accent1"/>
                <w:sz w:val="22"/>
              </w:rPr>
              <w:t>Being Accreditation Ready means that in your area …</w:t>
            </w:r>
          </w:p>
          <w:p w14:paraId="2BBB4891" w14:textId="77777777" w:rsidR="00434D69" w:rsidRDefault="00434D69" w:rsidP="00434D69">
            <w:pPr>
              <w:shd w:val="clear" w:color="auto" w:fill="FFFFFF"/>
              <w:spacing w:before="0" w:after="0" w:line="288" w:lineRule="auto"/>
              <w:rPr>
                <w:rFonts w:ascii="Calibri" w:eastAsia="Times New Roman" w:hAnsi="Calibri" w:cs="Calibri"/>
                <w:color w:val="000000"/>
                <w:sz w:val="8"/>
                <w:szCs w:val="22"/>
                <w:lang w:eastAsia="en-AU"/>
              </w:rPr>
            </w:pPr>
          </w:p>
          <w:tbl>
            <w:tblPr>
              <w:tblStyle w:val="TableGrid"/>
              <w:tblW w:w="0" w:type="auto"/>
              <w:tblLook w:val="04A0" w:firstRow="1" w:lastRow="0" w:firstColumn="1" w:lastColumn="0" w:noHBand="0" w:noVBand="1"/>
            </w:tblPr>
            <w:tblGrid>
              <w:gridCol w:w="454"/>
              <w:gridCol w:w="4848"/>
            </w:tblGrid>
            <w:tr w:rsidR="00434D69" w14:paraId="681B6651" w14:textId="77777777" w:rsidTr="00485FDB">
              <w:tc>
                <w:tcPr>
                  <w:tcW w:w="454" w:type="dxa"/>
                </w:tcPr>
                <w:p w14:paraId="4ADBAAD5" w14:textId="77777777" w:rsidR="00434D69" w:rsidRPr="005E1437" w:rsidRDefault="00434D69" w:rsidP="00FD114A">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68358425" w14:textId="0E60DBB1" w:rsidR="00434D69" w:rsidRPr="005E1437" w:rsidRDefault="00A11285" w:rsidP="00FD114A">
                  <w:pPr>
                    <w:spacing w:before="20" w:after="20"/>
                    <w:rPr>
                      <w:rFonts w:ascii="Calibri" w:eastAsia="Times New Roman" w:hAnsi="Calibri" w:cs="Calibri"/>
                      <w:color w:val="000000"/>
                      <w:sz w:val="20"/>
                      <w:szCs w:val="20"/>
                      <w:lang w:eastAsia="en-AU"/>
                    </w:rPr>
                  </w:pPr>
                  <w:r w:rsidRPr="004631F7">
                    <w:rPr>
                      <w:rFonts w:cstheme="minorHAnsi"/>
                      <w:color w:val="000000"/>
                      <w:sz w:val="20"/>
                      <w:szCs w:val="20"/>
                    </w:rPr>
                    <w:t xml:space="preserve">Knowing How We Are Doing boards are up to date  </w:t>
                  </w:r>
                </w:p>
              </w:tc>
            </w:tr>
            <w:tr w:rsidR="00434D69" w14:paraId="70ACBD5C" w14:textId="77777777" w:rsidTr="00485FDB">
              <w:tc>
                <w:tcPr>
                  <w:tcW w:w="454" w:type="dxa"/>
                </w:tcPr>
                <w:p w14:paraId="7E311A52" w14:textId="77777777" w:rsidR="00434D69" w:rsidRPr="005E1437" w:rsidRDefault="00434D69" w:rsidP="00FD114A">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3CCBC762" w14:textId="0D2A475D" w:rsidR="00434D69" w:rsidRPr="005E1437" w:rsidRDefault="00A11285" w:rsidP="00FD114A">
                  <w:pPr>
                    <w:spacing w:before="20" w:after="20"/>
                    <w:rPr>
                      <w:rFonts w:ascii="Calibri" w:eastAsia="Times New Roman" w:hAnsi="Calibri" w:cs="Calibri"/>
                      <w:color w:val="000000"/>
                      <w:sz w:val="20"/>
                      <w:szCs w:val="20"/>
                      <w:lang w:eastAsia="en-AU"/>
                    </w:rPr>
                  </w:pPr>
                  <w:r w:rsidRPr="004631F7">
                    <w:rPr>
                      <w:rFonts w:cstheme="minorHAnsi"/>
                      <w:color w:val="000000"/>
                      <w:sz w:val="20"/>
                      <w:szCs w:val="20"/>
                    </w:rPr>
                    <w:t>Resuscitation trolley, emergency equipment is checked according to schedule and checklist</w:t>
                  </w:r>
                </w:p>
              </w:tc>
            </w:tr>
            <w:tr w:rsidR="00434D69" w14:paraId="7CDDEB18" w14:textId="77777777" w:rsidTr="00485FDB">
              <w:tc>
                <w:tcPr>
                  <w:tcW w:w="454" w:type="dxa"/>
                </w:tcPr>
                <w:p w14:paraId="2DE96C8E" w14:textId="77777777" w:rsidR="00434D69" w:rsidRDefault="00434D69" w:rsidP="00FD114A">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6EF6606B" w14:textId="69F1603F" w:rsidR="00434D69" w:rsidRPr="005E1437" w:rsidRDefault="0073001E" w:rsidP="00FD114A">
                  <w:pPr>
                    <w:spacing w:before="20" w:after="20"/>
                    <w:rPr>
                      <w:rFonts w:ascii="Calibri" w:eastAsia="Times New Roman" w:hAnsi="Calibri" w:cs="Calibri"/>
                      <w:color w:val="000000"/>
                      <w:sz w:val="20"/>
                      <w:szCs w:val="20"/>
                      <w:lang w:eastAsia="en-AU"/>
                    </w:rPr>
                  </w:pPr>
                  <w:r>
                    <w:rPr>
                      <w:rFonts w:cstheme="minorHAnsi"/>
                      <w:color w:val="000000"/>
                      <w:sz w:val="20"/>
                      <w:szCs w:val="20"/>
                    </w:rPr>
                    <w:t>2222</w:t>
                  </w:r>
                  <w:r w:rsidRPr="004631F7">
                    <w:rPr>
                      <w:rFonts w:cstheme="minorHAnsi"/>
                      <w:color w:val="000000"/>
                      <w:sz w:val="20"/>
                      <w:szCs w:val="20"/>
                    </w:rPr>
                    <w:t xml:space="preserve"> stickers on all phones</w:t>
                  </w:r>
                  <w:r w:rsidR="006E12E1">
                    <w:rPr>
                      <w:rFonts w:cstheme="minorHAnsi"/>
                      <w:color w:val="000000"/>
                      <w:sz w:val="20"/>
                      <w:szCs w:val="20"/>
                    </w:rPr>
                    <w:t xml:space="preserve"> </w:t>
                  </w:r>
                  <w:r w:rsidR="006E12E1">
                    <w:rPr>
                      <w:rFonts w:cstheme="minorHAnsi"/>
                      <w:color w:val="000000"/>
                      <w:sz w:val="20"/>
                      <w:szCs w:val="20"/>
                    </w:rPr>
                    <w:t>(Bacchus Marsh and Melton from July 1</w:t>
                  </w:r>
                  <w:r w:rsidR="006E12E1" w:rsidRPr="00384571">
                    <w:rPr>
                      <w:rFonts w:cstheme="minorHAnsi"/>
                      <w:color w:val="000000"/>
                      <w:sz w:val="20"/>
                      <w:szCs w:val="20"/>
                      <w:vertAlign w:val="superscript"/>
                    </w:rPr>
                    <w:t>st</w:t>
                  </w:r>
                  <w:r w:rsidR="006E12E1">
                    <w:rPr>
                      <w:rFonts w:cstheme="minorHAnsi"/>
                      <w:color w:val="000000"/>
                      <w:sz w:val="20"/>
                      <w:szCs w:val="20"/>
                    </w:rPr>
                    <w:t>)</w:t>
                  </w:r>
                </w:p>
              </w:tc>
            </w:tr>
            <w:tr w:rsidR="00434D69" w14:paraId="58DECA19" w14:textId="77777777" w:rsidTr="00485FDB">
              <w:tc>
                <w:tcPr>
                  <w:tcW w:w="454" w:type="dxa"/>
                </w:tcPr>
                <w:p w14:paraId="6890EC3B" w14:textId="77777777" w:rsidR="00434D69" w:rsidRDefault="00485FDB" w:rsidP="00FD114A">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1AC37EA9" w14:textId="2B88FE66" w:rsidR="00434D69" w:rsidRPr="00434D69" w:rsidRDefault="0073001E" w:rsidP="00FD114A">
                  <w:pPr>
                    <w:spacing w:before="20" w:after="20"/>
                    <w:rPr>
                      <w:rFonts w:ascii="Calibri" w:eastAsia="Times New Roman" w:hAnsi="Calibri" w:cs="Calibri"/>
                      <w:color w:val="000000"/>
                      <w:sz w:val="20"/>
                      <w:szCs w:val="20"/>
                      <w:lang w:eastAsia="en-AU"/>
                    </w:rPr>
                  </w:pPr>
                  <w:r w:rsidRPr="004631F7">
                    <w:rPr>
                      <w:rFonts w:cstheme="minorHAnsi"/>
                      <w:sz w:val="20"/>
                      <w:szCs w:val="20"/>
                    </w:rPr>
                    <w:t xml:space="preserve">All biomed equipment AND any Body protection area has an </w:t>
                  </w:r>
                  <w:r w:rsidRPr="004631F7">
                    <w:rPr>
                      <w:rFonts w:cstheme="minorHAnsi"/>
                      <w:b/>
                      <w:sz w:val="20"/>
                      <w:szCs w:val="20"/>
                    </w:rPr>
                    <w:t>in date</w:t>
                  </w:r>
                  <w:r w:rsidRPr="004631F7">
                    <w:rPr>
                      <w:rFonts w:cstheme="minorHAnsi"/>
                      <w:sz w:val="20"/>
                      <w:szCs w:val="20"/>
                    </w:rPr>
                    <w:t xml:space="preserve"> biomedical sticker</w:t>
                  </w:r>
                </w:p>
              </w:tc>
            </w:tr>
            <w:tr w:rsidR="00434D69" w14:paraId="785ADC73" w14:textId="77777777" w:rsidTr="00485FDB">
              <w:tc>
                <w:tcPr>
                  <w:tcW w:w="454" w:type="dxa"/>
                </w:tcPr>
                <w:p w14:paraId="75FBFD77" w14:textId="77777777" w:rsidR="00434D69" w:rsidRDefault="00485FDB" w:rsidP="00FD114A">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5F37BD02" w14:textId="67EAA3DE" w:rsidR="00434D69" w:rsidRPr="00434D69" w:rsidRDefault="0073001E" w:rsidP="00FD114A">
                  <w:pPr>
                    <w:spacing w:before="20" w:after="20"/>
                    <w:rPr>
                      <w:rFonts w:ascii="Calibri" w:eastAsia="Times New Roman" w:hAnsi="Calibri" w:cs="Calibri"/>
                      <w:color w:val="000000"/>
                      <w:sz w:val="20"/>
                      <w:szCs w:val="20"/>
                      <w:lang w:eastAsia="en-AU"/>
                    </w:rPr>
                  </w:pPr>
                  <w:r w:rsidRPr="004631F7">
                    <w:rPr>
                      <w:rFonts w:cstheme="minorHAnsi"/>
                      <w:sz w:val="20"/>
                      <w:szCs w:val="20"/>
                    </w:rPr>
                    <w:t>Notice boards –</w:t>
                  </w:r>
                  <w:r w:rsidR="002E35DD">
                    <w:rPr>
                      <w:rFonts w:cstheme="minorHAnsi"/>
                      <w:sz w:val="20"/>
                      <w:szCs w:val="20"/>
                    </w:rPr>
                    <w:t xml:space="preserve"> </w:t>
                  </w:r>
                  <w:r w:rsidRPr="004631F7">
                    <w:rPr>
                      <w:rFonts w:cstheme="minorHAnsi"/>
                      <w:sz w:val="20"/>
                      <w:szCs w:val="20"/>
                    </w:rPr>
                    <w:t>notices are current and not more than 6 months old</w:t>
                  </w:r>
                </w:p>
              </w:tc>
            </w:tr>
            <w:tr w:rsidR="00434D69" w14:paraId="39EB340D" w14:textId="77777777" w:rsidTr="00485FDB">
              <w:tc>
                <w:tcPr>
                  <w:tcW w:w="454" w:type="dxa"/>
                </w:tcPr>
                <w:p w14:paraId="50C8291A" w14:textId="77777777" w:rsidR="00434D69" w:rsidRDefault="00485FDB" w:rsidP="00FD114A">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29DDB811" w14:textId="0830347F" w:rsidR="00434D69" w:rsidRPr="00434D69" w:rsidRDefault="0073001E" w:rsidP="00FD114A">
                  <w:pPr>
                    <w:spacing w:before="20" w:after="20"/>
                    <w:rPr>
                      <w:rFonts w:ascii="Calibri" w:eastAsia="Times New Roman" w:hAnsi="Calibri" w:cs="Calibri"/>
                      <w:color w:val="000000"/>
                      <w:sz w:val="20"/>
                      <w:szCs w:val="20"/>
                      <w:lang w:eastAsia="en-AU"/>
                    </w:rPr>
                  </w:pPr>
                  <w:r w:rsidRPr="004631F7">
                    <w:rPr>
                      <w:rFonts w:cstheme="minorHAnsi"/>
                      <w:sz w:val="20"/>
                      <w:szCs w:val="20"/>
                    </w:rPr>
                    <w:t>Fire Evacuation Plan is in date</w:t>
                  </w:r>
                </w:p>
              </w:tc>
            </w:tr>
            <w:tr w:rsidR="0073001E" w14:paraId="66BAFD41" w14:textId="77777777" w:rsidTr="00485FDB">
              <w:tc>
                <w:tcPr>
                  <w:tcW w:w="454" w:type="dxa"/>
                </w:tcPr>
                <w:p w14:paraId="5232EB1A" w14:textId="55206FD1" w:rsidR="0073001E" w:rsidRDefault="0073001E" w:rsidP="0073001E">
                  <w:pPr>
                    <w:spacing w:before="20" w:after="2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14:paraId="0672372A" w14:textId="22D3CD70" w:rsidR="0073001E" w:rsidRPr="004631F7" w:rsidRDefault="0073001E" w:rsidP="0073001E">
                  <w:pPr>
                    <w:spacing w:before="20" w:after="20"/>
                    <w:rPr>
                      <w:rFonts w:cstheme="minorHAnsi"/>
                      <w:sz w:val="20"/>
                      <w:szCs w:val="20"/>
                    </w:rPr>
                  </w:pPr>
                  <w:r w:rsidRPr="004631F7">
                    <w:rPr>
                      <w:rFonts w:cstheme="minorHAnsi"/>
                      <w:sz w:val="20"/>
                      <w:szCs w:val="20"/>
                    </w:rPr>
                    <w:t>Emergency exits and fire equipment are free from clutter</w:t>
                  </w:r>
                </w:p>
              </w:tc>
            </w:tr>
          </w:tbl>
          <w:p w14:paraId="0AB82E8F" w14:textId="77777777" w:rsidR="002A6394" w:rsidRDefault="002A6394" w:rsidP="007F0CDA">
            <w:pPr>
              <w:spacing w:before="0" w:after="0" w:line="288" w:lineRule="auto"/>
              <w:ind w:right="295"/>
              <w:jc w:val="both"/>
              <w:rPr>
                <w:rFonts w:ascii="Century Gothic" w:hAnsi="Century Gothic"/>
                <w:b/>
                <w:color w:val="09C7E2" w:themeColor="accent1"/>
                <w:sz w:val="22"/>
              </w:rPr>
            </w:pPr>
          </w:p>
          <w:p w14:paraId="56DEE6B6" w14:textId="04E931D6" w:rsidR="00FD114A" w:rsidRPr="00056BDE" w:rsidRDefault="00FD114A" w:rsidP="00FD114A">
            <w:pPr>
              <w:spacing w:before="0" w:after="0" w:line="288" w:lineRule="auto"/>
              <w:ind w:right="295"/>
              <w:jc w:val="both"/>
              <w:rPr>
                <w:rFonts w:ascii="Century Gothic" w:hAnsi="Century Gothic"/>
                <w:b/>
                <w:color w:val="09C7E2" w:themeColor="accent1"/>
                <w:sz w:val="22"/>
              </w:rPr>
            </w:pPr>
            <w:r>
              <w:rPr>
                <w:rFonts w:ascii="Century Gothic" w:hAnsi="Century Gothic"/>
                <w:b/>
                <w:color w:val="09C7E2" w:themeColor="accent1"/>
                <w:sz w:val="22"/>
              </w:rPr>
              <w:t xml:space="preserve">Are there resources I can access? </w:t>
            </w:r>
          </w:p>
          <w:p w14:paraId="4045A7E3" w14:textId="57697E09" w:rsidR="00FD114A" w:rsidRDefault="00E06C98" w:rsidP="004D44BA">
            <w:pPr>
              <w:shd w:val="clear" w:color="auto" w:fill="FFFFFF"/>
              <w:spacing w:before="0" w:after="0" w:line="288" w:lineRule="auto"/>
              <w:ind w:right="295"/>
              <w:rPr>
                <w:rFonts w:ascii="Calibri" w:eastAsia="Times New Roman" w:hAnsi="Calibri" w:cs="Calibri"/>
                <w:color w:val="000000"/>
                <w:sz w:val="20"/>
                <w:szCs w:val="22"/>
                <w:lang w:eastAsia="en-AU"/>
              </w:rPr>
            </w:pPr>
            <w:r>
              <w:rPr>
                <w:noProof/>
                <w:lang w:eastAsia="en-AU"/>
              </w:rPr>
              <w:drawing>
                <wp:anchor distT="0" distB="0" distL="114300" distR="114300" simplePos="0" relativeHeight="251743232" behindDoc="0" locked="0" layoutInCell="1" allowOverlap="1" wp14:anchorId="34022141" wp14:editId="323F2392">
                  <wp:simplePos x="0" y="0"/>
                  <wp:positionH relativeFrom="column">
                    <wp:posOffset>1962785</wp:posOffset>
                  </wp:positionH>
                  <wp:positionV relativeFrom="paragraph">
                    <wp:posOffset>36830</wp:posOffset>
                  </wp:positionV>
                  <wp:extent cx="1238250" cy="1247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8250" cy="1247775"/>
                          </a:xfrm>
                          <a:prstGeom prst="rect">
                            <a:avLst/>
                          </a:prstGeom>
                        </pic:spPr>
                      </pic:pic>
                    </a:graphicData>
                  </a:graphic>
                  <wp14:sizeRelH relativeFrom="page">
                    <wp14:pctWidth>0</wp14:pctWidth>
                  </wp14:sizeRelH>
                  <wp14:sizeRelV relativeFrom="page">
                    <wp14:pctHeight>0</wp14:pctHeight>
                  </wp14:sizeRelV>
                </wp:anchor>
              </w:drawing>
            </w:r>
            <w:r w:rsidR="00FD114A">
              <w:rPr>
                <w:rFonts w:ascii="Calibri" w:eastAsia="Times New Roman" w:hAnsi="Calibri" w:cs="Calibri"/>
                <w:color w:val="000000"/>
                <w:sz w:val="20"/>
                <w:szCs w:val="22"/>
                <w:lang w:eastAsia="en-AU"/>
              </w:rPr>
              <w:t xml:space="preserve">Various FAQs and </w:t>
            </w:r>
            <w:r w:rsidR="00FD114A" w:rsidRPr="007D39D5">
              <w:rPr>
                <w:rFonts w:ascii="Calibri" w:eastAsia="Times New Roman" w:hAnsi="Calibri" w:cs="Calibri"/>
                <w:color w:val="000000"/>
                <w:sz w:val="20"/>
                <w:szCs w:val="22"/>
                <w:lang w:eastAsia="en-AU"/>
              </w:rPr>
              <w:t xml:space="preserve">Resources </w:t>
            </w:r>
            <w:r w:rsidR="00FD114A">
              <w:rPr>
                <w:rFonts w:ascii="Calibri" w:eastAsia="Times New Roman" w:hAnsi="Calibri" w:cs="Calibri"/>
                <w:color w:val="000000"/>
                <w:sz w:val="20"/>
                <w:szCs w:val="22"/>
                <w:lang w:eastAsia="en-AU"/>
              </w:rPr>
              <w:t xml:space="preserve">are available on the Live Best Care site. </w:t>
            </w:r>
            <w:hyperlink r:id="rId19" w:history="1">
              <w:r w:rsidR="00FD114A" w:rsidRPr="00AC330C">
                <w:rPr>
                  <w:rStyle w:val="Hyperlink"/>
                  <w:rFonts w:ascii="Calibri" w:eastAsia="Times New Roman" w:hAnsi="Calibri" w:cs="Calibri"/>
                  <w:sz w:val="20"/>
                  <w:szCs w:val="22"/>
                  <w:lang w:eastAsia="en-AU"/>
                </w:rPr>
                <w:t>Click here</w:t>
              </w:r>
            </w:hyperlink>
            <w:r w:rsidR="00FD114A">
              <w:rPr>
                <w:rFonts w:ascii="Calibri" w:eastAsia="Times New Roman" w:hAnsi="Calibri" w:cs="Calibri"/>
                <w:color w:val="000000"/>
                <w:sz w:val="20"/>
                <w:szCs w:val="22"/>
                <w:lang w:eastAsia="en-AU"/>
              </w:rPr>
              <w:t xml:space="preserve">  or use the QR code below to access the site.</w:t>
            </w:r>
          </w:p>
          <w:p w14:paraId="4B468C27" w14:textId="77777777" w:rsidR="00FD114A" w:rsidRDefault="00FD114A" w:rsidP="00FD114A">
            <w:pPr>
              <w:shd w:val="clear" w:color="auto" w:fill="FFFFFF"/>
              <w:spacing w:before="0" w:after="0" w:line="288" w:lineRule="auto"/>
              <w:ind w:right="295"/>
              <w:jc w:val="both"/>
              <w:rPr>
                <w:rFonts w:ascii="Calibri" w:eastAsia="Times New Roman" w:hAnsi="Calibri" w:cs="Calibri"/>
                <w:color w:val="000000"/>
                <w:sz w:val="20"/>
                <w:szCs w:val="22"/>
                <w:lang w:eastAsia="en-AU"/>
              </w:rPr>
            </w:pPr>
          </w:p>
          <w:p w14:paraId="6C7B8217" w14:textId="77777777" w:rsidR="00FD114A" w:rsidRDefault="00FD114A" w:rsidP="00FD114A">
            <w:pPr>
              <w:shd w:val="clear" w:color="auto" w:fill="FFFFFF"/>
              <w:spacing w:before="0" w:after="0" w:line="288" w:lineRule="auto"/>
              <w:ind w:right="295"/>
              <w:jc w:val="both"/>
              <w:rPr>
                <w:rFonts w:ascii="Calibri" w:eastAsia="Times New Roman" w:hAnsi="Calibri" w:cs="Calibri"/>
                <w:color w:val="000000"/>
                <w:sz w:val="20"/>
                <w:szCs w:val="22"/>
                <w:lang w:eastAsia="en-AU"/>
              </w:rPr>
            </w:pPr>
          </w:p>
          <w:p w14:paraId="593AA8F6" w14:textId="77777777" w:rsidR="00FD114A" w:rsidRDefault="00FD114A" w:rsidP="00FD114A">
            <w:pPr>
              <w:shd w:val="clear" w:color="auto" w:fill="FFFFFF"/>
              <w:spacing w:before="0" w:after="0" w:line="288" w:lineRule="auto"/>
              <w:jc w:val="both"/>
              <w:rPr>
                <w:rFonts w:ascii="Calibri" w:eastAsia="Times New Roman" w:hAnsi="Calibri" w:cs="Calibri"/>
                <w:color w:val="000000"/>
                <w:sz w:val="20"/>
                <w:szCs w:val="22"/>
                <w:lang w:eastAsia="en-AU"/>
              </w:rPr>
            </w:pPr>
          </w:p>
          <w:p w14:paraId="6B5F8725" w14:textId="77777777" w:rsidR="00F853DC" w:rsidRDefault="00F853DC" w:rsidP="007F0CDA">
            <w:pPr>
              <w:pStyle w:val="NormalWeb"/>
              <w:widowControl w:val="0"/>
              <w:shd w:val="clear" w:color="auto" w:fill="FFFFFF"/>
              <w:spacing w:before="0" w:beforeAutospacing="0" w:after="0" w:afterAutospacing="0" w:line="288" w:lineRule="auto"/>
              <w:ind w:right="295"/>
              <w:jc w:val="both"/>
              <w:rPr>
                <w:rFonts w:ascii="Calibri" w:hAnsi="Calibri" w:cs="Calibri"/>
                <w:color w:val="000000"/>
                <w:sz w:val="20"/>
                <w:szCs w:val="20"/>
              </w:rPr>
            </w:pPr>
          </w:p>
          <w:p w14:paraId="28F6B28D" w14:textId="6BC67E7D" w:rsidR="006B2B46" w:rsidRPr="00BF214C" w:rsidRDefault="00BF214C" w:rsidP="00F853DC">
            <w:pPr>
              <w:pStyle w:val="NormalWeb"/>
              <w:widowControl w:val="0"/>
              <w:shd w:val="clear" w:color="auto" w:fill="FFFFFF"/>
              <w:spacing w:before="0" w:beforeAutospacing="0" w:after="0" w:afterAutospacing="0" w:line="288" w:lineRule="auto"/>
              <w:ind w:right="295"/>
              <w:jc w:val="both"/>
              <w:rPr>
                <w:rFonts w:ascii="Century Gothic" w:eastAsiaTheme="minorHAnsi" w:hAnsi="Century Gothic" w:cstheme="minorBidi"/>
                <w:b/>
                <w:color w:val="09C7E2" w:themeColor="accent1"/>
                <w:sz w:val="22"/>
                <w:szCs w:val="18"/>
                <w:lang w:eastAsia="en-US"/>
              </w:rPr>
            </w:pPr>
            <w:r w:rsidRPr="00BF214C">
              <w:rPr>
                <w:rFonts w:ascii="Century Gothic" w:eastAsiaTheme="minorHAnsi" w:hAnsi="Century Gothic" w:cstheme="minorBidi"/>
                <w:b/>
                <w:color w:val="09C7E2" w:themeColor="accent1"/>
                <w:sz w:val="22"/>
                <w:szCs w:val="18"/>
                <w:lang w:eastAsia="en-US"/>
              </w:rPr>
              <w:t>Survey</w:t>
            </w:r>
            <w:r w:rsidR="006B2B46" w:rsidRPr="00BF214C">
              <w:rPr>
                <w:rFonts w:ascii="Century Gothic" w:eastAsiaTheme="minorHAnsi" w:hAnsi="Century Gothic" w:cstheme="minorBidi"/>
                <w:b/>
                <w:color w:val="09C7E2" w:themeColor="accent1"/>
                <w:sz w:val="22"/>
                <w:szCs w:val="18"/>
                <w:lang w:eastAsia="en-US"/>
              </w:rPr>
              <w:t xml:space="preserve"> …</w:t>
            </w:r>
          </w:p>
          <w:p w14:paraId="1B2CA6F0" w14:textId="3F9D560B" w:rsidR="006B2B46" w:rsidRPr="00BF214C" w:rsidRDefault="00BF214C" w:rsidP="006B2B46">
            <w:pPr>
              <w:widowControl w:val="0"/>
              <w:shd w:val="clear" w:color="auto" w:fill="FFFFFF"/>
              <w:spacing w:before="0" w:after="0" w:line="288" w:lineRule="auto"/>
              <w:ind w:right="295"/>
              <w:jc w:val="both"/>
              <w:rPr>
                <w:rFonts w:ascii="Calibri" w:eastAsia="Times New Roman" w:hAnsi="Calibri" w:cs="Calibri"/>
                <w:b/>
                <w:color w:val="000000"/>
                <w:sz w:val="20"/>
                <w:szCs w:val="22"/>
                <w:lang w:eastAsia="en-AU"/>
              </w:rPr>
            </w:pPr>
            <w:r>
              <w:rPr>
                <w:noProof/>
                <w:lang w:eastAsia="en-AU"/>
              </w:rPr>
              <w:drawing>
                <wp:anchor distT="0" distB="0" distL="114300" distR="114300" simplePos="0" relativeHeight="251742208" behindDoc="1" locked="0" layoutInCell="1" allowOverlap="1" wp14:anchorId="605F3D05" wp14:editId="33D5C827">
                  <wp:simplePos x="0" y="0"/>
                  <wp:positionH relativeFrom="column">
                    <wp:posOffset>1927225</wp:posOffset>
                  </wp:positionH>
                  <wp:positionV relativeFrom="paragraph">
                    <wp:posOffset>48260</wp:posOffset>
                  </wp:positionV>
                  <wp:extent cx="1285875" cy="1295400"/>
                  <wp:effectExtent l="0" t="0" r="9525" b="0"/>
                  <wp:wrapTight wrapText="bothSides">
                    <wp:wrapPolygon edited="0">
                      <wp:start x="0" y="0"/>
                      <wp:lineTo x="0" y="21282"/>
                      <wp:lineTo x="21440" y="2128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85875" cy="1295400"/>
                          </a:xfrm>
                          <a:prstGeom prst="rect">
                            <a:avLst/>
                          </a:prstGeom>
                        </pic:spPr>
                      </pic:pic>
                    </a:graphicData>
                  </a:graphic>
                </wp:anchor>
              </w:drawing>
            </w:r>
            <w:r w:rsidR="006B2B46">
              <w:rPr>
                <w:rFonts w:ascii="Calibri" w:eastAsia="Times New Roman" w:hAnsi="Calibri" w:cs="Calibri"/>
                <w:color w:val="000000"/>
                <w:sz w:val="20"/>
                <w:szCs w:val="22"/>
              </w:rPr>
              <w:t xml:space="preserve">Have a go at a quick </w:t>
            </w:r>
            <w:r>
              <w:rPr>
                <w:rFonts w:ascii="Calibri" w:eastAsia="Times New Roman" w:hAnsi="Calibri" w:cs="Calibri"/>
                <w:color w:val="000000"/>
                <w:sz w:val="20"/>
                <w:szCs w:val="22"/>
              </w:rPr>
              <w:t>survey</w:t>
            </w:r>
            <w:r w:rsidR="006B2B46">
              <w:rPr>
                <w:rFonts w:ascii="Calibri" w:eastAsia="Times New Roman" w:hAnsi="Calibri" w:cs="Calibri"/>
                <w:color w:val="000000"/>
                <w:sz w:val="20"/>
                <w:szCs w:val="22"/>
              </w:rPr>
              <w:t xml:space="preserve"> on </w:t>
            </w:r>
            <w:r w:rsidR="0073001E">
              <w:rPr>
                <w:rFonts w:ascii="Calibri" w:eastAsia="Times New Roman" w:hAnsi="Calibri" w:cs="Calibri"/>
                <w:color w:val="000000"/>
                <w:sz w:val="20"/>
                <w:szCs w:val="22"/>
              </w:rPr>
              <w:t>Clinical Governance</w:t>
            </w:r>
            <w:r>
              <w:rPr>
                <w:rFonts w:ascii="Calibri" w:eastAsia="Times New Roman" w:hAnsi="Calibri" w:cs="Calibri"/>
                <w:color w:val="000000"/>
                <w:sz w:val="20"/>
                <w:szCs w:val="22"/>
              </w:rPr>
              <w:t>!</w:t>
            </w:r>
            <w:r w:rsidR="006B2B46">
              <w:rPr>
                <w:rFonts w:ascii="Calibri" w:eastAsia="Times New Roman" w:hAnsi="Calibri" w:cs="Calibri"/>
                <w:color w:val="000000"/>
                <w:sz w:val="20"/>
                <w:szCs w:val="22"/>
              </w:rPr>
              <w:t xml:space="preserve"> </w:t>
            </w:r>
            <w:hyperlink r:id="rId21" w:history="1">
              <w:r w:rsidR="006B2B46" w:rsidRPr="00BF214C">
                <w:rPr>
                  <w:rStyle w:val="Hyperlink"/>
                  <w:rFonts w:ascii="Calibri" w:eastAsia="Times New Roman" w:hAnsi="Calibri" w:cs="Calibri"/>
                  <w:sz w:val="20"/>
                  <w:szCs w:val="22"/>
                </w:rPr>
                <w:t>Click here</w:t>
              </w:r>
            </w:hyperlink>
            <w:r w:rsidR="006B2B46">
              <w:rPr>
                <w:rFonts w:ascii="Calibri" w:eastAsia="Times New Roman" w:hAnsi="Calibri" w:cs="Calibri"/>
                <w:color w:val="000000"/>
                <w:sz w:val="20"/>
                <w:szCs w:val="22"/>
              </w:rPr>
              <w:t xml:space="preserve"> or on the QR Code to access the </w:t>
            </w:r>
            <w:r>
              <w:rPr>
                <w:rFonts w:ascii="Calibri" w:eastAsia="Times New Roman" w:hAnsi="Calibri" w:cs="Calibri"/>
                <w:color w:val="000000"/>
                <w:sz w:val="20"/>
                <w:szCs w:val="22"/>
              </w:rPr>
              <w:t>survey</w:t>
            </w:r>
            <w:r w:rsidR="006B2B46">
              <w:rPr>
                <w:rFonts w:ascii="Calibri" w:eastAsia="Times New Roman" w:hAnsi="Calibri" w:cs="Calibri"/>
                <w:color w:val="000000"/>
                <w:sz w:val="20"/>
                <w:szCs w:val="22"/>
              </w:rPr>
              <w:t>.</w:t>
            </w:r>
            <w:r>
              <w:rPr>
                <w:noProof/>
              </w:rPr>
              <w:t xml:space="preserve"> </w:t>
            </w:r>
          </w:p>
          <w:p w14:paraId="1B0D0541" w14:textId="65815ED8" w:rsidR="006B2B46" w:rsidRDefault="006B2B46" w:rsidP="006B2B46">
            <w:pPr>
              <w:widowControl w:val="0"/>
              <w:shd w:val="clear" w:color="auto" w:fill="FFFFFF"/>
              <w:spacing w:before="0" w:after="0" w:line="288" w:lineRule="auto"/>
              <w:ind w:right="295"/>
              <w:jc w:val="both"/>
              <w:rPr>
                <w:rFonts w:ascii="Calibri" w:eastAsia="Times New Roman" w:hAnsi="Calibri" w:cs="Calibri"/>
                <w:color w:val="000000"/>
                <w:sz w:val="20"/>
                <w:szCs w:val="22"/>
                <w:lang w:eastAsia="en-AU"/>
              </w:rPr>
            </w:pPr>
          </w:p>
          <w:p w14:paraId="5D8F4DB4" w14:textId="5298388A" w:rsidR="006B2B46" w:rsidRDefault="006B2B46" w:rsidP="006B2B46">
            <w:pPr>
              <w:widowControl w:val="0"/>
              <w:shd w:val="clear" w:color="auto" w:fill="FFFFFF"/>
              <w:spacing w:before="0" w:after="0" w:line="288" w:lineRule="auto"/>
              <w:ind w:right="295"/>
              <w:jc w:val="both"/>
              <w:rPr>
                <w:rFonts w:ascii="Calibri" w:eastAsia="Times New Roman" w:hAnsi="Calibri" w:cs="Calibri"/>
                <w:color w:val="000000"/>
                <w:sz w:val="20"/>
                <w:szCs w:val="22"/>
                <w:lang w:eastAsia="en-AU"/>
              </w:rPr>
            </w:pPr>
          </w:p>
          <w:p w14:paraId="15E588FD" w14:textId="0C88E340" w:rsidR="006B2B46" w:rsidRDefault="006B2B46" w:rsidP="006B2B46">
            <w:pPr>
              <w:widowControl w:val="0"/>
              <w:shd w:val="clear" w:color="auto" w:fill="FFFFFF"/>
              <w:spacing w:before="0" w:after="0" w:line="288" w:lineRule="auto"/>
              <w:ind w:right="295"/>
              <w:jc w:val="both"/>
              <w:rPr>
                <w:rFonts w:ascii="Segoe UI" w:hAnsi="Segoe UI" w:cs="Segoe UI"/>
                <w:color w:val="313131"/>
                <w:shd w:val="clear" w:color="auto" w:fill="FFFFFF"/>
              </w:rPr>
            </w:pPr>
          </w:p>
          <w:p w14:paraId="7A82C984" w14:textId="532A9FB5" w:rsidR="00BF214C" w:rsidRDefault="00BF214C" w:rsidP="006B2B46">
            <w:pPr>
              <w:widowControl w:val="0"/>
              <w:shd w:val="clear" w:color="auto" w:fill="FFFFFF"/>
              <w:spacing w:before="0" w:after="0" w:line="288" w:lineRule="auto"/>
              <w:ind w:right="295"/>
              <w:jc w:val="both"/>
              <w:rPr>
                <w:rFonts w:ascii="Segoe UI" w:hAnsi="Segoe UI" w:cs="Segoe UI"/>
                <w:color w:val="313131"/>
                <w:shd w:val="clear" w:color="auto" w:fill="FFFFFF"/>
              </w:rPr>
            </w:pPr>
          </w:p>
          <w:p w14:paraId="253DB4E1" w14:textId="77777777" w:rsidR="00BF214C" w:rsidRDefault="00BF214C" w:rsidP="006B2B46">
            <w:pPr>
              <w:widowControl w:val="0"/>
              <w:shd w:val="clear" w:color="auto" w:fill="FFFFFF"/>
              <w:spacing w:before="0" w:after="0" w:line="288" w:lineRule="auto"/>
              <w:ind w:right="295"/>
              <w:jc w:val="both"/>
              <w:rPr>
                <w:rFonts w:ascii="Segoe UI" w:hAnsi="Segoe UI" w:cs="Segoe UI"/>
                <w:color w:val="313131"/>
                <w:shd w:val="clear" w:color="auto" w:fill="FFFFFF"/>
              </w:rPr>
            </w:pPr>
          </w:p>
          <w:p w14:paraId="2F4B5033" w14:textId="2C0E070F" w:rsidR="0029422B" w:rsidRDefault="0029422B" w:rsidP="0029422B">
            <w:pPr>
              <w:pStyle w:val="NormalWeb"/>
              <w:widowControl w:val="0"/>
              <w:shd w:val="clear" w:color="auto" w:fill="FFFFFF"/>
              <w:spacing w:before="0" w:beforeAutospacing="0" w:after="0" w:afterAutospacing="0" w:line="288" w:lineRule="auto"/>
              <w:ind w:right="295"/>
              <w:jc w:val="both"/>
              <w:rPr>
                <w:rStyle w:val="Hyperlink"/>
                <w:rFonts w:ascii="Calibri" w:hAnsi="Calibri" w:cs="Calibri"/>
                <w:b/>
                <w:bCs/>
                <w:sz w:val="20"/>
                <w:szCs w:val="20"/>
              </w:rPr>
            </w:pPr>
            <w:r w:rsidRPr="00A11CE6">
              <w:rPr>
                <w:rFonts w:ascii="Calibri" w:hAnsi="Calibri" w:cs="Calibri"/>
                <w:color w:val="000000"/>
                <w:sz w:val="20"/>
                <w:szCs w:val="20"/>
              </w:rPr>
              <w:t xml:space="preserve">If you </w:t>
            </w:r>
            <w:r>
              <w:rPr>
                <w:rFonts w:ascii="Calibri" w:hAnsi="Calibri" w:cs="Calibri"/>
                <w:color w:val="000000"/>
                <w:sz w:val="20"/>
                <w:szCs w:val="20"/>
              </w:rPr>
              <w:t>have</w:t>
            </w:r>
            <w:r w:rsidRPr="00A11CE6">
              <w:rPr>
                <w:rFonts w:ascii="Calibri" w:hAnsi="Calibri" w:cs="Calibri"/>
                <w:color w:val="000000"/>
                <w:sz w:val="20"/>
                <w:szCs w:val="20"/>
              </w:rPr>
              <w:t xml:space="preserve"> specific questions or requests about accreditation readiness, </w:t>
            </w:r>
            <w:r>
              <w:rPr>
                <w:rFonts w:ascii="Calibri" w:hAnsi="Calibri" w:cs="Calibri"/>
                <w:color w:val="000000"/>
                <w:sz w:val="20"/>
                <w:szCs w:val="20"/>
              </w:rPr>
              <w:t xml:space="preserve">please </w:t>
            </w:r>
            <w:r w:rsidRPr="00A11CE6">
              <w:rPr>
                <w:rFonts w:ascii="Calibri" w:hAnsi="Calibri" w:cs="Calibri"/>
                <w:color w:val="000000"/>
                <w:sz w:val="20"/>
                <w:szCs w:val="20"/>
              </w:rPr>
              <w:t>email:</w:t>
            </w:r>
            <w:r>
              <w:rPr>
                <w:rFonts w:ascii="Calibri" w:hAnsi="Calibri" w:cs="Calibri"/>
                <w:color w:val="000000"/>
                <w:sz w:val="20"/>
                <w:szCs w:val="20"/>
              </w:rPr>
              <w:t xml:space="preserve"> </w:t>
            </w:r>
            <w:hyperlink r:id="rId22" w:history="1">
              <w:r w:rsidRPr="00F507A5">
                <w:rPr>
                  <w:rStyle w:val="Hyperlink"/>
                  <w:rFonts w:ascii="Calibri" w:hAnsi="Calibri" w:cs="Calibri"/>
                  <w:b/>
                  <w:bCs/>
                  <w:sz w:val="20"/>
                  <w:szCs w:val="20"/>
                </w:rPr>
                <w:t>BestCare@wh.org.au</w:t>
              </w:r>
            </w:hyperlink>
          </w:p>
          <w:p w14:paraId="6C064A1E" w14:textId="77777777" w:rsidR="006E12E1" w:rsidRPr="00AC330C" w:rsidRDefault="006E12E1" w:rsidP="0029422B">
            <w:pPr>
              <w:pStyle w:val="NormalWeb"/>
              <w:widowControl w:val="0"/>
              <w:shd w:val="clear" w:color="auto" w:fill="FFFFFF"/>
              <w:spacing w:before="0" w:beforeAutospacing="0" w:after="0" w:afterAutospacing="0" w:line="288" w:lineRule="auto"/>
              <w:ind w:right="295"/>
              <w:jc w:val="both"/>
              <w:rPr>
                <w:rFonts w:ascii="Calibri" w:hAnsi="Calibri" w:cs="Calibri"/>
                <w:b/>
                <w:bCs/>
                <w:color w:val="09C7E2" w:themeColor="hyperlink"/>
                <w:sz w:val="20"/>
                <w:szCs w:val="20"/>
                <w:u w:val="single"/>
              </w:rPr>
            </w:pPr>
          </w:p>
          <w:p w14:paraId="48118ACC" w14:textId="3455D3CC" w:rsidR="009D71EE" w:rsidRPr="00A11CE6" w:rsidRDefault="003C1701" w:rsidP="00C158A5">
            <w:pPr>
              <w:pStyle w:val="NormalWeb"/>
              <w:widowControl w:val="0"/>
              <w:shd w:val="clear" w:color="auto" w:fill="FFFFFF"/>
              <w:spacing w:before="0" w:beforeAutospacing="0" w:after="0" w:afterAutospacing="0" w:line="288" w:lineRule="auto"/>
              <w:ind w:right="295"/>
              <w:jc w:val="both"/>
              <w:rPr>
                <w:rFonts w:ascii="Calibri" w:hAnsi="Calibri" w:cs="Calibri"/>
                <w:b/>
                <w:bCs/>
                <w:color w:val="000000"/>
                <w:sz w:val="20"/>
                <w:szCs w:val="20"/>
              </w:rPr>
            </w:pPr>
            <w:r>
              <w:rPr>
                <w:rFonts w:ascii="Calibri" w:eastAsia="Times New Roman" w:hAnsi="Calibri" w:cs="Calibri"/>
                <w:noProof/>
                <w:color w:val="000000"/>
                <w:sz w:val="20"/>
                <w:szCs w:val="22"/>
              </w:rPr>
              <mc:AlternateContent>
                <mc:Choice Requires="wps">
                  <w:drawing>
                    <wp:anchor distT="0" distB="0" distL="114300" distR="114300" simplePos="0" relativeHeight="251722752" behindDoc="0" locked="0" layoutInCell="1" allowOverlap="1" wp14:anchorId="22E01F39" wp14:editId="65222E85">
                      <wp:simplePos x="0" y="0"/>
                      <wp:positionH relativeFrom="column">
                        <wp:posOffset>-16372</wp:posOffset>
                      </wp:positionH>
                      <wp:positionV relativeFrom="paragraph">
                        <wp:posOffset>111706</wp:posOffset>
                      </wp:positionV>
                      <wp:extent cx="3291840" cy="1502796"/>
                      <wp:effectExtent l="19050" t="19050" r="22860" b="21590"/>
                      <wp:wrapNone/>
                      <wp:docPr id="8" name="Rounded Rectangle 8"/>
                      <wp:cNvGraphicFramePr/>
                      <a:graphic xmlns:a="http://schemas.openxmlformats.org/drawingml/2006/main">
                        <a:graphicData uri="http://schemas.microsoft.com/office/word/2010/wordprocessingShape">
                          <wps:wsp>
                            <wps:cNvSpPr/>
                            <wps:spPr>
                              <a:xfrm>
                                <a:off x="0" y="0"/>
                                <a:ext cx="3291840" cy="1502796"/>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CE663" w14:textId="34BA3EB4"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73001E">
                                    <w:rPr>
                                      <w:b/>
                                      <w:smallCaps/>
                                      <w:color w:val="0E113D" w:themeColor="text2"/>
                                      <w:sz w:val="24"/>
                                    </w:rPr>
                                    <w:t>1</w:t>
                                  </w:r>
                                  <w:r w:rsidRPr="00402460">
                                    <w:rPr>
                                      <w:b/>
                                      <w:smallCaps/>
                                      <w:color w:val="0E113D" w:themeColor="text2"/>
                                      <w:sz w:val="24"/>
                                    </w:rPr>
                                    <w:t>:</w:t>
                                  </w:r>
                                </w:p>
                                <w:p w14:paraId="4ADF3782" w14:textId="77777777" w:rsidR="00FD114A" w:rsidRPr="001A7B77" w:rsidRDefault="00FD114A" w:rsidP="00FD114A">
                                  <w:pPr>
                                    <w:spacing w:before="0" w:after="0"/>
                                    <w:jc w:val="center"/>
                                    <w:rPr>
                                      <w:b/>
                                      <w:sz w:val="6"/>
                                    </w:rPr>
                                  </w:pPr>
                                </w:p>
                                <w:p w14:paraId="7061645E" w14:textId="5674A08C" w:rsidR="00FD114A" w:rsidRPr="00FD114A" w:rsidRDefault="00FD114A" w:rsidP="00FD114A">
                                  <w:pPr>
                                    <w:spacing w:before="0" w:after="0"/>
                                    <w:jc w:val="center"/>
                                    <w:rPr>
                                      <w:b/>
                                      <w:i/>
                                      <w:sz w:val="20"/>
                                      <w:szCs w:val="20"/>
                                    </w:rPr>
                                  </w:pPr>
                                  <w:r w:rsidRPr="00FD114A">
                                    <w:rPr>
                                      <w:b/>
                                      <w:color w:val="09C7E2" w:themeColor="accent1"/>
                                      <w:sz w:val="20"/>
                                      <w:szCs w:val="20"/>
                                    </w:rPr>
                                    <w:t xml:space="preserve">The good news is we are already providing Best Care and living up to the </w:t>
                                  </w:r>
                                  <w:r w:rsidR="002A6394">
                                    <w:rPr>
                                      <w:b/>
                                      <w:color w:val="09C7E2" w:themeColor="accent1"/>
                                      <w:sz w:val="20"/>
                                      <w:szCs w:val="20"/>
                                    </w:rPr>
                                    <w:t xml:space="preserve">requirements of NSQHS </w:t>
                                  </w:r>
                                  <w:proofErr w:type="spellStart"/>
                                  <w:r w:rsidR="002A6394">
                                    <w:rPr>
                                      <w:b/>
                                      <w:color w:val="09C7E2" w:themeColor="accent1"/>
                                      <w:sz w:val="20"/>
                                      <w:szCs w:val="20"/>
                                    </w:rPr>
                                    <w:t>S</w:t>
                                  </w:r>
                                  <w:bookmarkStart w:id="0" w:name="_GoBack"/>
                                  <w:bookmarkEnd w:id="0"/>
                                  <w:r w:rsidR="002A6394">
                                    <w:rPr>
                                      <w:b/>
                                      <w:color w:val="09C7E2" w:themeColor="accent1"/>
                                      <w:sz w:val="20"/>
                                      <w:szCs w:val="20"/>
                                    </w:rPr>
                                    <w:t>td</w:t>
                                  </w:r>
                                  <w:proofErr w:type="spellEnd"/>
                                  <w:r w:rsidR="002A6394">
                                    <w:rPr>
                                      <w:b/>
                                      <w:color w:val="09C7E2" w:themeColor="accent1"/>
                                      <w:sz w:val="20"/>
                                      <w:szCs w:val="20"/>
                                    </w:rPr>
                                    <w:t xml:space="preserve"> </w:t>
                                  </w:r>
                                  <w:r w:rsidR="0073001E">
                                    <w:rPr>
                                      <w:b/>
                                      <w:color w:val="09C7E2" w:themeColor="accent1"/>
                                      <w:sz w:val="20"/>
                                      <w:szCs w:val="20"/>
                                    </w:rPr>
                                    <w:t>1</w:t>
                                  </w:r>
                                  <w:r w:rsidRPr="00FD114A">
                                    <w:rPr>
                                      <w:b/>
                                      <w:color w:val="09C7E2" w:themeColor="accent1"/>
                                      <w:sz w:val="20"/>
                                      <w:szCs w:val="20"/>
                                    </w:rPr>
                                    <w:t xml:space="preserve"> on </w:t>
                                  </w:r>
                                  <w:r w:rsidR="0073001E">
                                    <w:rPr>
                                      <w:b/>
                                      <w:color w:val="09C7E2" w:themeColor="accent1"/>
                                      <w:sz w:val="20"/>
                                      <w:szCs w:val="20"/>
                                    </w:rPr>
                                    <w:t>Clinical Governance</w:t>
                                  </w:r>
                                  <w:r w:rsidRPr="00FD114A">
                                    <w:rPr>
                                      <w:b/>
                                      <w:color w:val="09C7E2" w:themeColor="accent1"/>
                                      <w:sz w:val="20"/>
                                      <w:szCs w:val="20"/>
                                    </w:rPr>
                                    <w:t xml:space="preserve"> in our everyday work! This year's Accreditation Survey is simply a chance to show</w:t>
                                  </w:r>
                                  <w:r w:rsidR="0010481F">
                                    <w:rPr>
                                      <w:b/>
                                      <w:color w:val="09C7E2" w:themeColor="accent1"/>
                                      <w:sz w:val="20"/>
                                      <w:szCs w:val="20"/>
                                    </w:rPr>
                                    <w:t xml:space="preserve"> once again how well we maintain and improve </w:t>
                                  </w:r>
                                  <w:r w:rsidR="0010481F" w:rsidRPr="00FD114A">
                                    <w:rPr>
                                      <w:b/>
                                      <w:color w:val="09C7E2" w:themeColor="accent1"/>
                                      <w:sz w:val="20"/>
                                      <w:szCs w:val="20"/>
                                    </w:rPr>
                                    <w:t>the</w:t>
                                  </w:r>
                                  <w:r w:rsidR="0010481F">
                                    <w:rPr>
                                      <w:b/>
                                      <w:color w:val="09C7E2" w:themeColor="accent1"/>
                                      <w:sz w:val="20"/>
                                      <w:szCs w:val="20"/>
                                    </w:rPr>
                                    <w:t xml:space="preserve"> reliability, safety and quality of health care</w:t>
                                  </w:r>
                                  <w:r w:rsidR="009642A9">
                                    <w:rPr>
                                      <w:b/>
                                      <w:color w:val="09C7E2" w:themeColor="accent1"/>
                                      <w:sz w:val="20"/>
                                      <w:szCs w:val="20"/>
                                    </w:rPr>
                                    <w:t xml:space="preserve">. </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2E01F39" id="Rounded Rectangle 8" o:spid="_x0000_s1026" style="position:absolute;left:0;text-align:left;margin-left:-1.3pt;margin-top:8.8pt;width:259.2pt;height:1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t9oAIAAJ8FAAAOAAAAZHJzL2Uyb0RvYy54bWysVEtP3DAQvlfqf7B8L0mWQpeILFqBqCoh&#10;QEDF2evYm0i2x7W9m2x/fcfOAwSoh6p7yI49j2/m88ycX/Rakb1wvgVT0eIop0QYDnVrthX9+XT9&#10;ZUmJD8zUTIERFT0ITy9Wnz+dd7YUC2hA1cIRDGJ82dmKNiHYMss8b4Rm/gisMKiU4DQLeHTbrHas&#10;w+haZYs8P806cLV1wIX3eHs1KOkqxZdS8HAnpReBqIpibiF9Xfpu4jdbnbNy65htWj6mwf4hC81a&#10;g6BzqCsWGNm59l0o3XIHHmQ44qAzkLLlItWA1RT5m2oeG2ZFqgXJ8Xamyf+/sPx2f+9IW1cUH8ow&#10;jU/0ADtTi5o8IHnMbJUgy0hTZ32J1o/23o0nj2KsuZdOx3+shvSJ2sNMregD4Xh5vDgrll/xBTjq&#10;ipN88e3sNEbNXtyt8+G7AE2iUFEX04g5JF7Z/saHwX6yi5AGrlul8J6VypAOcZZFnicPD6qtozYq&#10;Uz+JS+XInmEnMM6FCcWYwCtLTEcZzCoWO5SXpHBQYsB4EBLZwoIWA0js0/dxE2TDajHAneT4m8Am&#10;j1S7MhgwWktMdI5d/C32QMJoH11FavPZeax+gvmo4NkjIYMJs7NuDbiP0NXMlhzsJ5IGaiJLod/0&#10;mFwUN1AfsK0cDPPmLb9u8VFvmA/3zOGAYSPg0gh3+JEK8N1glChpwP3+6D7aY9+jlpIOB7ai/teO&#10;OUGJ+mFwIuJ0T4KbhE0Sjk8j/8Ts9CXg6xe4kixPIt66oCZROtDPuE/WEQlVzHDEqygPbjpchmF5&#10;4EbiYr1OZjjJloUb82h5DB5JjT361D8zZ8duDjgItzANNCvf9PNgGz0NrHcBZJua/YXLkW7cAqlv&#10;xo0V18zrc7J62aurPwAAAP//AwBQSwMEFAAGAAgAAAAhAEK2LTrgAAAACQEAAA8AAABkcnMvZG93&#10;bnJldi54bWxMj0FLw0AQhe+C/2EZwYu0u41N1JhNKULwIBSs9b7NjklodjZkt23qr3c86WmYeY83&#10;3ytWk+vFCcfQedKwmCsQSLW3HTUadh/V7BFEiIas6T2hhgsGWJXXV4XJrT/TO562sREcQiE3GtoY&#10;h1zKULfoTJj7AYm1Lz86E3kdG2lHc+Zw18tEqUw60xF/aM2ALy3Wh+3RaXj6xLfqknW7u3XzbTaH&#10;UVWvS6X17c20fgYRcYp/ZvjFZ3QomWnvj2SD6DXMkoydfH/gyXq6SLnKXkOSLu9BloX836D8AQAA&#10;//8DAFBLAQItABQABgAIAAAAIQC2gziS/gAAAOEBAAATAAAAAAAAAAAAAAAAAAAAAABbQ29udGVu&#10;dF9UeXBlc10ueG1sUEsBAi0AFAAGAAgAAAAhADj9If/WAAAAlAEAAAsAAAAAAAAAAAAAAAAALwEA&#10;AF9yZWxzLy5yZWxzUEsBAi0AFAAGAAgAAAAhAB1m+32gAgAAnwUAAA4AAAAAAAAAAAAAAAAALgIA&#10;AGRycy9lMm9Eb2MueG1sUEsBAi0AFAAGAAgAAAAhAEK2LTrgAAAACQEAAA8AAAAAAAAAAAAAAAAA&#10;+gQAAGRycy9kb3ducmV2LnhtbFBLBQYAAAAABAAEAPMAAAAHBgAAAAA=&#10;" filled="f" strokecolor="#09c7e2 [3204]" strokeweight="3pt">
                      <v:stroke joinstyle="miter"/>
                      <v:textbox inset="0,0,0,1mm">
                        <w:txbxContent>
                          <w:p w14:paraId="55BCE663" w14:textId="34BA3EB4"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73001E">
                              <w:rPr>
                                <w:b/>
                                <w:smallCaps/>
                                <w:color w:val="0E113D" w:themeColor="text2"/>
                                <w:sz w:val="24"/>
                              </w:rPr>
                              <w:t>1</w:t>
                            </w:r>
                            <w:r w:rsidRPr="00402460">
                              <w:rPr>
                                <w:b/>
                                <w:smallCaps/>
                                <w:color w:val="0E113D" w:themeColor="text2"/>
                                <w:sz w:val="24"/>
                              </w:rPr>
                              <w:t>:</w:t>
                            </w:r>
                          </w:p>
                          <w:p w14:paraId="4ADF3782" w14:textId="77777777" w:rsidR="00FD114A" w:rsidRPr="001A7B77" w:rsidRDefault="00FD114A" w:rsidP="00FD114A">
                            <w:pPr>
                              <w:spacing w:before="0" w:after="0"/>
                              <w:jc w:val="center"/>
                              <w:rPr>
                                <w:b/>
                                <w:sz w:val="6"/>
                              </w:rPr>
                            </w:pPr>
                          </w:p>
                          <w:p w14:paraId="7061645E" w14:textId="5674A08C" w:rsidR="00FD114A" w:rsidRPr="00FD114A" w:rsidRDefault="00FD114A" w:rsidP="00FD114A">
                            <w:pPr>
                              <w:spacing w:before="0" w:after="0"/>
                              <w:jc w:val="center"/>
                              <w:rPr>
                                <w:b/>
                                <w:i/>
                                <w:sz w:val="20"/>
                                <w:szCs w:val="20"/>
                              </w:rPr>
                            </w:pPr>
                            <w:r w:rsidRPr="00FD114A">
                              <w:rPr>
                                <w:b/>
                                <w:color w:val="09C7E2" w:themeColor="accent1"/>
                                <w:sz w:val="20"/>
                                <w:szCs w:val="20"/>
                              </w:rPr>
                              <w:t xml:space="preserve">The good news is we are already providing Best Care and living up to the </w:t>
                            </w:r>
                            <w:r w:rsidR="002A6394">
                              <w:rPr>
                                <w:b/>
                                <w:color w:val="09C7E2" w:themeColor="accent1"/>
                                <w:sz w:val="20"/>
                                <w:szCs w:val="20"/>
                              </w:rPr>
                              <w:t xml:space="preserve">requirements of NSQHS Std </w:t>
                            </w:r>
                            <w:r w:rsidR="0073001E">
                              <w:rPr>
                                <w:b/>
                                <w:color w:val="09C7E2" w:themeColor="accent1"/>
                                <w:sz w:val="20"/>
                                <w:szCs w:val="20"/>
                              </w:rPr>
                              <w:t>1</w:t>
                            </w:r>
                            <w:r w:rsidRPr="00FD114A">
                              <w:rPr>
                                <w:b/>
                                <w:color w:val="09C7E2" w:themeColor="accent1"/>
                                <w:sz w:val="20"/>
                                <w:szCs w:val="20"/>
                              </w:rPr>
                              <w:t xml:space="preserve"> on </w:t>
                            </w:r>
                            <w:r w:rsidR="0073001E">
                              <w:rPr>
                                <w:b/>
                                <w:color w:val="09C7E2" w:themeColor="accent1"/>
                                <w:sz w:val="20"/>
                                <w:szCs w:val="20"/>
                              </w:rPr>
                              <w:t>Clinical Governance</w:t>
                            </w:r>
                            <w:r w:rsidRPr="00FD114A">
                              <w:rPr>
                                <w:b/>
                                <w:color w:val="09C7E2" w:themeColor="accent1"/>
                                <w:sz w:val="20"/>
                                <w:szCs w:val="20"/>
                              </w:rPr>
                              <w:t xml:space="preserve"> in our everyday work! This year's Accreditation Survey is simply a chance to show</w:t>
                            </w:r>
                            <w:r w:rsidR="0010481F">
                              <w:rPr>
                                <w:b/>
                                <w:color w:val="09C7E2" w:themeColor="accent1"/>
                                <w:sz w:val="20"/>
                                <w:szCs w:val="20"/>
                              </w:rPr>
                              <w:t xml:space="preserve"> once again how well we maintain and improve </w:t>
                            </w:r>
                            <w:r w:rsidR="0010481F" w:rsidRPr="00FD114A">
                              <w:rPr>
                                <w:b/>
                                <w:color w:val="09C7E2" w:themeColor="accent1"/>
                                <w:sz w:val="20"/>
                                <w:szCs w:val="20"/>
                              </w:rPr>
                              <w:t>the</w:t>
                            </w:r>
                            <w:r w:rsidR="0010481F">
                              <w:rPr>
                                <w:b/>
                                <w:color w:val="09C7E2" w:themeColor="accent1"/>
                                <w:sz w:val="20"/>
                                <w:szCs w:val="20"/>
                              </w:rPr>
                              <w:t xml:space="preserve"> reliability, safety and quality of health care</w:t>
                            </w:r>
                            <w:r w:rsidR="009642A9">
                              <w:rPr>
                                <w:b/>
                                <w:color w:val="09C7E2" w:themeColor="accent1"/>
                                <w:sz w:val="20"/>
                                <w:szCs w:val="20"/>
                              </w:rPr>
                              <w:t xml:space="preserve">. </w:t>
                            </w:r>
                          </w:p>
                        </w:txbxContent>
                      </v:textbox>
                    </v:roundrect>
                  </w:pict>
                </mc:Fallback>
              </mc:AlternateContent>
            </w:r>
          </w:p>
        </w:tc>
      </w:tr>
    </w:tbl>
    <w:p w14:paraId="6913655F" w14:textId="3B8435FD" w:rsidR="00A628A8" w:rsidRDefault="00A628A8" w:rsidP="00D32925">
      <w:pPr>
        <w:widowControl w:val="0"/>
        <w:rPr>
          <w:rFonts w:ascii="Calibri" w:hAnsi="Calibri" w:cs="Calibri"/>
          <w:sz w:val="2"/>
        </w:rPr>
      </w:pPr>
      <w:bookmarkStart w:id="1" w:name="_Hlk117801430"/>
      <w:bookmarkEnd w:id="1"/>
    </w:p>
    <w:p w14:paraId="50E0DB54" w14:textId="77777777" w:rsidR="00BE4D9C" w:rsidRDefault="00BE4D9C" w:rsidP="00D32925">
      <w:pPr>
        <w:widowControl w:val="0"/>
        <w:rPr>
          <w:rFonts w:ascii="Calibri" w:hAnsi="Calibri" w:cs="Calibri"/>
          <w:sz w:val="2"/>
        </w:rPr>
      </w:pPr>
    </w:p>
    <w:p w14:paraId="064A535E" w14:textId="77777777" w:rsidR="00BE4D9C" w:rsidRDefault="00BE4D9C" w:rsidP="00D32925">
      <w:pPr>
        <w:widowControl w:val="0"/>
        <w:rPr>
          <w:rFonts w:ascii="Calibri" w:hAnsi="Calibri" w:cs="Calibri"/>
          <w:sz w:val="2"/>
        </w:rPr>
      </w:pPr>
    </w:p>
    <w:sectPr w:rsidR="00BE4D9C" w:rsidSect="000561DE">
      <w:headerReference w:type="default" r:id="rId23"/>
      <w:footerReference w:type="default" r:id="rId24"/>
      <w:headerReference w:type="first" r:id="rId25"/>
      <w:footerReference w:type="first" r:id="rId26"/>
      <w:pgSz w:w="11900" w:h="16840"/>
      <w:pgMar w:top="567" w:right="851" w:bottom="993" w:left="851" w:header="0" w:footer="22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B60D" w14:textId="77777777" w:rsidR="008254BF" w:rsidRDefault="008254BF" w:rsidP="005110FA">
      <w:r>
        <w:separator/>
      </w:r>
    </w:p>
  </w:endnote>
  <w:endnote w:type="continuationSeparator" w:id="0">
    <w:p w14:paraId="261399D1" w14:textId="77777777" w:rsidR="008254BF" w:rsidRDefault="008254BF" w:rsidP="005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ontserrat SemiBold">
    <w:altName w:val="Courier New"/>
    <w:charset w:val="4D"/>
    <w:family w:val="auto"/>
    <w:pitch w:val="variable"/>
    <w:sig w:usb0="00000001" w:usb1="4000207B" w:usb2="00000000" w:usb3="00000000" w:csb0="00000197" w:csb1="00000000"/>
  </w:font>
  <w:font w:name="Montserrat">
    <w:altName w:val="Courier New"/>
    <w:charset w:val="4D"/>
    <w:family w:val="auto"/>
    <w:pitch w:val="variable"/>
    <w:sig w:usb0="00000001" w:usb1="4000207B" w:usb2="00000000" w:usb3="00000000" w:csb0="00000197" w:csb1="00000000"/>
  </w:font>
  <w:font w:name="Barlow Condensed SemiBold">
    <w:altName w:val="Courier New"/>
    <w:charset w:val="4D"/>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B152" w14:textId="77777777" w:rsidR="00AA0B5B" w:rsidRPr="009A71CE" w:rsidRDefault="009A71CE" w:rsidP="009A71CE">
    <w:pPr>
      <w:pStyle w:val="Footer"/>
    </w:pPr>
    <w:r>
      <w:rPr>
        <w:noProof/>
        <w:lang w:eastAsia="en-AU"/>
      </w:rPr>
      <mc:AlternateContent>
        <mc:Choice Requires="wps">
          <w:drawing>
            <wp:anchor distT="0" distB="0" distL="114300" distR="114300" simplePos="0" relativeHeight="251683840" behindDoc="0" locked="0" layoutInCell="1" allowOverlap="1" wp14:anchorId="355C9A64" wp14:editId="3C9BC2EC">
              <wp:simplePos x="0" y="0"/>
              <wp:positionH relativeFrom="margin">
                <wp:align>center</wp:align>
              </wp:positionH>
              <wp:positionV relativeFrom="paragraph">
                <wp:posOffset>27305</wp:posOffset>
              </wp:positionV>
              <wp:extent cx="3609975" cy="2667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14:paraId="566FDAC0" w14:textId="77777777"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14:paraId="1C27EA78" w14:textId="77777777"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5C9A64" id="_x0000_t202" coordsize="21600,21600" o:spt="202" path="m,l,21600r21600,l21600,xe">
              <v:stroke joinstyle="miter"/>
              <v:path gradientshapeok="t" o:connecttype="rect"/>
            </v:shapetype>
            <v:shape id="Text Box 119" o:spid="_x0000_s1027" type="#_x0000_t202" style="position:absolute;margin-left:0;margin-top:2.15pt;width:284.25pt;height:2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eMQIAAFUEAAAOAAAAZHJzL2Uyb0RvYy54bWysVEtv2zAMvg/YfxB0X+ykeTRGnCJrkWFA&#10;0BZIhp4VWYoNyKImKbGzXz9KdtKg22nYRaZIio/vI714aGtFTsK6CnROh4OUEqE5FJU+5PTHbv3l&#10;nhLnmS6YAi1yehaOPiw/f1o0JhMjKEEVwhIMol3WmJyW3pssSRwvRc3cAIzQaJRga+bxag9JYVmD&#10;0WuVjNJ0mjRgC2OBC+dQ+9QZ6TLGl1Jw/yKlE56onGJtPp42nvtwJssFyw6WmbLifRnsH6qoWaUx&#10;6TXUE/OMHG31R6i64hYcSD/gUCcgZcVF7AG7GaYfutmWzIjYC4LjzBUm9//C8ufTqyVVgdwN55Ro&#10;ViNJO9F68hVaEnSIUGNcho5bg66+RQN6X/QOlaHxVto6fLElgnbE+nzFN4TjqLybpvP5bEIJR9to&#10;Op2lkYDk/bWxzn8TUJMg5NQifxFWdto4j5Wg68UlJNOwrpSKHCpNmpxO7yZpfHC14Aul8WHooas1&#10;SL7dt31jeyjO2JeFbjac4esKk2+Y86/M4jBgKzjg/gUPqQCTQC9RUoL99Td98EeO0EpJg8OVU/fz&#10;yKygRH3XyN58OB6HaYyX8WQ2wou9texvLfpYPwLO7xBXyfAoBn+vLqK0UL/hHqxCVjQxzTF3Tv1F&#10;fPTdyOMecbFaRSecP8P8Rm8ND6EDnAHaXfvGrOnx98jcM1zGkGUfaOh8OyJWRw+yihwFgDtUe9xx&#10;diN1/Z6F5bi9R6/3v8HyNwAAAP//AwBQSwMEFAAGAAgAAAAhAM7lM3DdAAAABQEAAA8AAABkcnMv&#10;ZG93bnJldi54bWxMj0FLw0AUhO+C/2F5gje7sTUhxGxKCRRB9NDai7eX7DYJ7r6N2W0b/fU+T3oc&#10;Zpj5plzPzoqzmcLgScH9IgFhqPV6oE7B4W17l4MIEUmj9WQUfJkA6+r6qsRC+wvtzHkfO8ElFApU&#10;0Mc4FlKGtjcOw8KPhtg7+slhZDl1Uk944XJn5TJJMulwIF7ocTR1b9qP/ckpeK63r7hrli7/tvXT&#10;y3Ezfh7eU6Vub+bNI4ho5vgXhl98RoeKmRp/Ih2EVcBHooKHFQg20yxPQTSssxXIqpT/6asfAAAA&#10;//8DAFBLAQItABQABgAIAAAAIQC2gziS/gAAAOEBAAATAAAAAAAAAAAAAAAAAAAAAABbQ29udGVu&#10;dF9UeXBlc10ueG1sUEsBAi0AFAAGAAgAAAAhADj9If/WAAAAlAEAAAsAAAAAAAAAAAAAAAAALwEA&#10;AF9yZWxzLy5yZWxzUEsBAi0AFAAGAAgAAAAhABI0QN4xAgAAVQQAAA4AAAAAAAAAAAAAAAAALgIA&#10;AGRycy9lMm9Eb2MueG1sUEsBAi0AFAAGAAgAAAAhAM7lM3DdAAAABQEAAA8AAAAAAAAAAAAAAAAA&#10;iwQAAGRycy9kb3ducmV2LnhtbFBLBQYAAAAABAAEAPMAAACVBQAAAAA=&#10;" filled="f" stroked="f" strokeweight=".5pt">
              <v:textbox>
                <w:txbxContent>
                  <w:p w14:paraId="566FDAC0" w14:textId="77777777"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14:paraId="1C27EA78" w14:textId="77777777"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82816" behindDoc="1" locked="0" layoutInCell="1" allowOverlap="1" wp14:anchorId="3E91B459" wp14:editId="76C08149">
          <wp:simplePos x="0" y="0"/>
          <wp:positionH relativeFrom="margin">
            <wp:align>left</wp:align>
          </wp:positionH>
          <wp:positionV relativeFrom="page">
            <wp:posOffset>10192385</wp:posOffset>
          </wp:positionV>
          <wp:extent cx="1133475" cy="215900"/>
          <wp:effectExtent l="0" t="0" r="952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1792" behindDoc="0" locked="0" layoutInCell="1" allowOverlap="1" wp14:anchorId="522CCE3F" wp14:editId="1BF12320">
          <wp:simplePos x="0" y="0"/>
          <wp:positionH relativeFrom="margin">
            <wp:posOffset>6103620</wp:posOffset>
          </wp:positionH>
          <wp:positionV relativeFrom="page">
            <wp:posOffset>10144125</wp:posOffset>
          </wp:positionV>
          <wp:extent cx="638831" cy="314263"/>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D63E" w14:textId="77777777" w:rsidR="00B677CC" w:rsidRPr="00B677CC" w:rsidRDefault="009A71CE" w:rsidP="00B677CC">
    <w:pPr>
      <w:pStyle w:val="Footer"/>
    </w:pPr>
    <w:r>
      <w:rPr>
        <w:noProof/>
        <w:lang w:eastAsia="en-AU"/>
      </w:rPr>
      <mc:AlternateContent>
        <mc:Choice Requires="wps">
          <w:drawing>
            <wp:anchor distT="0" distB="0" distL="114300" distR="114300" simplePos="0" relativeHeight="251679744" behindDoc="0" locked="0" layoutInCell="1" allowOverlap="1" wp14:anchorId="54D43635" wp14:editId="6C305F5A">
              <wp:simplePos x="0" y="0"/>
              <wp:positionH relativeFrom="margin">
                <wp:align>center</wp:align>
              </wp:positionH>
              <wp:positionV relativeFrom="paragraph">
                <wp:posOffset>27305</wp:posOffset>
              </wp:positionV>
              <wp:extent cx="36099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14:paraId="45B63A43" w14:textId="77777777"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14:paraId="7AE60144" w14:textId="77777777"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D43635" id="_x0000_t202" coordsize="21600,21600" o:spt="202" path="m,l,21600r21600,l21600,xe">
              <v:stroke joinstyle="miter"/>
              <v:path gradientshapeok="t" o:connecttype="rect"/>
            </v:shapetype>
            <v:shape id="Text Box 24" o:spid="_x0000_s1029" type="#_x0000_t202" style="position:absolute;margin-left:0;margin-top:2.15pt;width:284.25pt;height:2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HOMwIAAFoEAAAOAAAAZHJzL2Uyb0RvYy54bWysVE1v2zAMvQ/YfxB0X+yk+WiMOEXWIsOA&#10;oC2QDD0rshQbkEVNUmJnv36UHKdBt9Owi0yRFMX3HuXFQ1srchLWVaBzOhyklAjNoaj0Iac/dusv&#10;95Q4z3TBFGiR07Nw9GH5+dOiMZkYQQmqEJZgEe2yxuS09N5kSeJ4KWrmBmCExqAEWzOPW3tICssa&#10;rF6rZJSm06QBWxgLXDiH3qcuSJexvpSC+xcpnfBE5RR783G1cd2HNVkuWHawzJQVv7TB/qGLmlUa&#10;L72WemKekaOt/ihVV9yCA+kHHOoEpKy4iBgQzTD9gGZbMiMiFiTHmStN7v+V5c+nV0uqIqejMSWa&#10;1ajRTrSefIWWoAv5aYzLMG1rMNG36Eede79DZ4DdSluHLwIiGEemz1d2QzWOzrtpOp/PJpRwjI2m&#10;01ka6U/eTxvr/DcBNQlGTi2qF0llp43z2Amm9inhMg3rSqmooNKkyen0bpLGA9cInlAaDwYMXa/B&#10;8u2+7TD3OPZQnBGehW5AnOHrCnvYMOdfmcWJQEQ45f4FF6kA74KLRUkJ9tff/CEfhcIoJQ1OWE7d&#10;zyOzghL1XaOE8+F4HEYybsaT2Qg39jayv43oY/0IOMRDfE+GRzPke9Wb0kL9ho9hFW7FENMc786p&#10;781H3809PiYuVquYhENomN/oreGhdGA1MLxr35g1Fxk8CvgM/Syy7IMaXW6nx+roQVZRqsBzx+qF&#10;fhzgqODlsYUXcruPWe+/hOVvAAAA//8DAFBLAwQUAAYACAAAACEAzuUzcN0AAAAFAQAADwAAAGRy&#10;cy9kb3ducmV2LnhtbEyPQUvDQBSE74L/YXmCN7uxNSHEbEoJFEH00NqLt5fsNgnuvo3ZbRv99T5P&#10;ehxmmPmmXM/OirOZwuBJwf0iAWGo9XqgTsHhbXuXgwgRSaP1ZBR8mQDr6vqqxEL7C+3MeR87wSUU&#10;ClTQxzgWUoa2Nw7Dwo+G2Dv6yWFkOXVST3jhcmflMkky6XAgXuhxNHVv2o/9ySl4rrevuGuWLv+2&#10;9dPLcTN+Ht5TpW5v5s0jiGjm+BeGX3xGh4qZGn8iHYRVwEeigocVCDbTLE9BNKyzFciqlP/pqx8A&#10;AAD//wMAUEsBAi0AFAAGAAgAAAAhALaDOJL+AAAA4QEAABMAAAAAAAAAAAAAAAAAAAAAAFtDb250&#10;ZW50X1R5cGVzXS54bWxQSwECLQAUAAYACAAAACEAOP0h/9YAAACUAQAACwAAAAAAAAAAAAAAAAAv&#10;AQAAX3JlbHMvLnJlbHNQSwECLQAUAAYACAAAACEAuIGRzjMCAABaBAAADgAAAAAAAAAAAAAAAAAu&#10;AgAAZHJzL2Uyb0RvYy54bWxQSwECLQAUAAYACAAAACEAzuUzcN0AAAAFAQAADwAAAAAAAAAAAAAA&#10;AACNBAAAZHJzL2Rvd25yZXYueG1sUEsFBgAAAAAEAAQA8wAAAJcFAAAAAA==&#10;" filled="f" stroked="f" strokeweight=".5pt">
              <v:textbox>
                <w:txbxContent>
                  <w:p w14:paraId="45B63A43" w14:textId="77777777"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14:paraId="7AE60144" w14:textId="77777777"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78720" behindDoc="1" locked="0" layoutInCell="1" allowOverlap="1" wp14:anchorId="16C6E035" wp14:editId="669402EE">
          <wp:simplePos x="0" y="0"/>
          <wp:positionH relativeFrom="margin">
            <wp:align>left</wp:align>
          </wp:positionH>
          <wp:positionV relativeFrom="page">
            <wp:posOffset>10192385</wp:posOffset>
          </wp:positionV>
          <wp:extent cx="1133475" cy="215900"/>
          <wp:effectExtent l="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7696" behindDoc="0" locked="0" layoutInCell="1" allowOverlap="1" wp14:anchorId="57414EB5" wp14:editId="7F756552">
          <wp:simplePos x="0" y="0"/>
          <wp:positionH relativeFrom="margin">
            <wp:posOffset>6103620</wp:posOffset>
          </wp:positionH>
          <wp:positionV relativeFrom="page">
            <wp:posOffset>10144125</wp:posOffset>
          </wp:positionV>
          <wp:extent cx="638831" cy="31426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C52C" w14:textId="77777777" w:rsidR="008254BF" w:rsidRDefault="008254BF" w:rsidP="005110FA">
      <w:r>
        <w:separator/>
      </w:r>
    </w:p>
  </w:footnote>
  <w:footnote w:type="continuationSeparator" w:id="0">
    <w:p w14:paraId="1FBBDEBE" w14:textId="77777777" w:rsidR="008254BF" w:rsidRDefault="008254BF" w:rsidP="0051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B63E" w14:textId="77777777" w:rsidR="00780E54" w:rsidRPr="00402460" w:rsidRDefault="00780E54" w:rsidP="00780E54">
    <w:pPr>
      <w:spacing w:before="0" w:after="0" w:line="240" w:lineRule="auto"/>
      <w:rPr>
        <w:rFonts w:ascii="Tahoma" w:hAnsi="Tahoma" w:cs="Tahoma"/>
        <w:b/>
        <w:color w:val="FFFFFF" w:themeColor="background1"/>
        <w:sz w:val="6"/>
      </w:rPr>
    </w:pPr>
    <w:r w:rsidRPr="00402460">
      <w:rPr>
        <w:rFonts w:ascii="Tahoma" w:hAnsi="Tahoma" w:cs="Tahoma"/>
        <w:b/>
        <w:color w:val="FFFFFF" w:themeColor="background1"/>
        <w:sz w:val="6"/>
      </w:rPr>
      <w:t xml:space="preserve">Overview of the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7581" w14:textId="77777777" w:rsidR="000561DE" w:rsidRDefault="00C85AC2" w:rsidP="002F6C62">
    <w:pPr>
      <w:pStyle w:val="Header"/>
      <w:tabs>
        <w:tab w:val="clear" w:pos="4680"/>
        <w:tab w:val="clear" w:pos="9360"/>
        <w:tab w:val="right" w:pos="10198"/>
      </w:tabs>
    </w:pPr>
    <w:r>
      <w:rPr>
        <w:noProof/>
        <w:lang w:eastAsia="en-AU"/>
      </w:rPr>
      <mc:AlternateContent>
        <mc:Choice Requires="wps">
          <w:drawing>
            <wp:anchor distT="0" distB="0" distL="114300" distR="114300" simplePos="0" relativeHeight="251672576" behindDoc="0" locked="0" layoutInCell="1" allowOverlap="1" wp14:anchorId="0CDD4D1B" wp14:editId="20E3CD6B">
              <wp:simplePos x="0" y="0"/>
              <wp:positionH relativeFrom="margin">
                <wp:posOffset>-281305</wp:posOffset>
              </wp:positionH>
              <wp:positionV relativeFrom="paragraph">
                <wp:posOffset>213360</wp:posOffset>
              </wp:positionV>
              <wp:extent cx="7024370" cy="12268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24370" cy="1226820"/>
                      </a:xfrm>
                      <a:prstGeom prst="rect">
                        <a:avLst/>
                      </a:prstGeom>
                      <a:noFill/>
                      <a:ln w="6350">
                        <a:noFill/>
                      </a:ln>
                    </wps:spPr>
                    <wps:txbx>
                      <w:txbxContent>
                        <w:p w14:paraId="2CCEEB22" w14:textId="77777777"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14:paraId="191F4EDF" w14:textId="137BBDD0" w:rsidR="002D109D" w:rsidRPr="00D754A2" w:rsidRDefault="00D754A2" w:rsidP="00C55C55">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EE1496">
                            <w:rPr>
                              <w:rFonts w:ascii="Tahoma" w:hAnsi="Tahoma" w:cs="Tahoma"/>
                              <w:b/>
                              <w:color w:val="FFFFFF" w:themeColor="background1"/>
                              <w:spacing w:val="14"/>
                              <w:sz w:val="36"/>
                            </w:rPr>
                            <w:t>6</w:t>
                          </w:r>
                          <w:r w:rsidR="00465032" w:rsidRPr="00D754A2">
                            <w:rPr>
                              <w:rFonts w:ascii="Tahoma" w:hAnsi="Tahoma" w:cs="Tahoma"/>
                              <w:b/>
                              <w:color w:val="FFFFFF" w:themeColor="background1"/>
                              <w:spacing w:val="14"/>
                              <w:sz w:val="36"/>
                            </w:rPr>
                            <w:t xml:space="preserve">: </w:t>
                          </w:r>
                          <w:r w:rsidR="00EE1496">
                            <w:rPr>
                              <w:rFonts w:ascii="Tahoma" w:hAnsi="Tahoma" w:cs="Tahoma"/>
                              <w:b/>
                              <w:color w:val="FFFFFF" w:themeColor="background1"/>
                              <w:spacing w:val="14"/>
                              <w:sz w:val="36"/>
                            </w:rPr>
                            <w:t>Clinical Governance</w:t>
                          </w:r>
                          <w:r w:rsidR="00A628A8">
                            <w:rPr>
                              <w:rFonts w:ascii="Tahoma" w:hAnsi="Tahoma" w:cs="Tahoma"/>
                              <w:b/>
                              <w:color w:val="FFFFFF" w:themeColor="background1"/>
                              <w:spacing w:val="14"/>
                              <w:sz w:val="36"/>
                            </w:rPr>
                            <w:t xml:space="preserve"> </w:t>
                          </w:r>
                          <w:r w:rsidR="00EE1496">
                            <w:rPr>
                              <w:rFonts w:ascii="Tahoma" w:hAnsi="Tahoma" w:cs="Tahoma"/>
                              <w:b/>
                              <w:color w:val="FFFFFF" w:themeColor="background1"/>
                              <w:spacing w:val="14"/>
                              <w:sz w:val="36"/>
                            </w:rPr>
                            <w:t>(Standard 1</w:t>
                          </w:r>
                          <w:r w:rsidR="00A67300">
                            <w:rPr>
                              <w:rFonts w:ascii="Tahoma" w:hAnsi="Tahoma" w:cs="Tahoma"/>
                              <w:b/>
                              <w:color w:val="FFFFFF" w:themeColor="background1"/>
                              <w:spacing w:val="14"/>
                              <w:sz w:val="36"/>
                            </w:rPr>
                            <w:t>)</w:t>
                          </w:r>
                        </w:p>
                        <w:p w14:paraId="61217A7B" w14:textId="77777777" w:rsidR="00D754A2" w:rsidRPr="00D754A2" w:rsidRDefault="00D754A2" w:rsidP="00D754A2">
                          <w:pPr>
                            <w:spacing w:before="0"/>
                            <w:rPr>
                              <w:rFonts w:ascii="Tahoma" w:hAnsi="Tahoma" w:cs="Tahoma"/>
                              <w:b/>
                              <w:color w:val="FFFFFF" w:themeColor="background1"/>
                              <w:spacing w:val="14"/>
                              <w:sz w:val="2"/>
                            </w:rPr>
                          </w:pPr>
                        </w:p>
                        <w:p w14:paraId="5C64A6BC" w14:textId="299A38D8" w:rsidR="002D109D" w:rsidRPr="00D754A2" w:rsidRDefault="00EE1496"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May</w:t>
                          </w:r>
                          <w:r w:rsidR="002D109D" w:rsidRPr="00D754A2">
                            <w:rPr>
                              <w:rFonts w:ascii="Tahoma" w:hAnsi="Tahoma" w:cs="Tahoma"/>
                              <w:b/>
                              <w:color w:val="FFFFFF" w:themeColor="background1"/>
                              <w:spacing w:val="14"/>
                              <w:sz w:val="2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DD4D1B" id="_x0000_t202" coordsize="21600,21600" o:spt="202" path="m,l,21600r21600,l21600,xe">
              <v:stroke joinstyle="miter"/>
              <v:path gradientshapeok="t" o:connecttype="rect"/>
            </v:shapetype>
            <v:shape id="Text Box 18" o:spid="_x0000_s1028" type="#_x0000_t202" style="position:absolute;margin-left:-22.15pt;margin-top:16.8pt;width:553.1pt;height:9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GeMQIAAFsEAAAOAAAAZHJzL2Uyb0RvYy54bWysVN9v2jAQfp+0/8Hy+0igFFpEqFgrpkmo&#10;rQRTn43jQKTE59mGhP31++wARd2epr0457vz/fi+u0wf2rpiB2VdSTrj/V7KmdKS8lJvM/5jvfhy&#10;x5nzQueiIq0yflSOP8w+f5o2ZqIGtKMqV5YhiHaTxmR8572ZJImTO1UL1yOjNIwF2Vp4XO02ya1o&#10;EL2ukkGajpKGbG4sSeUctE+dkc9i/KJQ0r8UhVOeVRlHbT6eNp6bcCazqZhsrTC7Up7KEP9QRS1K&#10;jaSXUE/CC7a35R+h6lJaclT4nqQ6oaIopYo9oJt++qGb1U4YFXsBOM5cYHL/L6x8PrxaVubgDkxp&#10;UYOjtWo9+0otgwr4NMZN4LYycPQt9PA96x2Uoe22sHX4oiEGO5A+XtAN0SSU43QwvBnDJGHrDwaj&#10;u0HEP3l/bqzz3xTVLAgZt6AvoioOS+dRClzPLiGbpkVZVZHCSrMm46Ob2zQ+uFjwotJ4GJroig2S&#10;bzdt1/S5kQ3lR/RnqZsQZ+SiRA1L4fyrsBgJ1I0x9y84ioqQi04SZzuyv/6mD/5gClbOGoxYxt3P&#10;vbCKs+q7Bof3/eEwzGS8DG/HgIPZa8vm2qL39SNhivtYKCOjGPx9dRYLS/UbtmEessIktETujPuz&#10;+Oi7wcc2STWfRydMoRF+qVdGhtAB1YDwun0T1pxo8GDwmc7DKCYf2Oh8Oz7me09FGakKOHeonuDH&#10;BEcGT9sWVuT6Hr3e/wmz3wAAAP//AwBQSwMEFAAGAAgAAAAhAPsgZp/jAAAACwEAAA8AAABkcnMv&#10;ZG93bnJldi54bWxMj01Pg0AURfcm/ofJM3HXDoVKKOXRNCSNidFFazfuHswUiPOBzLRFf73TlS5f&#10;7sm95xWbSSt2kaPrrUFYzCNg0jRW9KZFOL7vZhkw58kIUtZIhG/pYFPe3xWUC3s1e3k5+JaFEuNy&#10;Qui8H3LOXdNJTW5uB2lCdrKjJh/OseVipGso14rHUZRyTb0JCx0Nsupk83k4a4SXavdG+zrW2Y+q&#10;nl9P2+Hr+PGE+PgwbdfAvJz8Hww3/aAOZXCq7dkIxxTCbLlMAoqQJCmwGxClixWwGiGO0wx4WfD/&#10;P5S/AAAA//8DAFBLAQItABQABgAIAAAAIQC2gziS/gAAAOEBAAATAAAAAAAAAAAAAAAAAAAAAABb&#10;Q29udGVudF9UeXBlc10ueG1sUEsBAi0AFAAGAAgAAAAhADj9If/WAAAAlAEAAAsAAAAAAAAAAAAA&#10;AAAALwEAAF9yZWxzLy5yZWxzUEsBAi0AFAAGAAgAAAAhALMqEZ4xAgAAWwQAAA4AAAAAAAAAAAAA&#10;AAAALgIAAGRycy9lMm9Eb2MueG1sUEsBAi0AFAAGAAgAAAAhAPsgZp/jAAAACwEAAA8AAAAAAAAA&#10;AAAAAAAAiwQAAGRycy9kb3ducmV2LnhtbFBLBQYAAAAABAAEAPMAAACbBQAAAAA=&#10;" filled="f" stroked="f" strokeweight=".5pt">
              <v:textbox>
                <w:txbxContent>
                  <w:p w14:paraId="2CCEEB22" w14:textId="77777777"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14:paraId="191F4EDF" w14:textId="137BBDD0" w:rsidR="002D109D" w:rsidRPr="00D754A2" w:rsidRDefault="00D754A2" w:rsidP="00C55C55">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EE1496">
                      <w:rPr>
                        <w:rFonts w:ascii="Tahoma" w:hAnsi="Tahoma" w:cs="Tahoma"/>
                        <w:b/>
                        <w:color w:val="FFFFFF" w:themeColor="background1"/>
                        <w:spacing w:val="14"/>
                        <w:sz w:val="36"/>
                      </w:rPr>
                      <w:t>6</w:t>
                    </w:r>
                    <w:r w:rsidR="00465032" w:rsidRPr="00D754A2">
                      <w:rPr>
                        <w:rFonts w:ascii="Tahoma" w:hAnsi="Tahoma" w:cs="Tahoma"/>
                        <w:b/>
                        <w:color w:val="FFFFFF" w:themeColor="background1"/>
                        <w:spacing w:val="14"/>
                        <w:sz w:val="36"/>
                      </w:rPr>
                      <w:t xml:space="preserve">: </w:t>
                    </w:r>
                    <w:r w:rsidR="00EE1496">
                      <w:rPr>
                        <w:rFonts w:ascii="Tahoma" w:hAnsi="Tahoma" w:cs="Tahoma"/>
                        <w:b/>
                        <w:color w:val="FFFFFF" w:themeColor="background1"/>
                        <w:spacing w:val="14"/>
                        <w:sz w:val="36"/>
                      </w:rPr>
                      <w:t>Clinical Governance</w:t>
                    </w:r>
                    <w:r w:rsidR="00A628A8">
                      <w:rPr>
                        <w:rFonts w:ascii="Tahoma" w:hAnsi="Tahoma" w:cs="Tahoma"/>
                        <w:b/>
                        <w:color w:val="FFFFFF" w:themeColor="background1"/>
                        <w:spacing w:val="14"/>
                        <w:sz w:val="36"/>
                      </w:rPr>
                      <w:t xml:space="preserve"> </w:t>
                    </w:r>
                    <w:r w:rsidR="00EE1496">
                      <w:rPr>
                        <w:rFonts w:ascii="Tahoma" w:hAnsi="Tahoma" w:cs="Tahoma"/>
                        <w:b/>
                        <w:color w:val="FFFFFF" w:themeColor="background1"/>
                        <w:spacing w:val="14"/>
                        <w:sz w:val="36"/>
                      </w:rPr>
                      <w:t>(Standard 1</w:t>
                    </w:r>
                    <w:r w:rsidR="00A67300">
                      <w:rPr>
                        <w:rFonts w:ascii="Tahoma" w:hAnsi="Tahoma" w:cs="Tahoma"/>
                        <w:b/>
                        <w:color w:val="FFFFFF" w:themeColor="background1"/>
                        <w:spacing w:val="14"/>
                        <w:sz w:val="36"/>
                      </w:rPr>
                      <w:t>)</w:t>
                    </w:r>
                  </w:p>
                  <w:p w14:paraId="61217A7B" w14:textId="77777777" w:rsidR="00D754A2" w:rsidRPr="00D754A2" w:rsidRDefault="00D754A2" w:rsidP="00D754A2">
                    <w:pPr>
                      <w:spacing w:before="0"/>
                      <w:rPr>
                        <w:rFonts w:ascii="Tahoma" w:hAnsi="Tahoma" w:cs="Tahoma"/>
                        <w:b/>
                        <w:color w:val="FFFFFF" w:themeColor="background1"/>
                        <w:spacing w:val="14"/>
                        <w:sz w:val="2"/>
                      </w:rPr>
                    </w:pPr>
                  </w:p>
                  <w:p w14:paraId="5C64A6BC" w14:textId="299A38D8" w:rsidR="002D109D" w:rsidRPr="00D754A2" w:rsidRDefault="00EE1496"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May</w:t>
                    </w:r>
                    <w:r w:rsidR="002D109D" w:rsidRPr="00D754A2">
                      <w:rPr>
                        <w:rFonts w:ascii="Tahoma" w:hAnsi="Tahoma" w:cs="Tahoma"/>
                        <w:b/>
                        <w:color w:val="FFFFFF" w:themeColor="background1"/>
                        <w:spacing w:val="14"/>
                        <w:sz w:val="22"/>
                      </w:rPr>
                      <w:t xml:space="preserve"> 2023</w:t>
                    </w:r>
                  </w:p>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5E4C35B8" wp14:editId="2CB5C85C">
          <wp:simplePos x="0" y="0"/>
          <wp:positionH relativeFrom="page">
            <wp:posOffset>7620</wp:posOffset>
          </wp:positionH>
          <wp:positionV relativeFrom="page">
            <wp:posOffset>0</wp:posOffset>
          </wp:positionV>
          <wp:extent cx="7562850" cy="2169160"/>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5110" b="-1"/>
                  <a:stretch/>
                </pic:blipFill>
                <pic:spPr bwMode="auto">
                  <a:xfrm>
                    <a:off x="0" y="0"/>
                    <a:ext cx="7562850" cy="216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C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5ADD"/>
    <w:multiLevelType w:val="hybridMultilevel"/>
    <w:tmpl w:val="26ECB1CA"/>
    <w:lvl w:ilvl="0" w:tplc="648E0F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13E81"/>
    <w:multiLevelType w:val="hybridMultilevel"/>
    <w:tmpl w:val="181A0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9D0CF5"/>
    <w:multiLevelType w:val="hybridMultilevel"/>
    <w:tmpl w:val="7B5CFF1E"/>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 w15:restartNumberingAfterBreak="0">
    <w:nsid w:val="1FAF2626"/>
    <w:multiLevelType w:val="hybridMultilevel"/>
    <w:tmpl w:val="55FC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F3D5B"/>
    <w:multiLevelType w:val="hybridMultilevel"/>
    <w:tmpl w:val="2BBE7F40"/>
    <w:lvl w:ilvl="0" w:tplc="0C090001">
      <w:start w:val="1"/>
      <w:numFmt w:val="bullet"/>
      <w:lvlText w:val=""/>
      <w:lvlJc w:val="left"/>
      <w:pPr>
        <w:ind w:left="1189" w:hanging="360"/>
      </w:pPr>
      <w:rPr>
        <w:rFonts w:ascii="Symbol" w:hAnsi="Symbol" w:hint="default"/>
      </w:rPr>
    </w:lvl>
    <w:lvl w:ilvl="1" w:tplc="0C090003" w:tentative="1">
      <w:start w:val="1"/>
      <w:numFmt w:val="bullet"/>
      <w:lvlText w:val="o"/>
      <w:lvlJc w:val="left"/>
      <w:pPr>
        <w:ind w:left="1909" w:hanging="360"/>
      </w:pPr>
      <w:rPr>
        <w:rFonts w:ascii="Courier New" w:hAnsi="Courier New" w:cs="Courier New" w:hint="default"/>
      </w:rPr>
    </w:lvl>
    <w:lvl w:ilvl="2" w:tplc="0C090005" w:tentative="1">
      <w:start w:val="1"/>
      <w:numFmt w:val="bullet"/>
      <w:lvlText w:val=""/>
      <w:lvlJc w:val="left"/>
      <w:pPr>
        <w:ind w:left="2629" w:hanging="360"/>
      </w:pPr>
      <w:rPr>
        <w:rFonts w:ascii="Wingdings" w:hAnsi="Wingdings" w:hint="default"/>
      </w:rPr>
    </w:lvl>
    <w:lvl w:ilvl="3" w:tplc="0C090001" w:tentative="1">
      <w:start w:val="1"/>
      <w:numFmt w:val="bullet"/>
      <w:lvlText w:val=""/>
      <w:lvlJc w:val="left"/>
      <w:pPr>
        <w:ind w:left="3349" w:hanging="360"/>
      </w:pPr>
      <w:rPr>
        <w:rFonts w:ascii="Symbol" w:hAnsi="Symbol" w:hint="default"/>
      </w:rPr>
    </w:lvl>
    <w:lvl w:ilvl="4" w:tplc="0C090003" w:tentative="1">
      <w:start w:val="1"/>
      <w:numFmt w:val="bullet"/>
      <w:lvlText w:val="o"/>
      <w:lvlJc w:val="left"/>
      <w:pPr>
        <w:ind w:left="4069" w:hanging="360"/>
      </w:pPr>
      <w:rPr>
        <w:rFonts w:ascii="Courier New" w:hAnsi="Courier New" w:cs="Courier New" w:hint="default"/>
      </w:rPr>
    </w:lvl>
    <w:lvl w:ilvl="5" w:tplc="0C090005" w:tentative="1">
      <w:start w:val="1"/>
      <w:numFmt w:val="bullet"/>
      <w:lvlText w:val=""/>
      <w:lvlJc w:val="left"/>
      <w:pPr>
        <w:ind w:left="4789" w:hanging="360"/>
      </w:pPr>
      <w:rPr>
        <w:rFonts w:ascii="Wingdings" w:hAnsi="Wingdings" w:hint="default"/>
      </w:rPr>
    </w:lvl>
    <w:lvl w:ilvl="6" w:tplc="0C090001" w:tentative="1">
      <w:start w:val="1"/>
      <w:numFmt w:val="bullet"/>
      <w:lvlText w:val=""/>
      <w:lvlJc w:val="left"/>
      <w:pPr>
        <w:ind w:left="5509" w:hanging="360"/>
      </w:pPr>
      <w:rPr>
        <w:rFonts w:ascii="Symbol" w:hAnsi="Symbol" w:hint="default"/>
      </w:rPr>
    </w:lvl>
    <w:lvl w:ilvl="7" w:tplc="0C090003" w:tentative="1">
      <w:start w:val="1"/>
      <w:numFmt w:val="bullet"/>
      <w:lvlText w:val="o"/>
      <w:lvlJc w:val="left"/>
      <w:pPr>
        <w:ind w:left="6229" w:hanging="360"/>
      </w:pPr>
      <w:rPr>
        <w:rFonts w:ascii="Courier New" w:hAnsi="Courier New" w:cs="Courier New" w:hint="default"/>
      </w:rPr>
    </w:lvl>
    <w:lvl w:ilvl="8" w:tplc="0C090005" w:tentative="1">
      <w:start w:val="1"/>
      <w:numFmt w:val="bullet"/>
      <w:lvlText w:val=""/>
      <w:lvlJc w:val="left"/>
      <w:pPr>
        <w:ind w:left="6949" w:hanging="360"/>
      </w:pPr>
      <w:rPr>
        <w:rFonts w:ascii="Wingdings" w:hAnsi="Wingdings" w:hint="default"/>
      </w:rPr>
    </w:lvl>
  </w:abstractNum>
  <w:abstractNum w:abstractNumId="5" w15:restartNumberingAfterBreak="0">
    <w:nsid w:val="29222F10"/>
    <w:multiLevelType w:val="hybridMultilevel"/>
    <w:tmpl w:val="549C7914"/>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2B411C9B"/>
    <w:multiLevelType w:val="hybridMultilevel"/>
    <w:tmpl w:val="1F3212D8"/>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7" w15:restartNumberingAfterBreak="0">
    <w:nsid w:val="2E984C35"/>
    <w:multiLevelType w:val="hybridMultilevel"/>
    <w:tmpl w:val="8A44CCD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8" w15:restartNumberingAfterBreak="0">
    <w:nsid w:val="3C990BA2"/>
    <w:multiLevelType w:val="hybridMultilevel"/>
    <w:tmpl w:val="F15AB51A"/>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9" w15:restartNumberingAfterBreak="0">
    <w:nsid w:val="42DF1E4C"/>
    <w:multiLevelType w:val="hybridMultilevel"/>
    <w:tmpl w:val="02DAB74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0" w15:restartNumberingAfterBreak="0">
    <w:nsid w:val="463B0403"/>
    <w:multiLevelType w:val="hybridMultilevel"/>
    <w:tmpl w:val="2CC259AA"/>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15:restartNumberingAfterBreak="0">
    <w:nsid w:val="5B4E0878"/>
    <w:multiLevelType w:val="hybridMultilevel"/>
    <w:tmpl w:val="104A5F9E"/>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2" w15:restartNumberingAfterBreak="0">
    <w:nsid w:val="6D4705E0"/>
    <w:multiLevelType w:val="hybridMultilevel"/>
    <w:tmpl w:val="249A6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F35E5B"/>
    <w:multiLevelType w:val="hybridMultilevel"/>
    <w:tmpl w:val="1AC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D04B3"/>
    <w:multiLevelType w:val="hybridMultilevel"/>
    <w:tmpl w:val="CFAA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EC4B6B"/>
    <w:multiLevelType w:val="multilevel"/>
    <w:tmpl w:val="FF6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4"/>
  </w:num>
  <w:num w:numId="4">
    <w:abstractNumId w:val="6"/>
  </w:num>
  <w:num w:numId="5">
    <w:abstractNumId w:val="12"/>
  </w:num>
  <w:num w:numId="6">
    <w:abstractNumId w:val="1"/>
  </w:num>
  <w:num w:numId="7">
    <w:abstractNumId w:val="14"/>
  </w:num>
  <w:num w:numId="8">
    <w:abstractNumId w:val="8"/>
  </w:num>
  <w:num w:numId="9">
    <w:abstractNumId w:val="7"/>
  </w:num>
  <w:num w:numId="10">
    <w:abstractNumId w:val="13"/>
  </w:num>
  <w:num w:numId="11">
    <w:abstractNumId w:val="5"/>
  </w:num>
  <w:num w:numId="12">
    <w:abstractNumId w:val="10"/>
  </w:num>
  <w:num w:numId="13">
    <w:abstractNumId w:val="11"/>
  </w:num>
  <w:num w:numId="14">
    <w:abstractNumId w:val="9"/>
  </w:num>
  <w:num w:numId="15">
    <w:abstractNumId w:val="2"/>
  </w:num>
  <w:num w:numId="16">
    <w:abstractNumId w:val="0"/>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B9"/>
    <w:rsid w:val="00001DCD"/>
    <w:rsid w:val="000226D7"/>
    <w:rsid w:val="00032154"/>
    <w:rsid w:val="00054F5D"/>
    <w:rsid w:val="000561DE"/>
    <w:rsid w:val="00056BDE"/>
    <w:rsid w:val="00065B07"/>
    <w:rsid w:val="00070E42"/>
    <w:rsid w:val="000921EB"/>
    <w:rsid w:val="000A7735"/>
    <w:rsid w:val="000C2715"/>
    <w:rsid w:val="000C6AB0"/>
    <w:rsid w:val="000D13C0"/>
    <w:rsid w:val="000D3FB9"/>
    <w:rsid w:val="000D7728"/>
    <w:rsid w:val="00100B53"/>
    <w:rsid w:val="0010481F"/>
    <w:rsid w:val="00114512"/>
    <w:rsid w:val="0012133F"/>
    <w:rsid w:val="00121E8A"/>
    <w:rsid w:val="00136CB6"/>
    <w:rsid w:val="00143CEC"/>
    <w:rsid w:val="00152E18"/>
    <w:rsid w:val="001643CF"/>
    <w:rsid w:val="00164659"/>
    <w:rsid w:val="00174C9B"/>
    <w:rsid w:val="0018102F"/>
    <w:rsid w:val="0019148E"/>
    <w:rsid w:val="00195471"/>
    <w:rsid w:val="001A25E1"/>
    <w:rsid w:val="001A2F3E"/>
    <w:rsid w:val="001A7709"/>
    <w:rsid w:val="001A7B77"/>
    <w:rsid w:val="001C2A3C"/>
    <w:rsid w:val="001C68C1"/>
    <w:rsid w:val="001D0250"/>
    <w:rsid w:val="001E723A"/>
    <w:rsid w:val="0020340E"/>
    <w:rsid w:val="002309AF"/>
    <w:rsid w:val="00246B3B"/>
    <w:rsid w:val="00247D11"/>
    <w:rsid w:val="0025400C"/>
    <w:rsid w:val="00254EE3"/>
    <w:rsid w:val="0029422B"/>
    <w:rsid w:val="00295AFE"/>
    <w:rsid w:val="002A6394"/>
    <w:rsid w:val="002C15CC"/>
    <w:rsid w:val="002C47D0"/>
    <w:rsid w:val="002C68F9"/>
    <w:rsid w:val="002D109D"/>
    <w:rsid w:val="002D4D5F"/>
    <w:rsid w:val="002E35DD"/>
    <w:rsid w:val="002E782D"/>
    <w:rsid w:val="002F6C62"/>
    <w:rsid w:val="003019DA"/>
    <w:rsid w:val="003107E4"/>
    <w:rsid w:val="00317787"/>
    <w:rsid w:val="0032256E"/>
    <w:rsid w:val="00335A69"/>
    <w:rsid w:val="003367EA"/>
    <w:rsid w:val="00346290"/>
    <w:rsid w:val="00366D09"/>
    <w:rsid w:val="00374ABA"/>
    <w:rsid w:val="003A6636"/>
    <w:rsid w:val="003B48C7"/>
    <w:rsid w:val="003B4949"/>
    <w:rsid w:val="003B6ACD"/>
    <w:rsid w:val="003C1701"/>
    <w:rsid w:val="003C35B5"/>
    <w:rsid w:val="003D4CB8"/>
    <w:rsid w:val="003E71EC"/>
    <w:rsid w:val="003F6482"/>
    <w:rsid w:val="00402460"/>
    <w:rsid w:val="00404A4A"/>
    <w:rsid w:val="00411B72"/>
    <w:rsid w:val="00411CD5"/>
    <w:rsid w:val="00426BB4"/>
    <w:rsid w:val="00427F7D"/>
    <w:rsid w:val="00434D69"/>
    <w:rsid w:val="0044196E"/>
    <w:rsid w:val="004567A1"/>
    <w:rsid w:val="00465032"/>
    <w:rsid w:val="00465AC6"/>
    <w:rsid w:val="004745FB"/>
    <w:rsid w:val="00475173"/>
    <w:rsid w:val="00476890"/>
    <w:rsid w:val="00485FDB"/>
    <w:rsid w:val="00491E8B"/>
    <w:rsid w:val="0049252F"/>
    <w:rsid w:val="00494A58"/>
    <w:rsid w:val="0049647B"/>
    <w:rsid w:val="004B2DF5"/>
    <w:rsid w:val="004C729F"/>
    <w:rsid w:val="004D3FB4"/>
    <w:rsid w:val="004D44BA"/>
    <w:rsid w:val="004D72B7"/>
    <w:rsid w:val="004F0481"/>
    <w:rsid w:val="004F79E9"/>
    <w:rsid w:val="005110FA"/>
    <w:rsid w:val="00511636"/>
    <w:rsid w:val="00540DFD"/>
    <w:rsid w:val="00542845"/>
    <w:rsid w:val="00543757"/>
    <w:rsid w:val="00544ED9"/>
    <w:rsid w:val="00551E83"/>
    <w:rsid w:val="00555917"/>
    <w:rsid w:val="005564B5"/>
    <w:rsid w:val="0056097C"/>
    <w:rsid w:val="00571A71"/>
    <w:rsid w:val="0057427B"/>
    <w:rsid w:val="00574FCD"/>
    <w:rsid w:val="00590FE7"/>
    <w:rsid w:val="00596868"/>
    <w:rsid w:val="005D08ED"/>
    <w:rsid w:val="005E1437"/>
    <w:rsid w:val="005F13C2"/>
    <w:rsid w:val="00601237"/>
    <w:rsid w:val="00607BFA"/>
    <w:rsid w:val="006111F5"/>
    <w:rsid w:val="006223E1"/>
    <w:rsid w:val="006250CB"/>
    <w:rsid w:val="00631D59"/>
    <w:rsid w:val="00655651"/>
    <w:rsid w:val="00662091"/>
    <w:rsid w:val="00680371"/>
    <w:rsid w:val="00684DB7"/>
    <w:rsid w:val="00685FB4"/>
    <w:rsid w:val="00695319"/>
    <w:rsid w:val="006A18B0"/>
    <w:rsid w:val="006A3685"/>
    <w:rsid w:val="006A7C02"/>
    <w:rsid w:val="006B2B46"/>
    <w:rsid w:val="006B4E3A"/>
    <w:rsid w:val="006B698A"/>
    <w:rsid w:val="006E12E1"/>
    <w:rsid w:val="0070541C"/>
    <w:rsid w:val="00712FAB"/>
    <w:rsid w:val="00713E9F"/>
    <w:rsid w:val="0073001E"/>
    <w:rsid w:val="0074683F"/>
    <w:rsid w:val="00751E56"/>
    <w:rsid w:val="007701B0"/>
    <w:rsid w:val="00780E54"/>
    <w:rsid w:val="00790F01"/>
    <w:rsid w:val="00794D4F"/>
    <w:rsid w:val="007A0249"/>
    <w:rsid w:val="007A5347"/>
    <w:rsid w:val="007C1279"/>
    <w:rsid w:val="007C3C2E"/>
    <w:rsid w:val="007C76D9"/>
    <w:rsid w:val="007D39D5"/>
    <w:rsid w:val="007F0CDA"/>
    <w:rsid w:val="0081182F"/>
    <w:rsid w:val="0081478B"/>
    <w:rsid w:val="008254BF"/>
    <w:rsid w:val="00847068"/>
    <w:rsid w:val="00862187"/>
    <w:rsid w:val="008621B7"/>
    <w:rsid w:val="00883678"/>
    <w:rsid w:val="00886A84"/>
    <w:rsid w:val="008D6F2E"/>
    <w:rsid w:val="00902380"/>
    <w:rsid w:val="00904A02"/>
    <w:rsid w:val="00905415"/>
    <w:rsid w:val="00927076"/>
    <w:rsid w:val="009316F0"/>
    <w:rsid w:val="009355F0"/>
    <w:rsid w:val="00950A58"/>
    <w:rsid w:val="009642A9"/>
    <w:rsid w:val="00967FB1"/>
    <w:rsid w:val="009727B0"/>
    <w:rsid w:val="0099087E"/>
    <w:rsid w:val="009A58D8"/>
    <w:rsid w:val="009A71CE"/>
    <w:rsid w:val="009B5982"/>
    <w:rsid w:val="009C72D5"/>
    <w:rsid w:val="009C7F68"/>
    <w:rsid w:val="009D71EE"/>
    <w:rsid w:val="009F35CA"/>
    <w:rsid w:val="00A11285"/>
    <w:rsid w:val="00A11CE6"/>
    <w:rsid w:val="00A16838"/>
    <w:rsid w:val="00A40361"/>
    <w:rsid w:val="00A51E42"/>
    <w:rsid w:val="00A628A8"/>
    <w:rsid w:val="00A67300"/>
    <w:rsid w:val="00A8302B"/>
    <w:rsid w:val="00A91333"/>
    <w:rsid w:val="00AA0B5B"/>
    <w:rsid w:val="00AA6DC2"/>
    <w:rsid w:val="00AC330C"/>
    <w:rsid w:val="00AD2259"/>
    <w:rsid w:val="00AD375D"/>
    <w:rsid w:val="00AE0F0E"/>
    <w:rsid w:val="00AE183A"/>
    <w:rsid w:val="00AF3F3A"/>
    <w:rsid w:val="00B07C28"/>
    <w:rsid w:val="00B144E2"/>
    <w:rsid w:val="00B51194"/>
    <w:rsid w:val="00B60300"/>
    <w:rsid w:val="00B677CC"/>
    <w:rsid w:val="00B7194A"/>
    <w:rsid w:val="00B8050E"/>
    <w:rsid w:val="00B92B84"/>
    <w:rsid w:val="00B93261"/>
    <w:rsid w:val="00B94654"/>
    <w:rsid w:val="00BA50FA"/>
    <w:rsid w:val="00BD35B2"/>
    <w:rsid w:val="00BD43A5"/>
    <w:rsid w:val="00BD6C26"/>
    <w:rsid w:val="00BD72AB"/>
    <w:rsid w:val="00BE4D9C"/>
    <w:rsid w:val="00BF0F9D"/>
    <w:rsid w:val="00BF214C"/>
    <w:rsid w:val="00C03455"/>
    <w:rsid w:val="00C05EF1"/>
    <w:rsid w:val="00C158A5"/>
    <w:rsid w:val="00C2008C"/>
    <w:rsid w:val="00C2533F"/>
    <w:rsid w:val="00C26FA7"/>
    <w:rsid w:val="00C3060C"/>
    <w:rsid w:val="00C5212C"/>
    <w:rsid w:val="00C539FD"/>
    <w:rsid w:val="00C5505D"/>
    <w:rsid w:val="00C55C55"/>
    <w:rsid w:val="00C60EF7"/>
    <w:rsid w:val="00C62124"/>
    <w:rsid w:val="00C63158"/>
    <w:rsid w:val="00C66C28"/>
    <w:rsid w:val="00C8062C"/>
    <w:rsid w:val="00C85AC2"/>
    <w:rsid w:val="00C975F9"/>
    <w:rsid w:val="00C97E57"/>
    <w:rsid w:val="00CA6D7F"/>
    <w:rsid w:val="00CC7783"/>
    <w:rsid w:val="00CD51EA"/>
    <w:rsid w:val="00CE06BB"/>
    <w:rsid w:val="00CF163D"/>
    <w:rsid w:val="00CF590B"/>
    <w:rsid w:val="00D01337"/>
    <w:rsid w:val="00D0408B"/>
    <w:rsid w:val="00D056B1"/>
    <w:rsid w:val="00D11DA4"/>
    <w:rsid w:val="00D1326C"/>
    <w:rsid w:val="00D221F2"/>
    <w:rsid w:val="00D22AE4"/>
    <w:rsid w:val="00D3062D"/>
    <w:rsid w:val="00D32925"/>
    <w:rsid w:val="00D3727C"/>
    <w:rsid w:val="00D63198"/>
    <w:rsid w:val="00D666A4"/>
    <w:rsid w:val="00D705C2"/>
    <w:rsid w:val="00D72A0C"/>
    <w:rsid w:val="00D73D59"/>
    <w:rsid w:val="00D754A2"/>
    <w:rsid w:val="00D7604D"/>
    <w:rsid w:val="00D90ADC"/>
    <w:rsid w:val="00DA5A3F"/>
    <w:rsid w:val="00DC1577"/>
    <w:rsid w:val="00DE6BE4"/>
    <w:rsid w:val="00E03510"/>
    <w:rsid w:val="00E05104"/>
    <w:rsid w:val="00E06C98"/>
    <w:rsid w:val="00E11F4E"/>
    <w:rsid w:val="00E61DA9"/>
    <w:rsid w:val="00EA08D9"/>
    <w:rsid w:val="00EA7C8F"/>
    <w:rsid w:val="00EB1D81"/>
    <w:rsid w:val="00EB42C9"/>
    <w:rsid w:val="00ED4201"/>
    <w:rsid w:val="00EE1496"/>
    <w:rsid w:val="00F35832"/>
    <w:rsid w:val="00F54465"/>
    <w:rsid w:val="00F6128A"/>
    <w:rsid w:val="00F707ED"/>
    <w:rsid w:val="00F853DC"/>
    <w:rsid w:val="00FC5450"/>
    <w:rsid w:val="00FD114A"/>
    <w:rsid w:val="00FD2DBA"/>
    <w:rsid w:val="00FD7177"/>
    <w:rsid w:val="00FE12A9"/>
    <w:rsid w:val="00FE3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6822CB"/>
  <w15:chartTrackingRefBased/>
  <w15:docId w15:val="{442DF8A8-3E9A-D545-B01A-4FA18AB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65"/>
    <w:pPr>
      <w:spacing w:before="120" w:after="240" w:line="264" w:lineRule="auto"/>
    </w:pPr>
    <w:rPr>
      <w:rFonts w:ascii="Calibri Light" w:hAnsi="Calibri Light"/>
      <w:sz w:val="18"/>
      <w:szCs w:val="18"/>
    </w:rPr>
  </w:style>
  <w:style w:type="paragraph" w:styleId="Heading1">
    <w:name w:val="heading 1"/>
    <w:basedOn w:val="Normal"/>
    <w:next w:val="Normal"/>
    <w:link w:val="Heading1Char"/>
    <w:uiPriority w:val="9"/>
    <w:qFormat/>
    <w:rsid w:val="00B8050E"/>
    <w:pPr>
      <w:spacing w:after="480" w:line="640" w:lineRule="exact"/>
      <w:outlineLvl w:val="0"/>
    </w:pPr>
    <w:rPr>
      <w:rFonts w:ascii="Tahoma" w:hAnsi="Tahoma" w:cs="Times New Roman (Body CS)"/>
      <w:b/>
      <w:bCs/>
      <w:caps/>
      <w:color w:val="FFFFFF" w:themeColor="background1"/>
      <w:sz w:val="52"/>
      <w:szCs w:val="60"/>
    </w:rPr>
  </w:style>
  <w:style w:type="paragraph" w:styleId="Heading2">
    <w:name w:val="heading 2"/>
    <w:basedOn w:val="Normal"/>
    <w:next w:val="Normal"/>
    <w:link w:val="Heading2Char"/>
    <w:uiPriority w:val="9"/>
    <w:unhideWhenUsed/>
    <w:qFormat/>
    <w:rsid w:val="00465AC6"/>
    <w:pPr>
      <w:keepNext/>
      <w:keepLines/>
      <w:spacing w:before="360" w:after="120" w:line="300" w:lineRule="exact"/>
      <w:outlineLvl w:val="1"/>
    </w:pPr>
    <w:rPr>
      <w:rFonts w:ascii="Calibri" w:eastAsiaTheme="majorEastAsia" w:hAnsi="Calibri" w:cs="Times New Roman (Headings CS)"/>
      <w:b/>
      <w:bCs/>
      <w:caps/>
      <w:color w:val="09C7E2" w:themeColor="accent1"/>
      <w:sz w:val="32"/>
      <w:szCs w:val="32"/>
    </w:rPr>
  </w:style>
  <w:style w:type="paragraph" w:styleId="Heading3">
    <w:name w:val="heading 3"/>
    <w:basedOn w:val="Normal"/>
    <w:next w:val="Normal"/>
    <w:link w:val="Heading3Char"/>
    <w:uiPriority w:val="9"/>
    <w:unhideWhenUsed/>
    <w:qFormat/>
    <w:rsid w:val="00465AC6"/>
    <w:pPr>
      <w:keepNext/>
      <w:keepLines/>
      <w:spacing w:before="240" w:after="120"/>
      <w:outlineLvl w:val="2"/>
    </w:pPr>
    <w:rPr>
      <w:rFonts w:eastAsiaTheme="majorEastAsia" w:cstheme="majorBidi"/>
      <w:b/>
      <w:bCs/>
      <w:color w:val="0E113D" w:themeColor="text1"/>
      <w:sz w:val="20"/>
      <w:szCs w:val="20"/>
    </w:rPr>
  </w:style>
  <w:style w:type="paragraph" w:styleId="Heading4">
    <w:name w:val="heading 4"/>
    <w:basedOn w:val="Normal"/>
    <w:next w:val="Normal"/>
    <w:link w:val="Heading4Char"/>
    <w:uiPriority w:val="9"/>
    <w:unhideWhenUsed/>
    <w:qFormat/>
    <w:rsid w:val="00C97E57"/>
    <w:pPr>
      <w:keepNext/>
      <w:keepLines/>
      <w:spacing w:before="360"/>
      <w:outlineLvl w:val="3"/>
    </w:pPr>
    <w:rPr>
      <w:rFonts w:ascii="Montserrat SemiBold" w:eastAsiaTheme="majorEastAsia" w:hAnsi="Montserrat SemiBold" w:cstheme="majorBidi"/>
      <w:b/>
      <w:bCs/>
      <w:color w:val="0E113D"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4D3FB4"/>
    <w:pPr>
      <w:suppressAutoHyphens/>
      <w:autoSpaceDE w:val="0"/>
      <w:autoSpaceDN w:val="0"/>
      <w:adjustRightInd w:val="0"/>
      <w:spacing w:line="200" w:lineRule="exact"/>
      <w:textAlignment w:val="center"/>
    </w:pPr>
    <w:rPr>
      <w:rFonts w:ascii="Arial" w:eastAsia="Arial" w:hAnsi="Arial" w:cs="Arial"/>
      <w:color w:val="000000"/>
      <w:sz w:val="14"/>
      <w:szCs w:val="14"/>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rFonts w:ascii="Montserrat" w:hAnsi="Montserrat"/>
      <w:b w:val="0"/>
      <w:i w:val="0"/>
      <w:sz w:val="20"/>
      <w:szCs w:val="20"/>
    </w:rPr>
  </w:style>
  <w:style w:type="paragraph" w:customStyle="1" w:styleId="DocumentHeading">
    <w:name w:val="Document Heading"/>
    <w:basedOn w:val="Normal"/>
    <w:qFormat/>
    <w:rsid w:val="00254EE3"/>
    <w:pPr>
      <w:spacing w:line="760" w:lineRule="exact"/>
    </w:pPr>
    <w:rPr>
      <w:rFonts w:ascii="Barlow Condensed SemiBold" w:hAnsi="Barlow Condensed SemiBold" w:cs="Times New Roman (Body CS)"/>
      <w:b/>
      <w:bCs/>
      <w:caps/>
      <w:color w:val="FFFFFF" w:themeColor="background1"/>
      <w:sz w:val="80"/>
      <w:szCs w:val="80"/>
    </w:rPr>
  </w:style>
  <w:style w:type="paragraph" w:customStyle="1" w:styleId="DocumentSub-Title">
    <w:name w:val="Document Sub-Title"/>
    <w:basedOn w:val="Normal"/>
    <w:qFormat/>
    <w:rsid w:val="00F54465"/>
    <w:pPr>
      <w:spacing w:line="280" w:lineRule="exact"/>
    </w:pPr>
    <w:rPr>
      <w:rFonts w:ascii="Calibri" w:hAnsi="Calibri" w:cs="Times New Roman (Body CS)"/>
      <w:b/>
      <w:bCs/>
      <w:caps/>
      <w:color w:val="09C7E2" w:themeColor="accent1"/>
      <w:sz w:val="28"/>
      <w:szCs w:val="28"/>
    </w:rPr>
  </w:style>
  <w:style w:type="paragraph" w:styleId="Header">
    <w:name w:val="header"/>
    <w:basedOn w:val="Normal"/>
    <w:link w:val="HeaderChar"/>
    <w:uiPriority w:val="99"/>
    <w:unhideWhenUsed/>
    <w:rsid w:val="000D3FB9"/>
    <w:pPr>
      <w:tabs>
        <w:tab w:val="center" w:pos="4680"/>
        <w:tab w:val="right" w:pos="9360"/>
      </w:tabs>
    </w:pPr>
  </w:style>
  <w:style w:type="character" w:customStyle="1" w:styleId="HeaderChar">
    <w:name w:val="Header Char"/>
    <w:basedOn w:val="DefaultParagraphFont"/>
    <w:link w:val="Header"/>
    <w:uiPriority w:val="99"/>
    <w:rsid w:val="000D3FB9"/>
    <w:rPr>
      <w:rFonts w:ascii="Montserrat" w:hAnsi="Montserrat"/>
      <w:b w:val="0"/>
      <w:i w:val="0"/>
      <w:sz w:val="18"/>
    </w:rPr>
  </w:style>
  <w:style w:type="paragraph" w:styleId="Footer">
    <w:name w:val="footer"/>
    <w:basedOn w:val="Normal"/>
    <w:link w:val="FooterChar"/>
    <w:uiPriority w:val="99"/>
    <w:unhideWhenUsed/>
    <w:rsid w:val="0025400C"/>
    <w:pPr>
      <w:tabs>
        <w:tab w:val="center" w:pos="4680"/>
        <w:tab w:val="right" w:pos="9360"/>
      </w:tabs>
    </w:pPr>
    <w:rPr>
      <w:rFonts w:ascii="Barlow Condensed SemiBold" w:hAnsi="Barlow Condensed SemiBold" w:cs="Times New Roman (Body CS)"/>
      <w:b/>
      <w:bCs/>
      <w:caps/>
      <w:color w:val="FFFFFF" w:themeColor="background1"/>
      <w:sz w:val="20"/>
      <w:szCs w:val="20"/>
    </w:rPr>
  </w:style>
  <w:style w:type="character" w:customStyle="1" w:styleId="FooterChar">
    <w:name w:val="Footer Char"/>
    <w:basedOn w:val="DefaultParagraphFont"/>
    <w:link w:val="Footer"/>
    <w:uiPriority w:val="99"/>
    <w:rsid w:val="0025400C"/>
    <w:rPr>
      <w:rFonts w:ascii="Barlow Condensed SemiBold" w:hAnsi="Barlow Condensed SemiBold" w:cs="Times New Roman (Body CS)"/>
      <w:b/>
      <w:bCs/>
      <w:i w:val="0"/>
      <w:caps/>
      <w:color w:val="FFFFFF" w:themeColor="background1"/>
      <w:sz w:val="20"/>
      <w:szCs w:val="20"/>
    </w:rPr>
  </w:style>
  <w:style w:type="paragraph" w:styleId="NoSpacing">
    <w:name w:val="No Spacing"/>
    <w:link w:val="NoSpacingChar"/>
    <w:uiPriority w:val="1"/>
    <w:qFormat/>
    <w:rsid w:val="00B144E2"/>
    <w:rPr>
      <w:rFonts w:eastAsiaTheme="minorEastAsia"/>
      <w:sz w:val="22"/>
      <w:szCs w:val="22"/>
      <w:lang w:val="en-US" w:eastAsia="zh-CN"/>
    </w:rPr>
  </w:style>
  <w:style w:type="character" w:customStyle="1" w:styleId="NoSpacingChar">
    <w:name w:val="No Spacing Char"/>
    <w:basedOn w:val="DefaultParagraphFont"/>
    <w:link w:val="NoSpacing"/>
    <w:uiPriority w:val="1"/>
    <w:rsid w:val="00B144E2"/>
    <w:rPr>
      <w:rFonts w:ascii="Montserrat" w:eastAsiaTheme="minorEastAsia" w:hAnsi="Montserrat"/>
      <w:b w:val="0"/>
      <w:i w:val="0"/>
      <w:sz w:val="22"/>
      <w:szCs w:val="22"/>
      <w:lang w:val="en-US" w:eastAsia="zh-CN"/>
    </w:rPr>
  </w:style>
  <w:style w:type="character" w:customStyle="1" w:styleId="Heading1Char">
    <w:name w:val="Heading 1 Char"/>
    <w:basedOn w:val="DefaultParagraphFont"/>
    <w:link w:val="Heading1"/>
    <w:uiPriority w:val="9"/>
    <w:rsid w:val="00B8050E"/>
    <w:rPr>
      <w:rFonts w:ascii="Tahoma" w:hAnsi="Tahoma" w:cs="Times New Roman (Body CS)"/>
      <w:b/>
      <w:bCs/>
      <w:caps/>
      <w:color w:val="FFFFFF" w:themeColor="background1"/>
      <w:sz w:val="52"/>
      <w:szCs w:val="60"/>
    </w:rPr>
  </w:style>
  <w:style w:type="paragraph" w:customStyle="1" w:styleId="Intro">
    <w:name w:val="Intro"/>
    <w:basedOn w:val="Normal"/>
    <w:qFormat/>
    <w:rsid w:val="00465AC6"/>
    <w:pPr>
      <w:spacing w:before="0"/>
    </w:pPr>
    <w:rPr>
      <w:b/>
      <w:bCs/>
      <w:color w:val="09C7E2" w:themeColor="accent1"/>
      <w:sz w:val="24"/>
      <w:szCs w:val="24"/>
    </w:rPr>
  </w:style>
  <w:style w:type="character" w:customStyle="1" w:styleId="Heading2Char">
    <w:name w:val="Heading 2 Char"/>
    <w:basedOn w:val="DefaultParagraphFont"/>
    <w:link w:val="Heading2"/>
    <w:uiPriority w:val="9"/>
    <w:rsid w:val="00465AC6"/>
    <w:rPr>
      <w:rFonts w:ascii="Calibri" w:eastAsiaTheme="majorEastAsia" w:hAnsi="Calibri" w:cs="Times New Roman (Headings CS)"/>
      <w:b/>
      <w:bCs/>
      <w:caps/>
      <w:color w:val="09C7E2" w:themeColor="accent1"/>
      <w:sz w:val="32"/>
      <w:szCs w:val="32"/>
    </w:rPr>
  </w:style>
  <w:style w:type="character" w:customStyle="1" w:styleId="Heading3Char">
    <w:name w:val="Heading 3 Char"/>
    <w:basedOn w:val="DefaultParagraphFont"/>
    <w:link w:val="Heading3"/>
    <w:uiPriority w:val="9"/>
    <w:rsid w:val="00465AC6"/>
    <w:rPr>
      <w:rFonts w:ascii="Calibri Light" w:eastAsiaTheme="majorEastAsia" w:hAnsi="Calibri Light" w:cstheme="majorBidi"/>
      <w:b/>
      <w:bCs/>
      <w:color w:val="0E113D" w:themeColor="text1"/>
      <w:sz w:val="20"/>
      <w:szCs w:val="20"/>
    </w:rPr>
  </w:style>
  <w:style w:type="character" w:customStyle="1" w:styleId="Heading4Char">
    <w:name w:val="Heading 4 Char"/>
    <w:basedOn w:val="DefaultParagraphFont"/>
    <w:link w:val="Heading4"/>
    <w:uiPriority w:val="9"/>
    <w:rsid w:val="00C97E57"/>
    <w:rPr>
      <w:rFonts w:ascii="Montserrat SemiBold" w:eastAsiaTheme="majorEastAsia" w:hAnsi="Montserrat SemiBold" w:cstheme="majorBidi"/>
      <w:b/>
      <w:bCs/>
      <w:i w:val="0"/>
      <w:color w:val="0E113D" w:themeColor="text1"/>
      <w:sz w:val="18"/>
      <w:szCs w:val="18"/>
    </w:rPr>
  </w:style>
  <w:style w:type="paragraph" w:styleId="ListParagraph">
    <w:name w:val="List Paragraph"/>
    <w:basedOn w:val="Normal"/>
    <w:uiPriority w:val="1"/>
    <w:qFormat/>
    <w:rsid w:val="007A5347"/>
    <w:pPr>
      <w:numPr>
        <w:numId w:val="1"/>
      </w:numPr>
      <w:tabs>
        <w:tab w:val="left" w:pos="227"/>
      </w:tabs>
      <w:spacing w:before="0"/>
    </w:pPr>
  </w:style>
  <w:style w:type="character" w:styleId="Strong">
    <w:name w:val="Strong"/>
    <w:basedOn w:val="DefaultParagraphFont"/>
    <w:uiPriority w:val="22"/>
    <w:qFormat/>
    <w:rsid w:val="00CF590B"/>
    <w:rPr>
      <w:rFonts w:ascii="Montserrat SemiBold" w:hAnsi="Montserrat SemiBold"/>
      <w:b/>
      <w:bCs/>
      <w:i w:val="0"/>
      <w:sz w:val="18"/>
    </w:rPr>
  </w:style>
  <w:style w:type="character" w:styleId="Emphasis">
    <w:name w:val="Emphasis"/>
    <w:basedOn w:val="DefaultParagraphFont"/>
    <w:uiPriority w:val="20"/>
    <w:qFormat/>
    <w:rsid w:val="00CF590B"/>
    <w:rPr>
      <w:rFonts w:ascii="Montserrat" w:hAnsi="Montserrat"/>
      <w:b w:val="0"/>
      <w:i/>
      <w:iCs/>
      <w:sz w:val="18"/>
    </w:rPr>
  </w:style>
  <w:style w:type="character" w:styleId="SubtleEmphasis">
    <w:name w:val="Subtle Emphasis"/>
    <w:basedOn w:val="DefaultParagraphFont"/>
    <w:uiPriority w:val="19"/>
    <w:qFormat/>
    <w:rsid w:val="00F54465"/>
    <w:rPr>
      <w:rFonts w:ascii="Calibri Light" w:hAnsi="Calibri Light"/>
      <w:b/>
      <w:i/>
      <w:iCs/>
      <w:caps/>
      <w:smallCaps w:val="0"/>
      <w:sz w:val="36"/>
    </w:rPr>
  </w:style>
  <w:style w:type="paragraph" w:styleId="Title">
    <w:name w:val="Title"/>
    <w:basedOn w:val="Normal"/>
    <w:next w:val="Normal"/>
    <w:link w:val="TitleChar"/>
    <w:uiPriority w:val="10"/>
    <w:qFormat/>
    <w:rsid w:val="00F54465"/>
    <w:pPr>
      <w:spacing w:before="240" w:after="360" w:line="520" w:lineRule="exact"/>
      <w:contextualSpacing/>
    </w:pPr>
    <w:rPr>
      <w:rFonts w:ascii="Calibri" w:eastAsiaTheme="majorEastAsia" w:hAnsi="Calibri" w:cs="Times New Roman (Headings CS)"/>
      <w:b/>
      <w:bCs/>
      <w:caps/>
      <w:color w:val="0E113D" w:themeColor="text1"/>
      <w:spacing w:val="-10"/>
      <w:kern w:val="28"/>
      <w:sz w:val="56"/>
      <w:szCs w:val="56"/>
    </w:rPr>
  </w:style>
  <w:style w:type="character" w:customStyle="1" w:styleId="TitleChar">
    <w:name w:val="Title Char"/>
    <w:basedOn w:val="DefaultParagraphFont"/>
    <w:link w:val="Title"/>
    <w:uiPriority w:val="10"/>
    <w:rsid w:val="00F54465"/>
    <w:rPr>
      <w:rFonts w:ascii="Calibri" w:eastAsiaTheme="majorEastAsia" w:hAnsi="Calibri" w:cs="Times New Roman (Headings CS)"/>
      <w:b/>
      <w:bCs/>
      <w:caps/>
      <w:color w:val="0E113D" w:themeColor="text1"/>
      <w:spacing w:val="-10"/>
      <w:kern w:val="28"/>
      <w:sz w:val="56"/>
      <w:szCs w:val="56"/>
    </w:rPr>
  </w:style>
  <w:style w:type="paragraph" w:styleId="Subtitle">
    <w:name w:val="Subtitle"/>
    <w:basedOn w:val="Normal"/>
    <w:next w:val="Normal"/>
    <w:link w:val="SubtitleChar"/>
    <w:uiPriority w:val="11"/>
    <w:qFormat/>
    <w:rsid w:val="00F54465"/>
    <w:pPr>
      <w:numPr>
        <w:ilvl w:val="1"/>
      </w:numPr>
      <w:spacing w:before="240" w:after="360" w:line="340" w:lineRule="exact"/>
    </w:pPr>
    <w:rPr>
      <w:rFonts w:ascii="Calibri" w:eastAsiaTheme="minorEastAsia" w:hAnsi="Calibri" w:cs="Times New Roman (Body CS)"/>
      <w:b/>
      <w:bCs/>
      <w:caps/>
      <w:color w:val="09C7E2" w:themeColor="accent1"/>
      <w:spacing w:val="15"/>
      <w:sz w:val="36"/>
      <w:szCs w:val="36"/>
    </w:rPr>
  </w:style>
  <w:style w:type="character" w:customStyle="1" w:styleId="SubtitleChar">
    <w:name w:val="Subtitle Char"/>
    <w:basedOn w:val="DefaultParagraphFont"/>
    <w:link w:val="Subtitle"/>
    <w:uiPriority w:val="11"/>
    <w:rsid w:val="00F54465"/>
    <w:rPr>
      <w:rFonts w:ascii="Calibri" w:eastAsiaTheme="minorEastAsia" w:hAnsi="Calibri" w:cs="Times New Roman (Body CS)"/>
      <w:b/>
      <w:bCs/>
      <w:caps/>
      <w:color w:val="09C7E2" w:themeColor="accent1"/>
      <w:spacing w:val="15"/>
      <w:sz w:val="36"/>
      <w:szCs w:val="36"/>
    </w:rPr>
  </w:style>
  <w:style w:type="character" w:styleId="IntenseEmphasis">
    <w:name w:val="Intense Emphasis"/>
    <w:basedOn w:val="DefaultParagraphFont"/>
    <w:uiPriority w:val="21"/>
    <w:qFormat/>
    <w:rsid w:val="00EB42C9"/>
    <w:rPr>
      <w:rFonts w:ascii="Montserrat" w:hAnsi="Montserrat"/>
      <w:b w:val="0"/>
      <w:i/>
      <w:iCs/>
      <w:color w:val="09C7E2" w:themeColor="accent1"/>
      <w:sz w:val="18"/>
    </w:rPr>
  </w:style>
  <w:style w:type="character" w:styleId="PageNumber">
    <w:name w:val="page number"/>
    <w:basedOn w:val="DefaultParagraphFont"/>
    <w:uiPriority w:val="99"/>
    <w:semiHidden/>
    <w:unhideWhenUsed/>
    <w:rsid w:val="002E782D"/>
  </w:style>
  <w:style w:type="character" w:styleId="CommentReference">
    <w:name w:val="annotation reference"/>
    <w:basedOn w:val="DefaultParagraphFont"/>
    <w:uiPriority w:val="99"/>
    <w:semiHidden/>
    <w:unhideWhenUsed/>
    <w:rsid w:val="00601237"/>
    <w:rPr>
      <w:sz w:val="16"/>
      <w:szCs w:val="16"/>
    </w:rPr>
  </w:style>
  <w:style w:type="paragraph" w:styleId="CommentText">
    <w:name w:val="annotation text"/>
    <w:basedOn w:val="Normal"/>
    <w:link w:val="CommentTextChar"/>
    <w:uiPriority w:val="99"/>
    <w:semiHidden/>
    <w:unhideWhenUsed/>
    <w:rsid w:val="00601237"/>
    <w:pPr>
      <w:spacing w:line="240" w:lineRule="auto"/>
    </w:pPr>
    <w:rPr>
      <w:sz w:val="20"/>
      <w:szCs w:val="20"/>
    </w:rPr>
  </w:style>
  <w:style w:type="character" w:customStyle="1" w:styleId="CommentTextChar">
    <w:name w:val="Comment Text Char"/>
    <w:basedOn w:val="DefaultParagraphFont"/>
    <w:link w:val="CommentText"/>
    <w:uiPriority w:val="99"/>
    <w:semiHidden/>
    <w:rsid w:val="0060123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01237"/>
    <w:rPr>
      <w:b/>
      <w:bCs/>
    </w:rPr>
  </w:style>
  <w:style w:type="character" w:customStyle="1" w:styleId="CommentSubjectChar">
    <w:name w:val="Comment Subject Char"/>
    <w:basedOn w:val="CommentTextChar"/>
    <w:link w:val="CommentSubject"/>
    <w:uiPriority w:val="99"/>
    <w:semiHidden/>
    <w:rsid w:val="00601237"/>
    <w:rPr>
      <w:rFonts w:ascii="Calibri Light" w:hAnsi="Calibri Light"/>
      <w:b/>
      <w:bCs/>
      <w:sz w:val="20"/>
      <w:szCs w:val="20"/>
    </w:rPr>
  </w:style>
  <w:style w:type="paragraph" w:styleId="BalloonText">
    <w:name w:val="Balloon Text"/>
    <w:basedOn w:val="Normal"/>
    <w:link w:val="BalloonTextChar"/>
    <w:uiPriority w:val="99"/>
    <w:semiHidden/>
    <w:unhideWhenUsed/>
    <w:rsid w:val="00601237"/>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01237"/>
    <w:rPr>
      <w:rFonts w:ascii="Segoe UI" w:hAnsi="Segoe UI" w:cs="Segoe UI"/>
      <w:sz w:val="18"/>
      <w:szCs w:val="18"/>
    </w:rPr>
  </w:style>
  <w:style w:type="character" w:styleId="Hyperlink">
    <w:name w:val="Hyperlink"/>
    <w:basedOn w:val="DefaultParagraphFont"/>
    <w:uiPriority w:val="99"/>
    <w:unhideWhenUsed/>
    <w:rsid w:val="00B07C28"/>
    <w:rPr>
      <w:color w:val="09C7E2" w:themeColor="hyperlink"/>
      <w:u w:val="single"/>
    </w:rPr>
  </w:style>
  <w:style w:type="paragraph" w:customStyle="1" w:styleId="Default">
    <w:name w:val="Default"/>
    <w:rsid w:val="00001DCD"/>
    <w:pPr>
      <w:autoSpaceDE w:val="0"/>
      <w:autoSpaceDN w:val="0"/>
      <w:adjustRightInd w:val="0"/>
    </w:pPr>
    <w:rPr>
      <w:rFonts w:ascii="Montserrat" w:hAnsi="Montserrat" w:cs="Montserrat"/>
      <w:color w:val="000000"/>
    </w:rPr>
  </w:style>
  <w:style w:type="table" w:styleId="TableGrid">
    <w:name w:val="Table Grid"/>
    <w:basedOn w:val="TableNormal"/>
    <w:uiPriority w:val="39"/>
    <w:rsid w:val="00780E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78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9355F0"/>
    <w:rPr>
      <w:color w:val="605E5C"/>
      <w:shd w:val="clear" w:color="auto" w:fill="E1DFDD"/>
    </w:rPr>
  </w:style>
  <w:style w:type="character" w:styleId="FollowedHyperlink">
    <w:name w:val="FollowedHyperlink"/>
    <w:basedOn w:val="DefaultParagraphFont"/>
    <w:uiPriority w:val="99"/>
    <w:semiHidden/>
    <w:unhideWhenUsed/>
    <w:rsid w:val="00A11CE6"/>
    <w:rPr>
      <w:color w:val="0995E2" w:themeColor="followedHyperlink"/>
      <w:u w:val="single"/>
    </w:rPr>
  </w:style>
  <w:style w:type="character" w:customStyle="1" w:styleId="au-header-heading">
    <w:name w:val="au-header-heading"/>
    <w:basedOn w:val="DefaultParagraphFont"/>
    <w:rsid w:val="00A628A8"/>
  </w:style>
  <w:style w:type="paragraph" w:customStyle="1" w:styleId="TableParagraph">
    <w:name w:val="Table Paragraph"/>
    <w:basedOn w:val="Normal"/>
    <w:uiPriority w:val="1"/>
    <w:qFormat/>
    <w:rsid w:val="00152E18"/>
    <w:pPr>
      <w:widowControl w:val="0"/>
      <w:spacing w:before="0" w:after="0" w:line="240" w:lineRule="auto"/>
    </w:pPr>
    <w:rPr>
      <w:rFonts w:asciiTheme="minorHAnsi" w:hAnsiTheme="minorHAnsi"/>
      <w:sz w:val="22"/>
      <w:szCs w:val="22"/>
      <w:lang w:val="en-US"/>
    </w:rPr>
  </w:style>
  <w:style w:type="character" w:customStyle="1" w:styleId="UnresolvedMention2">
    <w:name w:val="Unresolved Mention2"/>
    <w:basedOn w:val="DefaultParagraphFont"/>
    <w:uiPriority w:val="99"/>
    <w:semiHidden/>
    <w:unhideWhenUsed/>
    <w:rsid w:val="000D13C0"/>
    <w:rPr>
      <w:color w:val="605E5C"/>
      <w:shd w:val="clear" w:color="auto" w:fill="E1DFDD"/>
    </w:rPr>
  </w:style>
  <w:style w:type="character" w:customStyle="1" w:styleId="UnresolvedMention">
    <w:name w:val="Unresolved Mention"/>
    <w:basedOn w:val="DefaultParagraphFont"/>
    <w:uiPriority w:val="99"/>
    <w:semiHidden/>
    <w:unhideWhenUsed/>
    <w:rsid w:val="00BF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5975">
      <w:bodyDiv w:val="1"/>
      <w:marLeft w:val="0"/>
      <w:marRight w:val="0"/>
      <w:marTop w:val="0"/>
      <w:marBottom w:val="0"/>
      <w:divBdr>
        <w:top w:val="none" w:sz="0" w:space="0" w:color="auto"/>
        <w:left w:val="none" w:sz="0" w:space="0" w:color="auto"/>
        <w:bottom w:val="none" w:sz="0" w:space="0" w:color="auto"/>
        <w:right w:val="none" w:sz="0" w:space="0" w:color="auto"/>
      </w:divBdr>
    </w:div>
    <w:div w:id="545798196">
      <w:bodyDiv w:val="1"/>
      <w:marLeft w:val="0"/>
      <w:marRight w:val="0"/>
      <w:marTop w:val="0"/>
      <w:marBottom w:val="0"/>
      <w:divBdr>
        <w:top w:val="none" w:sz="0" w:space="0" w:color="auto"/>
        <w:left w:val="none" w:sz="0" w:space="0" w:color="auto"/>
        <w:bottom w:val="none" w:sz="0" w:space="0" w:color="auto"/>
        <w:right w:val="none" w:sz="0" w:space="0" w:color="auto"/>
      </w:divBdr>
    </w:div>
    <w:div w:id="781345054">
      <w:bodyDiv w:val="1"/>
      <w:marLeft w:val="0"/>
      <w:marRight w:val="0"/>
      <w:marTop w:val="0"/>
      <w:marBottom w:val="0"/>
      <w:divBdr>
        <w:top w:val="none" w:sz="0" w:space="0" w:color="auto"/>
        <w:left w:val="none" w:sz="0" w:space="0" w:color="auto"/>
        <w:bottom w:val="none" w:sz="0" w:space="0" w:color="auto"/>
        <w:right w:val="none" w:sz="0" w:space="0" w:color="auto"/>
      </w:divBdr>
    </w:div>
    <w:div w:id="935795823">
      <w:bodyDiv w:val="1"/>
      <w:marLeft w:val="0"/>
      <w:marRight w:val="0"/>
      <w:marTop w:val="0"/>
      <w:marBottom w:val="0"/>
      <w:divBdr>
        <w:top w:val="none" w:sz="0" w:space="0" w:color="auto"/>
        <w:left w:val="none" w:sz="0" w:space="0" w:color="auto"/>
        <w:bottom w:val="none" w:sz="0" w:space="0" w:color="auto"/>
        <w:right w:val="none" w:sz="0" w:space="0" w:color="auto"/>
      </w:divBdr>
    </w:div>
    <w:div w:id="1011953202">
      <w:bodyDiv w:val="1"/>
      <w:marLeft w:val="0"/>
      <w:marRight w:val="0"/>
      <w:marTop w:val="0"/>
      <w:marBottom w:val="0"/>
      <w:divBdr>
        <w:top w:val="none" w:sz="0" w:space="0" w:color="auto"/>
        <w:left w:val="none" w:sz="0" w:space="0" w:color="auto"/>
        <w:bottom w:val="none" w:sz="0" w:space="0" w:color="auto"/>
        <w:right w:val="none" w:sz="0" w:space="0" w:color="auto"/>
      </w:divBdr>
    </w:div>
    <w:div w:id="1191601922">
      <w:bodyDiv w:val="1"/>
      <w:marLeft w:val="0"/>
      <w:marRight w:val="0"/>
      <w:marTop w:val="0"/>
      <w:marBottom w:val="0"/>
      <w:divBdr>
        <w:top w:val="none" w:sz="0" w:space="0" w:color="auto"/>
        <w:left w:val="none" w:sz="0" w:space="0" w:color="auto"/>
        <w:bottom w:val="none" w:sz="0" w:space="0" w:color="auto"/>
        <w:right w:val="none" w:sz="0" w:space="0" w:color="auto"/>
      </w:divBdr>
    </w:div>
    <w:div w:id="1445807994">
      <w:bodyDiv w:val="1"/>
      <w:marLeft w:val="0"/>
      <w:marRight w:val="0"/>
      <w:marTop w:val="0"/>
      <w:marBottom w:val="0"/>
      <w:divBdr>
        <w:top w:val="none" w:sz="0" w:space="0" w:color="auto"/>
        <w:left w:val="none" w:sz="0" w:space="0" w:color="auto"/>
        <w:bottom w:val="none" w:sz="0" w:space="0" w:color="auto"/>
        <w:right w:val="none" w:sz="0" w:space="0" w:color="auto"/>
      </w:divBdr>
    </w:div>
    <w:div w:id="1569461063">
      <w:bodyDiv w:val="1"/>
      <w:marLeft w:val="0"/>
      <w:marRight w:val="0"/>
      <w:marTop w:val="0"/>
      <w:marBottom w:val="0"/>
      <w:divBdr>
        <w:top w:val="none" w:sz="0" w:space="0" w:color="auto"/>
        <w:left w:val="none" w:sz="0" w:space="0" w:color="auto"/>
        <w:bottom w:val="none" w:sz="0" w:space="0" w:color="auto"/>
        <w:right w:val="none" w:sz="0" w:space="0" w:color="auto"/>
      </w:divBdr>
    </w:div>
    <w:div w:id="1734961282">
      <w:bodyDiv w:val="1"/>
      <w:marLeft w:val="0"/>
      <w:marRight w:val="0"/>
      <w:marTop w:val="0"/>
      <w:marBottom w:val="0"/>
      <w:divBdr>
        <w:top w:val="none" w:sz="0" w:space="0" w:color="auto"/>
        <w:left w:val="none" w:sz="0" w:space="0" w:color="auto"/>
        <w:bottom w:val="none" w:sz="0" w:space="0" w:color="auto"/>
        <w:right w:val="none" w:sz="0" w:space="0" w:color="auto"/>
      </w:divBdr>
    </w:div>
    <w:div w:id="1744639227">
      <w:bodyDiv w:val="1"/>
      <w:marLeft w:val="0"/>
      <w:marRight w:val="0"/>
      <w:marTop w:val="0"/>
      <w:marBottom w:val="0"/>
      <w:divBdr>
        <w:top w:val="none" w:sz="0" w:space="0" w:color="auto"/>
        <w:left w:val="none" w:sz="0" w:space="0" w:color="auto"/>
        <w:bottom w:val="none" w:sz="0" w:space="0" w:color="auto"/>
        <w:right w:val="none" w:sz="0" w:space="0" w:color="auto"/>
      </w:divBdr>
    </w:div>
    <w:div w:id="1833375763">
      <w:bodyDiv w:val="1"/>
      <w:marLeft w:val="0"/>
      <w:marRight w:val="0"/>
      <w:marTop w:val="0"/>
      <w:marBottom w:val="0"/>
      <w:divBdr>
        <w:top w:val="none" w:sz="0" w:space="0" w:color="auto"/>
        <w:left w:val="none" w:sz="0" w:space="0" w:color="auto"/>
        <w:bottom w:val="none" w:sz="0" w:space="0" w:color="auto"/>
        <w:right w:val="none" w:sz="0" w:space="0" w:color="auto"/>
      </w:divBdr>
    </w:div>
    <w:div w:id="18965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prompt.org.au/login?guid=9b4c59d1-10cd-484c-adcd-0db2b86c7db7" TargetMode="Externa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urvey.wh.org.au/redcap/surveys/?s=KNP7FFLDD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pp.prompt.org.au/download/192287?code=ec7f7aeb-bdb7-42b0-8f53-35ab8ac0c78a"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rompt.org.au/login?guid=9b4c59d1-10cd-484c-adcd-0db2b86c7db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esterly.wh.org.au/livebestcare/best-care-assessment/nsqhs-standard-assessment/clinical-governance/" TargetMode="External"/><Relationship Id="rId4" Type="http://schemas.openxmlformats.org/officeDocument/2006/relationships/settings" Target="settings.xml"/><Relationship Id="rId9" Type="http://schemas.openxmlformats.org/officeDocument/2006/relationships/hyperlink" Target="https://westerly.wh.org.au/livebestcare/wp-content/uploads/2022/11/Best-Care-Framework-July-2022.pdf" TargetMode="External"/><Relationship Id="rId14" Type="http://schemas.openxmlformats.org/officeDocument/2006/relationships/image" Target="media/image4.png"/><Relationship Id="rId22" Type="http://schemas.openxmlformats.org/officeDocument/2006/relationships/hyperlink" Target="mailto:BestCare@wh.org.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Live Best Care">
      <a:dk1>
        <a:srgbClr val="0E113D"/>
      </a:dk1>
      <a:lt1>
        <a:srgbClr val="FFFFFF"/>
      </a:lt1>
      <a:dk2>
        <a:srgbClr val="0E113D"/>
      </a:dk2>
      <a:lt2>
        <a:srgbClr val="E7E6E6"/>
      </a:lt2>
      <a:accent1>
        <a:srgbClr val="09C7E2"/>
      </a:accent1>
      <a:accent2>
        <a:srgbClr val="FFD600"/>
      </a:accent2>
      <a:accent3>
        <a:srgbClr val="4FE5C8"/>
      </a:accent3>
      <a:accent4>
        <a:srgbClr val="984CB1"/>
      </a:accent4>
      <a:accent5>
        <a:srgbClr val="300A44"/>
      </a:accent5>
      <a:accent6>
        <a:srgbClr val="929292"/>
      </a:accent6>
      <a:hlink>
        <a:srgbClr val="09C7E2"/>
      </a:hlink>
      <a:folHlink>
        <a:srgbClr val="0995E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4F91-D102-45BB-BF9D-28206C8D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Lamb, Allison</cp:lastModifiedBy>
  <cp:revision>3</cp:revision>
  <dcterms:created xsi:type="dcterms:W3CDTF">2023-05-15T23:30:00Z</dcterms:created>
  <dcterms:modified xsi:type="dcterms:W3CDTF">2023-05-16T00:15:00Z</dcterms:modified>
</cp:coreProperties>
</file>